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CCA7" w14:textId="77777777" w:rsidR="0048033B" w:rsidRDefault="0048033B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</w:p>
    <w:p w14:paraId="794E0558" w14:textId="77777777" w:rsidR="0048033B" w:rsidRDefault="00E14B66" w:rsidP="00D4238D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22B7034A" wp14:editId="620603AD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09A3" w14:textId="77777777" w:rsidR="0028604C" w:rsidRPr="0028604C" w:rsidRDefault="0028604C" w:rsidP="00D4238D">
      <w:pPr>
        <w:jc w:val="center"/>
        <w:rPr>
          <w:b/>
          <w:bCs/>
          <w:sz w:val="16"/>
          <w:szCs w:val="16"/>
        </w:rPr>
      </w:pPr>
    </w:p>
    <w:p w14:paraId="6AEE980A" w14:textId="77777777" w:rsidR="0048033B" w:rsidRDefault="0048033B" w:rsidP="00D4238D">
      <w:pPr>
        <w:jc w:val="center"/>
        <w:rPr>
          <w:sz w:val="2"/>
          <w:szCs w:val="2"/>
        </w:rPr>
      </w:pPr>
    </w:p>
    <w:p w14:paraId="5E4BB210" w14:textId="77777777" w:rsidR="0048033B" w:rsidRDefault="00E14B66" w:rsidP="00D4238D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 MOKSLO IR SPORTO MINISTRAS</w:t>
      </w:r>
    </w:p>
    <w:p w14:paraId="18FB0886" w14:textId="77777777" w:rsidR="0048033B" w:rsidRDefault="0048033B" w:rsidP="00D4238D">
      <w:pPr>
        <w:jc w:val="center"/>
        <w:rPr>
          <w:sz w:val="2"/>
          <w:szCs w:val="2"/>
        </w:rPr>
      </w:pPr>
    </w:p>
    <w:p w14:paraId="7182C80E" w14:textId="77777777" w:rsidR="0048033B" w:rsidRDefault="0048033B" w:rsidP="00D4238D">
      <w:pPr>
        <w:overflowPunct w:val="0"/>
        <w:jc w:val="center"/>
        <w:textAlignment w:val="baseline"/>
      </w:pPr>
    </w:p>
    <w:p w14:paraId="4141B6F3" w14:textId="77777777" w:rsidR="0048033B" w:rsidRDefault="0048033B" w:rsidP="00D4238D">
      <w:pPr>
        <w:jc w:val="center"/>
        <w:rPr>
          <w:sz w:val="2"/>
          <w:szCs w:val="2"/>
        </w:rPr>
      </w:pPr>
    </w:p>
    <w:p w14:paraId="1114577B" w14:textId="77777777" w:rsidR="0048033B" w:rsidRDefault="00E14B66" w:rsidP="00D4238D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14:paraId="546CBCEF" w14:textId="77777777" w:rsidR="0048033B" w:rsidRDefault="0048033B" w:rsidP="00D4238D">
      <w:pPr>
        <w:jc w:val="center"/>
        <w:rPr>
          <w:sz w:val="2"/>
          <w:szCs w:val="2"/>
        </w:rPr>
      </w:pPr>
    </w:p>
    <w:p w14:paraId="6A98FFF4" w14:textId="77777777" w:rsidR="00D4238D" w:rsidRDefault="00D4238D" w:rsidP="00D4238D">
      <w:pPr>
        <w:overflowPunct w:val="0"/>
        <w:ind w:left="108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 xml:space="preserve">ŠVIETIMO, MOKSLO IR SPORTO MINISTRO 2023 M. RUGSĖJO 12 D. ĮSAKYMO NR. V-1203 „dĖL </w:t>
      </w:r>
      <w:r>
        <w:rPr>
          <w:b/>
          <w:bCs/>
          <w:color w:val="000000"/>
          <w:szCs w:val="24"/>
        </w:rPr>
        <w:t>2023–2024 MOKSLO METŲ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LIETUVIŲ KALBOS IR LITERATŪROS ĮSKAITOS, TARPINIŲ PATIKRINIMŲ IR BRANDOS EGZAMINŲ TVARKARAŠČIŲ PATVIRTINIMO“ PAKEITIMO</w:t>
      </w:r>
    </w:p>
    <w:p w14:paraId="0AA01966" w14:textId="77777777" w:rsidR="0048033B" w:rsidRDefault="0048033B" w:rsidP="00D4238D">
      <w:pPr>
        <w:overflowPunct w:val="0"/>
        <w:jc w:val="center"/>
        <w:textAlignment w:val="baseline"/>
      </w:pPr>
    </w:p>
    <w:p w14:paraId="3AFB04CB" w14:textId="77777777" w:rsidR="0048033B" w:rsidRDefault="0048033B" w:rsidP="00D4238D">
      <w:pPr>
        <w:jc w:val="center"/>
        <w:rPr>
          <w:sz w:val="2"/>
          <w:szCs w:val="2"/>
        </w:rPr>
      </w:pPr>
    </w:p>
    <w:p w14:paraId="4AF3B610" w14:textId="77777777" w:rsidR="00D4238D" w:rsidRDefault="00D4238D" w:rsidP="00D4238D">
      <w:pPr>
        <w:keepNext/>
        <w:tabs>
          <w:tab w:val="left" w:pos="5035"/>
        </w:tabs>
        <w:overflowPunct w:val="0"/>
        <w:jc w:val="center"/>
        <w:textAlignment w:val="baseline"/>
      </w:pPr>
      <w:r>
        <w:t xml:space="preserve">2023 m. spalio 26 d. Nr. </w:t>
      </w:r>
      <w:r w:rsidRPr="00D4238D">
        <w:t>V-1411</w:t>
      </w:r>
    </w:p>
    <w:p w14:paraId="029C673F" w14:textId="77777777" w:rsidR="0048033B" w:rsidRDefault="00D4238D" w:rsidP="00D4238D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453190C9" w14:textId="77777777" w:rsidR="00D4238D" w:rsidRDefault="00D4238D" w:rsidP="00D4238D">
      <w:pPr>
        <w:overflowPunct w:val="0"/>
        <w:jc w:val="center"/>
        <w:textAlignment w:val="baseline"/>
        <w:rPr>
          <w:szCs w:val="24"/>
        </w:rPr>
      </w:pPr>
    </w:p>
    <w:p w14:paraId="198C5201" w14:textId="77777777" w:rsidR="00D4238D" w:rsidRPr="00D4238D" w:rsidRDefault="00D4238D" w:rsidP="00D4238D">
      <w:pPr>
        <w:overflowPunct w:val="0"/>
        <w:jc w:val="center"/>
        <w:textAlignment w:val="baseline"/>
        <w:rPr>
          <w:szCs w:val="24"/>
        </w:rPr>
      </w:pPr>
    </w:p>
    <w:p w14:paraId="3732B8D2" w14:textId="77777777" w:rsidR="0048033B" w:rsidRDefault="00E14B66" w:rsidP="0028604C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pacing w:val="60"/>
          <w:szCs w:val="24"/>
          <w:lang w:eastAsia="lt-LT"/>
        </w:rPr>
        <w:t>Pakeičiu</w:t>
      </w:r>
      <w:r>
        <w:rPr>
          <w:color w:val="000000"/>
          <w:szCs w:val="24"/>
          <w:lang w:eastAsia="lt-LT"/>
        </w:rPr>
        <w:t xml:space="preserve"> 2023–2024 mokslo metų lietuvių kalbos ir literatūros įskaitos, tarpinių patikrinimų ir brandos egzaminų tvarkaraščius, patvirtintus Lietuvos Respublikos švietimo, mokslo ir sporto ministro 2023 m. rugsėjo 12 d. įsakymu Nr. V-1203 „Dėl 2023–2024 mokslo metų lietuvių kalbos ir literatūros įskaitos, tarpinių patikrinimų ir brandos egzaminų tvarkaraščių patvirtinimo“:</w:t>
      </w:r>
    </w:p>
    <w:p w14:paraId="2FE91C91" w14:textId="77777777" w:rsidR="0048033B" w:rsidRDefault="00E14B66" w:rsidP="0028604C">
      <w:pPr>
        <w:shd w:val="clear" w:color="auto" w:fill="FFFFFF"/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Pakeičiu 18 punktą ir </w:t>
      </w:r>
      <w:r>
        <w:rPr>
          <w:szCs w:val="24"/>
          <w:lang w:eastAsia="lt-LT"/>
        </w:rPr>
        <w:t>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4404"/>
        <w:gridCol w:w="1650"/>
      </w:tblGrid>
      <w:tr w:rsidR="0048033B" w14:paraId="4A8AB4DA" w14:textId="77777777" w:rsidTr="00D4238D"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BD12" w14:textId="77777777" w:rsidR="0048033B" w:rsidRDefault="00E14B66">
            <w:pPr>
              <w:ind w:left="5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„18. Chemija</w:t>
            </w:r>
          </w:p>
        </w:tc>
        <w:tc>
          <w:tcPr>
            <w:tcW w:w="22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1F93" w14:textId="77777777" w:rsidR="0048033B" w:rsidRDefault="00E14B66">
            <w:pPr>
              <w:ind w:left="5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2024 m. gegužės 6 d. (P)</w:t>
            </w:r>
          </w:p>
        </w:tc>
        <w:tc>
          <w:tcPr>
            <w:tcW w:w="8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218B" w14:textId="77777777" w:rsidR="0048033B" w:rsidRDefault="00E14B66">
            <w:pPr>
              <w:ind w:left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 val.“</w:t>
            </w:r>
          </w:p>
        </w:tc>
      </w:tr>
    </w:tbl>
    <w:p w14:paraId="4648E37D" w14:textId="77777777" w:rsidR="0048033B" w:rsidRDefault="0048033B"/>
    <w:p w14:paraId="754C1982" w14:textId="77777777" w:rsidR="0048033B" w:rsidRDefault="00E14B66" w:rsidP="0028604C">
      <w:pPr>
        <w:shd w:val="clear" w:color="auto" w:fill="FFFFFF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Pakeičiu 49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1380"/>
        <w:gridCol w:w="3023"/>
        <w:gridCol w:w="1655"/>
      </w:tblGrid>
      <w:tr w:rsidR="0048033B" w14:paraId="7342DEE5" w14:textId="77777777" w:rsidTr="00D4238D"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8E09" w14:textId="77777777" w:rsidR="0048033B" w:rsidRDefault="00E14B66">
            <w:pPr>
              <w:ind w:left="5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„49. Muzikologija (I dalis)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A1D9" w14:textId="77777777" w:rsidR="0048033B" w:rsidRDefault="00E14B66">
            <w:pPr>
              <w:ind w:left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Mokyklinis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CC9C" w14:textId="77777777" w:rsidR="0048033B" w:rsidRDefault="00E14B66">
            <w:pPr>
              <w:ind w:left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2024 m. birželio 27 d. (K)</w:t>
            </w:r>
          </w:p>
        </w:tc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6127" w14:textId="77777777" w:rsidR="0048033B" w:rsidRDefault="00E14B66">
            <w:pPr>
              <w:ind w:left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 val.“</w:t>
            </w:r>
          </w:p>
        </w:tc>
      </w:tr>
    </w:tbl>
    <w:p w14:paraId="676DED34" w14:textId="77777777" w:rsidR="0048033B" w:rsidRDefault="0048033B"/>
    <w:p w14:paraId="7F31C106" w14:textId="77777777" w:rsidR="0048033B" w:rsidRDefault="00E14B66" w:rsidP="0028604C">
      <w:pPr>
        <w:shd w:val="clear" w:color="auto" w:fill="FFFFFF"/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Pakeičiu 57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1377"/>
        <w:gridCol w:w="3024"/>
        <w:gridCol w:w="1656"/>
      </w:tblGrid>
      <w:tr w:rsidR="0048033B" w14:paraId="0E040F6B" w14:textId="77777777" w:rsidTr="00D4238D"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FAEB" w14:textId="77777777" w:rsidR="0048033B" w:rsidRDefault="00E14B66">
            <w:pPr>
              <w:ind w:left="57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„57. Užsienio kalbos (prancūzų, vokiečių) klausymo, skaitymo ir rašymo dalys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C70A" w14:textId="77777777" w:rsidR="0048033B" w:rsidRDefault="00E14B66">
            <w:pPr>
              <w:ind w:left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Valstybinis</w:t>
            </w:r>
          </w:p>
        </w:tc>
        <w:tc>
          <w:tcPr>
            <w:tcW w:w="1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90EA" w14:textId="77777777" w:rsidR="0048033B" w:rsidRDefault="00E14B66">
            <w:pPr>
              <w:ind w:left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2024 m. liepos 3 d. (T)</w:t>
            </w:r>
          </w:p>
        </w:tc>
        <w:tc>
          <w:tcPr>
            <w:tcW w:w="8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4963" w14:textId="77777777" w:rsidR="0048033B" w:rsidRDefault="00E14B66">
            <w:pPr>
              <w:ind w:left="5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 val.“</w:t>
            </w:r>
          </w:p>
        </w:tc>
      </w:tr>
    </w:tbl>
    <w:p w14:paraId="4CD0350A" w14:textId="77777777" w:rsidR="0048033B" w:rsidRDefault="0048033B">
      <w:pPr>
        <w:shd w:val="clear" w:color="auto" w:fill="FFFFFF"/>
        <w:jc w:val="both"/>
        <w:rPr>
          <w:color w:val="000000"/>
          <w:szCs w:val="24"/>
          <w:lang w:eastAsia="lt-LT"/>
        </w:rPr>
      </w:pPr>
    </w:p>
    <w:p w14:paraId="6A8FB12C" w14:textId="77777777" w:rsidR="00D4238D" w:rsidRDefault="00D4238D" w:rsidP="00D4238D">
      <w:pPr>
        <w:tabs>
          <w:tab w:val="left" w:pos="5886"/>
        </w:tabs>
        <w:overflowPunct w:val="0"/>
        <w:ind w:left="108" w:hanging="108"/>
        <w:textAlignment w:val="baseline"/>
        <w:rPr>
          <w:szCs w:val="24"/>
        </w:rPr>
      </w:pPr>
    </w:p>
    <w:p w14:paraId="258CDE72" w14:textId="77777777" w:rsidR="00D4238D" w:rsidRDefault="00D4238D" w:rsidP="00D4238D">
      <w:pPr>
        <w:tabs>
          <w:tab w:val="left" w:pos="5886"/>
        </w:tabs>
        <w:overflowPunct w:val="0"/>
        <w:ind w:left="108" w:hanging="108"/>
        <w:textAlignment w:val="baseline"/>
        <w:rPr>
          <w:szCs w:val="24"/>
        </w:rPr>
      </w:pPr>
    </w:p>
    <w:p w14:paraId="283E7FC0" w14:textId="77777777" w:rsidR="00D4238D" w:rsidRDefault="00D4238D" w:rsidP="0028604C">
      <w:pPr>
        <w:tabs>
          <w:tab w:val="left" w:pos="5886"/>
        </w:tabs>
        <w:overflowPunct w:val="0"/>
        <w:textAlignment w:val="baseline"/>
        <w:rPr>
          <w:szCs w:val="24"/>
        </w:rPr>
      </w:pPr>
      <w:r>
        <w:rPr>
          <w:szCs w:val="24"/>
        </w:rPr>
        <w:t xml:space="preserve">Švietimo, mokslo ir sporto ministras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lang w:val="en-GB"/>
        </w:rPr>
        <w:t xml:space="preserve">Gintautas </w:t>
      </w:r>
      <w:proofErr w:type="spellStart"/>
      <w:r>
        <w:rPr>
          <w:szCs w:val="24"/>
          <w:lang w:val="en-GB"/>
        </w:rPr>
        <w:t>Jakštas</w:t>
      </w:r>
      <w:proofErr w:type="spellEnd"/>
    </w:p>
    <w:p w14:paraId="00B7B568" w14:textId="77777777" w:rsidR="0048033B" w:rsidRDefault="0048033B">
      <w:pPr>
        <w:overflowPunct w:val="0"/>
        <w:jc w:val="both"/>
        <w:textAlignment w:val="baseline"/>
        <w:rPr>
          <w:szCs w:val="24"/>
        </w:rPr>
      </w:pPr>
    </w:p>
    <w:sectPr w:rsidR="0048033B" w:rsidSect="00286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B6DC" w14:textId="77777777" w:rsidR="007B3E05" w:rsidRDefault="007B3E05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15BF73DF" w14:textId="77777777" w:rsidR="007B3E05" w:rsidRDefault="007B3E05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A214" w14:textId="77777777" w:rsidR="0048033B" w:rsidRDefault="00E14B66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6366B234" w14:textId="77777777" w:rsidR="0048033B" w:rsidRDefault="0048033B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2563" w14:textId="77777777" w:rsidR="0048033B" w:rsidRDefault="00E14B66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16"/>
        <w:szCs w:val="16"/>
        <w:lang w:val="en-GB"/>
      </w:rPr>
    </w:pPr>
    <w:r>
      <w:rPr>
        <w:rFonts w:ascii="HelveticaLT" w:hAnsi="HelveticaLT"/>
        <w:sz w:val="16"/>
        <w:szCs w:val="16"/>
        <w:lang w:val="en-US"/>
      </w:rPr>
      <w:t>Dokumentas2</w:t>
    </w:r>
  </w:p>
  <w:p w14:paraId="3EC910C5" w14:textId="77777777" w:rsidR="0048033B" w:rsidRDefault="0048033B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F011" w14:textId="77777777" w:rsidR="0048033B" w:rsidRDefault="0048033B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B1C0" w14:textId="77777777" w:rsidR="007B3E05" w:rsidRDefault="007B3E05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5A0ABD6A" w14:textId="77777777" w:rsidR="007B3E05" w:rsidRDefault="007B3E05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C3D8" w14:textId="77777777" w:rsidR="0048033B" w:rsidRDefault="0048033B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6D29" w14:textId="77777777" w:rsidR="0048033B" w:rsidRDefault="0048033B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E003" w14:textId="77777777" w:rsidR="0048033B" w:rsidRDefault="0048033B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D1"/>
    <w:rsid w:val="0028604C"/>
    <w:rsid w:val="0048033B"/>
    <w:rsid w:val="006D54C0"/>
    <w:rsid w:val="00776961"/>
    <w:rsid w:val="007B3E05"/>
    <w:rsid w:val="008260FB"/>
    <w:rsid w:val="009F2CD1"/>
    <w:rsid w:val="00D4238D"/>
    <w:rsid w:val="00E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276DCBFC"/>
  <w15:docId w15:val="{5AE402DF-CC89-4B3C-AE72-FF21BB62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423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Navickaitė Jolanta | ŠMSM</dc:creator>
  <cp:lastModifiedBy>Sigita Pocienė</cp:lastModifiedBy>
  <cp:revision>2</cp:revision>
  <cp:lastPrinted>2010-02-18T07:54:00Z</cp:lastPrinted>
  <dcterms:created xsi:type="dcterms:W3CDTF">2024-01-02T10:49:00Z</dcterms:created>
  <dcterms:modified xsi:type="dcterms:W3CDTF">2024-01-02T10:49:00Z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