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607DDF" w14:textId="77777777" w:rsidR="00B45505" w:rsidRPr="00B45505" w:rsidRDefault="00B45505" w:rsidP="000302A1">
      <w:pPr>
        <w:shd w:val="clear" w:color="auto" w:fill="FFFFFF"/>
        <w:ind w:left="3888" w:firstLine="1296"/>
        <w:rPr>
          <w:shd w:val="clear" w:color="auto" w:fill="FFFFFF"/>
        </w:rPr>
      </w:pPr>
      <w:bookmarkStart w:id="0" w:name="_GoBack"/>
      <w:bookmarkEnd w:id="0"/>
      <w:r w:rsidRPr="00B45505">
        <w:rPr>
          <w:shd w:val="clear" w:color="auto" w:fill="FFFFFF"/>
        </w:rPr>
        <w:t>PATVIRTINTA</w:t>
      </w:r>
    </w:p>
    <w:p w14:paraId="4BC9D663" w14:textId="77777777" w:rsidR="00B45505" w:rsidRPr="00B45505" w:rsidRDefault="00B45505" w:rsidP="000302A1">
      <w:pPr>
        <w:shd w:val="clear" w:color="auto" w:fill="FFFFFF"/>
        <w:ind w:left="3890" w:firstLine="1298"/>
        <w:rPr>
          <w:shd w:val="clear" w:color="auto" w:fill="FFFFFF"/>
        </w:rPr>
      </w:pPr>
      <w:r w:rsidRPr="00B45505">
        <w:rPr>
          <w:shd w:val="clear" w:color="auto" w:fill="FFFFFF"/>
        </w:rPr>
        <w:t>Joniškio r. Skaistgirio gimnazijos direktoriaus</w:t>
      </w:r>
    </w:p>
    <w:p w14:paraId="19326FE8" w14:textId="5819B587" w:rsidR="00B45505" w:rsidRPr="00B45505" w:rsidRDefault="00ED72EF" w:rsidP="000302A1">
      <w:pPr>
        <w:shd w:val="clear" w:color="auto" w:fill="FFFFFF"/>
        <w:ind w:left="3890" w:firstLine="1298"/>
        <w:rPr>
          <w:shd w:val="clear" w:color="auto" w:fill="FFFFFF"/>
        </w:rPr>
      </w:pPr>
      <w:r>
        <w:rPr>
          <w:shd w:val="clear" w:color="auto" w:fill="FFFFFF"/>
        </w:rPr>
        <w:t>202</w:t>
      </w:r>
      <w:r w:rsidR="00D735E1">
        <w:rPr>
          <w:shd w:val="clear" w:color="auto" w:fill="FFFFFF"/>
        </w:rPr>
        <w:t>1</w:t>
      </w:r>
      <w:r w:rsidR="00B45505" w:rsidRPr="00B45505">
        <w:rPr>
          <w:shd w:val="clear" w:color="auto" w:fill="FFFFFF"/>
        </w:rPr>
        <w:t xml:space="preserve"> m. r</w:t>
      </w:r>
      <w:r w:rsidR="00955057">
        <w:rPr>
          <w:shd w:val="clear" w:color="auto" w:fill="FFFFFF"/>
        </w:rPr>
        <w:t xml:space="preserve">ugsėjo 2 </w:t>
      </w:r>
      <w:r w:rsidR="00516BBD">
        <w:rPr>
          <w:shd w:val="clear" w:color="auto" w:fill="FFFFFF"/>
        </w:rPr>
        <w:t>d. įsakymu Nr.</w:t>
      </w:r>
      <w:r w:rsidR="00955057">
        <w:rPr>
          <w:shd w:val="clear" w:color="auto" w:fill="FFFFFF"/>
        </w:rPr>
        <w:t xml:space="preserve"> V-61</w:t>
      </w:r>
      <w:r w:rsidR="00516BBD">
        <w:rPr>
          <w:shd w:val="clear" w:color="auto" w:fill="FFFFFF"/>
        </w:rPr>
        <w:t xml:space="preserve"> </w:t>
      </w:r>
    </w:p>
    <w:p w14:paraId="3EFBC5E3" w14:textId="77777777" w:rsidR="00B45505" w:rsidRDefault="00B45505" w:rsidP="00B43838">
      <w:pPr>
        <w:shd w:val="clear" w:color="auto" w:fill="FFFFFF"/>
        <w:spacing w:after="20"/>
        <w:ind w:firstLine="567"/>
        <w:jc w:val="center"/>
        <w:rPr>
          <w:b/>
          <w:shd w:val="clear" w:color="auto" w:fill="FFFFFF"/>
        </w:rPr>
      </w:pPr>
    </w:p>
    <w:p w14:paraId="5BE36E8E" w14:textId="77777777" w:rsidR="00B45505" w:rsidRDefault="00B45505" w:rsidP="00B43838">
      <w:pPr>
        <w:shd w:val="clear" w:color="auto" w:fill="FFFFFF"/>
        <w:spacing w:after="20"/>
        <w:ind w:firstLine="567"/>
        <w:jc w:val="center"/>
        <w:rPr>
          <w:b/>
          <w:shd w:val="clear" w:color="auto" w:fill="FFFFFF"/>
        </w:rPr>
      </w:pPr>
    </w:p>
    <w:p w14:paraId="3F15164D" w14:textId="427727C7" w:rsidR="00A76D0B" w:rsidRDefault="00284D23" w:rsidP="00B43838">
      <w:pPr>
        <w:shd w:val="clear" w:color="auto" w:fill="FFFFFF"/>
        <w:spacing w:after="20"/>
        <w:ind w:firstLine="567"/>
        <w:jc w:val="center"/>
        <w:rPr>
          <w:b/>
          <w:lang w:eastAsia="ja-JP"/>
        </w:rPr>
      </w:pPr>
      <w:r>
        <w:rPr>
          <w:b/>
          <w:shd w:val="clear" w:color="auto" w:fill="FFFFFF"/>
        </w:rPr>
        <w:t>JONIŠKI</w:t>
      </w:r>
      <w:r w:rsidR="00ED72EF">
        <w:rPr>
          <w:b/>
          <w:shd w:val="clear" w:color="auto" w:fill="FFFFFF"/>
        </w:rPr>
        <w:t>O R. SKAISTGIRIO GIMNAZIJOS 202</w:t>
      </w:r>
      <w:r w:rsidR="00D735E1">
        <w:rPr>
          <w:b/>
          <w:shd w:val="clear" w:color="auto" w:fill="FFFFFF"/>
        </w:rPr>
        <w:t>1</w:t>
      </w:r>
      <w:r w:rsidR="00ED72EF">
        <w:rPr>
          <w:b/>
          <w:shd w:val="clear" w:color="auto" w:fill="FFFFFF"/>
        </w:rPr>
        <w:t>–202</w:t>
      </w:r>
      <w:r w:rsidR="00D735E1">
        <w:rPr>
          <w:b/>
          <w:shd w:val="clear" w:color="auto" w:fill="FFFFFF"/>
        </w:rPr>
        <w:t>2</w:t>
      </w:r>
      <w:r>
        <w:rPr>
          <w:b/>
          <w:shd w:val="clear" w:color="auto" w:fill="FFFFFF"/>
        </w:rPr>
        <w:t xml:space="preserve"> MOKSLO METŲ</w:t>
      </w:r>
      <w:r>
        <w:rPr>
          <w:b/>
          <w:lang w:eastAsia="ja-JP"/>
        </w:rPr>
        <w:t xml:space="preserve"> UGDYMO PLANAS</w:t>
      </w:r>
      <w:r w:rsidR="002219D5">
        <w:rPr>
          <w:b/>
          <w:lang w:eastAsia="ja-JP"/>
        </w:rPr>
        <w:t xml:space="preserve"> </w:t>
      </w:r>
    </w:p>
    <w:p w14:paraId="27056436" w14:textId="77777777" w:rsidR="00A76D0B" w:rsidRDefault="00A76D0B" w:rsidP="00B43838">
      <w:pPr>
        <w:shd w:val="clear" w:color="auto" w:fill="FFFFFF"/>
        <w:spacing w:after="20"/>
        <w:ind w:firstLine="567"/>
        <w:jc w:val="center"/>
        <w:rPr>
          <w:b/>
          <w:lang w:eastAsia="ja-JP"/>
        </w:rPr>
      </w:pPr>
    </w:p>
    <w:p w14:paraId="14E23619" w14:textId="77777777" w:rsidR="00A76D0B" w:rsidRPr="008E0F12" w:rsidRDefault="00A76D0B" w:rsidP="008E0F12">
      <w:pPr>
        <w:spacing w:after="20"/>
        <w:ind w:firstLine="567"/>
        <w:jc w:val="center"/>
        <w:rPr>
          <w:b/>
        </w:rPr>
      </w:pPr>
      <w:r w:rsidRPr="008E0F12">
        <w:rPr>
          <w:b/>
        </w:rPr>
        <w:t xml:space="preserve">I SKYRIUS </w:t>
      </w:r>
    </w:p>
    <w:p w14:paraId="454225B0" w14:textId="77777777" w:rsidR="00A76D0B" w:rsidRDefault="00A76D0B" w:rsidP="008E0F12">
      <w:pPr>
        <w:spacing w:after="20"/>
        <w:ind w:firstLine="567"/>
        <w:jc w:val="center"/>
        <w:rPr>
          <w:b/>
        </w:rPr>
      </w:pPr>
      <w:r w:rsidRPr="008E0F12">
        <w:rPr>
          <w:b/>
        </w:rPr>
        <w:t>BENDROSIOS NUOSTATOS</w:t>
      </w:r>
      <w:r w:rsidRPr="00AF6DA5">
        <w:rPr>
          <w:b/>
        </w:rPr>
        <w:t xml:space="preserve"> </w:t>
      </w:r>
    </w:p>
    <w:p w14:paraId="15ACAB27" w14:textId="77777777" w:rsidR="00A76D0B" w:rsidRPr="00AF6DA5" w:rsidRDefault="00A76D0B" w:rsidP="00B43838">
      <w:pPr>
        <w:shd w:val="clear" w:color="auto" w:fill="FFFFFF"/>
        <w:spacing w:after="20"/>
        <w:ind w:firstLine="567"/>
        <w:jc w:val="center"/>
        <w:rPr>
          <w:b/>
        </w:rPr>
      </w:pPr>
    </w:p>
    <w:p w14:paraId="1C2EC552" w14:textId="3D065645" w:rsidR="00B22F91" w:rsidRPr="0072382B" w:rsidRDefault="00FB538C" w:rsidP="00631C17">
      <w:pPr>
        <w:numPr>
          <w:ilvl w:val="0"/>
          <w:numId w:val="4"/>
        </w:numPr>
        <w:tabs>
          <w:tab w:val="left" w:pos="960"/>
        </w:tabs>
        <w:suppressAutoHyphens w:val="0"/>
        <w:autoSpaceDN/>
        <w:ind w:left="0" w:firstLine="1134"/>
        <w:jc w:val="both"/>
        <w:textAlignment w:val="auto"/>
        <w:rPr>
          <w:rFonts w:eastAsia="Times New Roman"/>
        </w:rPr>
      </w:pPr>
      <w:r>
        <w:rPr>
          <w:lang w:eastAsia="ja-JP"/>
        </w:rPr>
        <w:t xml:space="preserve">Skaistgirio gimnazijos </w:t>
      </w:r>
      <w:r w:rsidR="00ED72EF">
        <w:rPr>
          <w:lang w:eastAsia="ja-JP"/>
        </w:rPr>
        <w:t>202</w:t>
      </w:r>
      <w:r w:rsidR="00D735E1">
        <w:rPr>
          <w:lang w:eastAsia="ja-JP"/>
        </w:rPr>
        <w:t>1</w:t>
      </w:r>
      <w:r w:rsidR="00ED72EF">
        <w:rPr>
          <w:lang w:eastAsia="ja-JP"/>
        </w:rPr>
        <w:t>–202</w:t>
      </w:r>
      <w:r w:rsidR="00D735E1">
        <w:rPr>
          <w:lang w:eastAsia="ja-JP"/>
        </w:rPr>
        <w:t>2</w:t>
      </w:r>
      <w:r w:rsidR="00E03226">
        <w:rPr>
          <w:lang w:eastAsia="ja-JP"/>
        </w:rPr>
        <w:t xml:space="preserve"> mokslo</w:t>
      </w:r>
      <w:r w:rsidR="00B22F91" w:rsidRPr="00183ADA">
        <w:rPr>
          <w:lang w:eastAsia="ja-JP"/>
        </w:rPr>
        <w:t xml:space="preserve"> metų  </w:t>
      </w:r>
      <w:r w:rsidR="00B22F91">
        <w:rPr>
          <w:lang w:eastAsia="ja-JP"/>
        </w:rPr>
        <w:t xml:space="preserve">priešmokyklinio, </w:t>
      </w:r>
      <w:r w:rsidR="00B22F91" w:rsidRPr="00183ADA">
        <w:rPr>
          <w:lang w:eastAsia="ja-JP"/>
        </w:rPr>
        <w:t>pradinio, pagrindinio ir vidurinio ugdymo programų  ugdymo planas (toliau</w:t>
      </w:r>
      <w:r w:rsidR="0072382B">
        <w:rPr>
          <w:lang w:eastAsia="ja-JP"/>
        </w:rPr>
        <w:t xml:space="preserve"> – Ugdymo planas) reglamentuoja </w:t>
      </w:r>
      <w:r w:rsidR="00B22F91">
        <w:rPr>
          <w:lang w:eastAsia="ja-JP"/>
        </w:rPr>
        <w:t xml:space="preserve">priešmokyklinio, </w:t>
      </w:r>
      <w:r w:rsidR="00B22F91" w:rsidRPr="00183ADA">
        <w:rPr>
          <w:lang w:eastAsia="ja-JP"/>
        </w:rPr>
        <w:t>pradinio, pagrindinio, vidurinio ugdymo, neformaliojo vaikų švietimo programų, specialiųjų ugdymosi poreikių mokiniams pritaikytų programų (toliau – Ugdymo progr</w:t>
      </w:r>
      <w:r w:rsidR="00E03226">
        <w:rPr>
          <w:lang w:eastAsia="ja-JP"/>
        </w:rPr>
        <w:t>amos) įgyvendinimą gimnazijoje.</w:t>
      </w:r>
    </w:p>
    <w:p w14:paraId="49549F93" w14:textId="26589C59" w:rsidR="00B22F91" w:rsidRPr="00E03226" w:rsidRDefault="00E03226" w:rsidP="00B22F91">
      <w:pPr>
        <w:numPr>
          <w:ilvl w:val="0"/>
          <w:numId w:val="4"/>
        </w:numPr>
        <w:tabs>
          <w:tab w:val="left" w:pos="960"/>
        </w:tabs>
        <w:suppressAutoHyphens w:val="0"/>
        <w:autoSpaceDN/>
        <w:ind w:left="0" w:firstLine="1134"/>
        <w:jc w:val="both"/>
        <w:textAlignment w:val="auto"/>
        <w:rPr>
          <w:rFonts w:eastAsia="Times New Roman"/>
          <w:lang w:eastAsia="en-US"/>
        </w:rPr>
      </w:pPr>
      <w:r>
        <w:rPr>
          <w:rFonts w:eastAsia="Times New Roman"/>
          <w:lang w:eastAsia="en-US"/>
        </w:rPr>
        <w:t xml:space="preserve">Ugdymo plano tikslas </w:t>
      </w:r>
      <w:r w:rsidR="004A3072">
        <w:rPr>
          <w:rFonts w:eastAsia="Times New Roman"/>
          <w:lang w:eastAsia="en-US"/>
        </w:rPr>
        <w:t>–</w:t>
      </w:r>
      <w:r>
        <w:rPr>
          <w:rFonts w:eastAsia="Times New Roman"/>
          <w:lang w:eastAsia="en-US"/>
        </w:rPr>
        <w:t xml:space="preserve"> </w:t>
      </w:r>
      <w:r w:rsidRPr="001F455A">
        <w:rPr>
          <w:lang w:eastAsia="ja-JP"/>
        </w:rPr>
        <w:t xml:space="preserve">apibrėžti bendruosius ugdymo programų </w:t>
      </w:r>
      <w:r w:rsidR="00EA3940">
        <w:rPr>
          <w:lang w:eastAsia="ja-JP"/>
        </w:rPr>
        <w:t>įgyvendinimo</w:t>
      </w:r>
      <w:r w:rsidRPr="001F455A">
        <w:rPr>
          <w:lang w:eastAsia="ja-JP"/>
        </w:rPr>
        <w:t xml:space="preserve"> </w:t>
      </w:r>
      <w:r w:rsidR="001863AA">
        <w:rPr>
          <w:lang w:eastAsia="ja-JP"/>
        </w:rPr>
        <w:t xml:space="preserve">principus ir </w:t>
      </w:r>
      <w:r w:rsidR="00516BBD">
        <w:rPr>
          <w:lang w:eastAsia="ja-JP"/>
        </w:rPr>
        <w:t>reikalavimus,</w:t>
      </w:r>
      <w:r w:rsidRPr="001F455A">
        <w:rPr>
          <w:lang w:eastAsia="ja-JP"/>
        </w:rPr>
        <w:t xml:space="preserve"> </w:t>
      </w:r>
      <w:r w:rsidR="001863AA" w:rsidRPr="00183ADA">
        <w:rPr>
          <w:rFonts w:eastAsia="Times New Roman"/>
        </w:rPr>
        <w:t>formuoti ugdymo turinį ir organizuoti ugdymo procesą taip</w:t>
      </w:r>
      <w:r w:rsidRPr="001F455A">
        <w:rPr>
          <w:lang w:eastAsia="ja-JP"/>
        </w:rPr>
        <w:t>, kad kiekvienas mokinys pasiektų asmeninės pažangos ir geresnių ugdymo(si) rezultatų ir įgytų mokymuisi visą gyvenimą būtinų kompetencijų.</w:t>
      </w:r>
    </w:p>
    <w:p w14:paraId="4E7A9A80" w14:textId="2BBDE769" w:rsidR="00A76D0B" w:rsidRPr="001F455A" w:rsidRDefault="00FB538C" w:rsidP="00B45505">
      <w:pPr>
        <w:spacing w:after="20"/>
        <w:ind w:firstLine="1134"/>
        <w:jc w:val="both"/>
        <w:rPr>
          <w:lang w:eastAsia="ja-JP"/>
        </w:rPr>
      </w:pPr>
      <w:r>
        <w:rPr>
          <w:lang w:eastAsia="ja-JP"/>
        </w:rPr>
        <w:t>3</w:t>
      </w:r>
      <w:r w:rsidR="00E03226">
        <w:rPr>
          <w:lang w:eastAsia="ja-JP"/>
        </w:rPr>
        <w:t xml:space="preserve">. </w:t>
      </w:r>
      <w:r w:rsidR="001863AA">
        <w:rPr>
          <w:lang w:eastAsia="ja-JP"/>
        </w:rPr>
        <w:t>Ugdymo plano</w:t>
      </w:r>
      <w:r w:rsidR="00A76D0B" w:rsidRPr="001F455A">
        <w:rPr>
          <w:lang w:eastAsia="ja-JP"/>
        </w:rPr>
        <w:t xml:space="preserve"> uždaviniai:</w:t>
      </w:r>
    </w:p>
    <w:p w14:paraId="50860102" w14:textId="77777777" w:rsidR="00A76D0B" w:rsidRPr="001F455A" w:rsidRDefault="00FB538C" w:rsidP="00B45505">
      <w:pPr>
        <w:spacing w:after="20"/>
        <w:ind w:firstLine="1134"/>
        <w:jc w:val="both"/>
        <w:rPr>
          <w:lang w:eastAsia="ja-JP"/>
        </w:rPr>
      </w:pPr>
      <w:r>
        <w:rPr>
          <w:lang w:eastAsia="ja-JP"/>
        </w:rPr>
        <w:t>3</w:t>
      </w:r>
      <w:r w:rsidR="001863AA">
        <w:rPr>
          <w:lang w:eastAsia="ja-JP"/>
        </w:rPr>
        <w:t>.1</w:t>
      </w:r>
      <w:r w:rsidR="007069AF">
        <w:rPr>
          <w:lang w:eastAsia="ja-JP"/>
        </w:rPr>
        <w:t>. nustatyti reikalavimus ugdymo procesui gimnazijoje organizuoti;</w:t>
      </w:r>
    </w:p>
    <w:p w14:paraId="3FE181C5" w14:textId="77777777" w:rsidR="00A76D0B" w:rsidRDefault="00FB538C" w:rsidP="00B45505">
      <w:pPr>
        <w:spacing w:after="20"/>
        <w:ind w:firstLine="1134"/>
        <w:jc w:val="both"/>
      </w:pPr>
      <w:r>
        <w:t>3</w:t>
      </w:r>
      <w:r w:rsidR="001863AA">
        <w:t>.2</w:t>
      </w:r>
      <w:r w:rsidR="007069AF">
        <w:t xml:space="preserve">. </w:t>
      </w:r>
      <w:r w:rsidR="007069AF" w:rsidRPr="007069AF">
        <w:t>nustatyti pamokų, skirtų dalykų programoms įgyve</w:t>
      </w:r>
      <w:r w:rsidR="007069AF">
        <w:t>ndinti, skaičių mokantis pagal u</w:t>
      </w:r>
      <w:r w:rsidR="007069AF" w:rsidRPr="007069AF">
        <w:t>gdymo programas</w:t>
      </w:r>
      <w:r w:rsidR="007069AF">
        <w:t>;</w:t>
      </w:r>
    </w:p>
    <w:p w14:paraId="493C2674" w14:textId="77777777" w:rsidR="007069AF" w:rsidRPr="00162A24" w:rsidRDefault="007069AF" w:rsidP="00B45505">
      <w:pPr>
        <w:spacing w:after="20"/>
        <w:ind w:firstLine="1134"/>
        <w:jc w:val="both"/>
      </w:pPr>
      <w:r>
        <w:t xml:space="preserve">3.3. </w:t>
      </w:r>
      <w:r w:rsidRPr="007069AF">
        <w:t>kurti ugdymo proceso dalyvių sąveiką (mokytojo ir mokinio, mokinio ir mokinio, mokymo ir mokymosi aplinkų) ugdymo(si) procese, siekiant personalizuoto ir savivaldaus mokymosi.</w:t>
      </w:r>
    </w:p>
    <w:p w14:paraId="239BF959" w14:textId="77777777" w:rsidR="00516BBD" w:rsidRDefault="00516BBD" w:rsidP="00516BBD">
      <w:pPr>
        <w:jc w:val="center"/>
        <w:rPr>
          <w:b/>
        </w:rPr>
      </w:pPr>
      <w:r>
        <w:rPr>
          <w:b/>
        </w:rPr>
        <w:t xml:space="preserve">II SKYRIUS </w:t>
      </w:r>
    </w:p>
    <w:p w14:paraId="31B99091" w14:textId="77777777" w:rsidR="00516BBD" w:rsidRDefault="00516BBD" w:rsidP="00516BBD">
      <w:pPr>
        <w:jc w:val="center"/>
        <w:rPr>
          <w:b/>
        </w:rPr>
      </w:pPr>
      <w:r>
        <w:rPr>
          <w:b/>
        </w:rPr>
        <w:t>UGDYMO ORGANIZAVIMAS</w:t>
      </w:r>
    </w:p>
    <w:p w14:paraId="36EBDE39" w14:textId="77777777" w:rsidR="00A76D0B" w:rsidRPr="00D934E0" w:rsidRDefault="00A76D0B" w:rsidP="00B45505">
      <w:pPr>
        <w:rPr>
          <w:b/>
          <w:lang w:val="pt-BR"/>
        </w:rPr>
      </w:pPr>
    </w:p>
    <w:p w14:paraId="11B8F87E" w14:textId="77777777" w:rsidR="00A76D0B" w:rsidRPr="00D934E0" w:rsidRDefault="00A76D0B" w:rsidP="00516BBD">
      <w:pPr>
        <w:jc w:val="center"/>
        <w:rPr>
          <w:b/>
          <w:lang w:val="pt-BR"/>
        </w:rPr>
      </w:pPr>
      <w:r w:rsidRPr="00D934E0">
        <w:rPr>
          <w:b/>
          <w:lang w:val="pt-BR"/>
        </w:rPr>
        <w:t>PIRMAS</w:t>
      </w:r>
      <w:r>
        <w:rPr>
          <w:b/>
          <w:lang w:val="pt-BR"/>
        </w:rPr>
        <w:t>IS</w:t>
      </w:r>
      <w:r w:rsidRPr="00D934E0">
        <w:rPr>
          <w:b/>
          <w:lang w:val="pt-BR"/>
        </w:rPr>
        <w:t xml:space="preserve"> SKIRSNIS</w:t>
      </w:r>
    </w:p>
    <w:p w14:paraId="0021ADB4" w14:textId="2D86AF28" w:rsidR="00A76D0B" w:rsidRDefault="00A76D0B" w:rsidP="00516BBD">
      <w:pPr>
        <w:jc w:val="center"/>
        <w:rPr>
          <w:b/>
          <w:lang w:val="pt-BR"/>
        </w:rPr>
      </w:pPr>
      <w:r w:rsidRPr="000F7EB2">
        <w:rPr>
          <w:b/>
          <w:lang w:val="pt-BR"/>
        </w:rPr>
        <w:t>MOKSLO METŲ TRUKMĖ</w:t>
      </w:r>
    </w:p>
    <w:p w14:paraId="27118126" w14:textId="77777777" w:rsidR="00A76D0B" w:rsidRPr="00D934E0" w:rsidRDefault="00A76D0B" w:rsidP="00561997">
      <w:pPr>
        <w:ind w:firstLine="1296"/>
        <w:jc w:val="center"/>
        <w:rPr>
          <w:b/>
        </w:rPr>
      </w:pPr>
    </w:p>
    <w:p w14:paraId="65944F78" w14:textId="77777777" w:rsidR="00A76D0B" w:rsidRDefault="00F22AF2" w:rsidP="00B45505">
      <w:pPr>
        <w:spacing w:after="20"/>
        <w:ind w:firstLine="1134"/>
        <w:jc w:val="both"/>
      </w:pPr>
      <w:r>
        <w:t>4</w:t>
      </w:r>
      <w:r w:rsidR="00A76D0B" w:rsidRPr="001F455A">
        <w:t xml:space="preserve">. Ugdymo organizavimas </w:t>
      </w:r>
      <w:r w:rsidR="00FB538C">
        <w:t>PUG, 1</w:t>
      </w:r>
      <w:r w:rsidR="00FB538C" w:rsidRPr="001F455A">
        <w:t>–</w:t>
      </w:r>
      <w:r w:rsidR="00FB538C">
        <w:t xml:space="preserve">4, </w:t>
      </w:r>
      <w:r w:rsidR="00A76D0B" w:rsidRPr="001F455A">
        <w:t>5–</w:t>
      </w:r>
      <w:r w:rsidR="00FB538C">
        <w:t>8,</w:t>
      </w:r>
      <w:r w:rsidR="00A76D0B" w:rsidRPr="001F455A">
        <w:t xml:space="preserve"> I–IV gimnazijos klasėse:</w:t>
      </w:r>
    </w:p>
    <w:p w14:paraId="05B98D75" w14:textId="7B943194" w:rsidR="00A76D0B" w:rsidRPr="00487E4B" w:rsidRDefault="00F22AF2" w:rsidP="00B45505">
      <w:pPr>
        <w:spacing w:after="20"/>
        <w:ind w:firstLine="1134"/>
        <w:jc w:val="both"/>
      </w:pPr>
      <w:r>
        <w:t>4</w:t>
      </w:r>
      <w:r w:rsidR="004F0A66">
        <w:t>.1.</w:t>
      </w:r>
      <w:r w:rsidR="00A76D0B" w:rsidRPr="004B30C8">
        <w:t xml:space="preserve"> Mokslo metų </w:t>
      </w:r>
      <w:r w:rsidR="00516BBD">
        <w:t xml:space="preserve">ir ugdymo proceso pradžia </w:t>
      </w:r>
      <w:r w:rsidR="00A1351E" w:rsidRPr="00487E4B">
        <w:t>– 20</w:t>
      </w:r>
      <w:r w:rsidR="004A3072">
        <w:t>2</w:t>
      </w:r>
      <w:r w:rsidR="00EA3940">
        <w:t>1</w:t>
      </w:r>
      <w:r w:rsidR="00A1351E" w:rsidRPr="00487E4B">
        <w:t xml:space="preserve"> m. </w:t>
      </w:r>
      <w:r w:rsidR="002219D5">
        <w:t xml:space="preserve">rugsėjo </w:t>
      </w:r>
      <w:r w:rsidR="004A3072">
        <w:t>1</w:t>
      </w:r>
      <w:r w:rsidR="00A76D0B" w:rsidRPr="00487E4B">
        <w:t xml:space="preserve"> d. </w:t>
      </w:r>
    </w:p>
    <w:p w14:paraId="3A747355" w14:textId="77777777" w:rsidR="009C11D5" w:rsidRDefault="00F22AF2" w:rsidP="00B45505">
      <w:pPr>
        <w:spacing w:after="20"/>
        <w:ind w:firstLine="1134"/>
        <w:jc w:val="both"/>
      </w:pPr>
      <w:r>
        <w:t>4</w:t>
      </w:r>
      <w:r w:rsidR="004F0A66">
        <w:t>.2.</w:t>
      </w:r>
      <w:r w:rsidR="00A76D0B" w:rsidRPr="004B30C8">
        <w:t xml:space="preserve"> Ugdymo proceso </w:t>
      </w:r>
      <w:r w:rsidR="00A76D0B" w:rsidRPr="00EF03E8">
        <w:t>trukmė</w:t>
      </w:r>
      <w:r w:rsidR="009C11D5">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5"/>
        <w:gridCol w:w="2437"/>
        <w:gridCol w:w="2539"/>
        <w:gridCol w:w="2207"/>
      </w:tblGrid>
      <w:tr w:rsidR="00EA3940" w:rsidRPr="009C11D5" w14:paraId="47864A7F" w14:textId="2B1442A7" w:rsidTr="00EA3940">
        <w:trPr>
          <w:trHeight w:val="531"/>
        </w:trPr>
        <w:tc>
          <w:tcPr>
            <w:tcW w:w="2245" w:type="dxa"/>
            <w:shd w:val="clear" w:color="auto" w:fill="auto"/>
          </w:tcPr>
          <w:p w14:paraId="207955B4" w14:textId="6042E46F" w:rsidR="00EA3940" w:rsidRPr="009C11D5" w:rsidRDefault="00EA3940" w:rsidP="009C11D5">
            <w:pPr>
              <w:suppressAutoHyphens w:val="0"/>
              <w:autoSpaceDN/>
              <w:jc w:val="center"/>
              <w:textAlignment w:val="auto"/>
              <w:rPr>
                <w:rFonts w:eastAsia="Times New Roman"/>
                <w:i/>
                <w:lang w:eastAsia="en-US"/>
              </w:rPr>
            </w:pPr>
            <w:r w:rsidRPr="009C11D5">
              <w:rPr>
                <w:rFonts w:eastAsia="Times New Roman"/>
                <w:i/>
                <w:lang w:eastAsia="en-US"/>
              </w:rPr>
              <w:t xml:space="preserve">PUG, </w:t>
            </w:r>
            <w:r>
              <w:rPr>
                <w:rFonts w:eastAsia="Times New Roman"/>
                <w:i/>
                <w:lang w:eastAsia="en-US"/>
              </w:rPr>
              <w:t>1–4</w:t>
            </w:r>
            <w:r w:rsidRPr="009C11D5">
              <w:rPr>
                <w:rFonts w:eastAsia="Times New Roman"/>
                <w:i/>
                <w:lang w:eastAsia="en-US"/>
              </w:rPr>
              <w:t xml:space="preserve"> klasėms</w:t>
            </w:r>
          </w:p>
        </w:tc>
        <w:tc>
          <w:tcPr>
            <w:tcW w:w="2497" w:type="dxa"/>
            <w:shd w:val="clear" w:color="auto" w:fill="auto"/>
          </w:tcPr>
          <w:p w14:paraId="69D99B5A" w14:textId="7F3EED2D" w:rsidR="00EA3940" w:rsidRPr="009C11D5" w:rsidRDefault="00EA3940" w:rsidP="009C11D5">
            <w:pPr>
              <w:suppressAutoHyphens w:val="0"/>
              <w:autoSpaceDN/>
              <w:jc w:val="center"/>
              <w:textAlignment w:val="auto"/>
              <w:rPr>
                <w:rFonts w:eastAsia="Times New Roman"/>
                <w:i/>
                <w:lang w:eastAsia="en-US"/>
              </w:rPr>
            </w:pPr>
            <w:r>
              <w:rPr>
                <w:rFonts w:eastAsia="Times New Roman"/>
                <w:i/>
                <w:lang w:eastAsia="en-US"/>
              </w:rPr>
              <w:t>5–</w:t>
            </w:r>
            <w:r w:rsidRPr="009C11D5">
              <w:rPr>
                <w:rFonts w:eastAsia="Times New Roman"/>
                <w:i/>
                <w:lang w:eastAsia="en-US"/>
              </w:rPr>
              <w:t>8 ir I</w:t>
            </w:r>
            <w:r>
              <w:rPr>
                <w:rFonts w:eastAsia="Times New Roman"/>
                <w:i/>
                <w:lang w:eastAsia="en-US"/>
              </w:rPr>
              <w:t>–</w:t>
            </w:r>
            <w:r w:rsidRPr="009C11D5">
              <w:rPr>
                <w:rFonts w:eastAsia="Times New Roman"/>
                <w:i/>
                <w:lang w:eastAsia="en-US"/>
              </w:rPr>
              <w:t>II gimnazijos klasėms</w:t>
            </w:r>
          </w:p>
        </w:tc>
        <w:tc>
          <w:tcPr>
            <w:tcW w:w="2603" w:type="dxa"/>
            <w:shd w:val="clear" w:color="auto" w:fill="auto"/>
          </w:tcPr>
          <w:p w14:paraId="5C29B80A" w14:textId="3276C952" w:rsidR="00EA3940" w:rsidRPr="009C11D5" w:rsidRDefault="00EA2059" w:rsidP="009C11D5">
            <w:pPr>
              <w:suppressAutoHyphens w:val="0"/>
              <w:autoSpaceDN/>
              <w:jc w:val="center"/>
              <w:textAlignment w:val="auto"/>
              <w:rPr>
                <w:rFonts w:eastAsia="Times New Roman"/>
                <w:i/>
                <w:lang w:eastAsia="en-US"/>
              </w:rPr>
            </w:pPr>
            <w:r w:rsidRPr="009C11D5">
              <w:rPr>
                <w:rFonts w:eastAsia="Times New Roman"/>
                <w:i/>
                <w:lang w:eastAsia="en-US"/>
              </w:rPr>
              <w:t>I</w:t>
            </w:r>
            <w:r>
              <w:rPr>
                <w:rFonts w:eastAsia="Times New Roman"/>
                <w:i/>
                <w:lang w:eastAsia="en-US"/>
              </w:rPr>
              <w:t>II</w:t>
            </w:r>
            <w:r w:rsidRPr="009C11D5">
              <w:rPr>
                <w:rFonts w:eastAsia="Times New Roman"/>
                <w:i/>
                <w:lang w:eastAsia="en-US"/>
              </w:rPr>
              <w:t xml:space="preserve"> gimnazijos klasei</w:t>
            </w:r>
          </w:p>
        </w:tc>
        <w:tc>
          <w:tcPr>
            <w:tcW w:w="2259" w:type="dxa"/>
          </w:tcPr>
          <w:p w14:paraId="434DC993" w14:textId="1CAED12D" w:rsidR="00EA3940" w:rsidRPr="009C11D5" w:rsidRDefault="00EA3940" w:rsidP="009C11D5">
            <w:pPr>
              <w:suppressAutoHyphens w:val="0"/>
              <w:autoSpaceDN/>
              <w:jc w:val="center"/>
              <w:textAlignment w:val="auto"/>
              <w:rPr>
                <w:rFonts w:eastAsia="Times New Roman"/>
                <w:i/>
                <w:lang w:eastAsia="en-US"/>
              </w:rPr>
            </w:pPr>
            <w:r w:rsidRPr="009C11D5">
              <w:rPr>
                <w:rFonts w:eastAsia="Times New Roman"/>
                <w:i/>
                <w:lang w:eastAsia="en-US"/>
              </w:rPr>
              <w:t>IV gimnazijos klasei</w:t>
            </w:r>
          </w:p>
        </w:tc>
      </w:tr>
      <w:tr w:rsidR="00EA3940" w:rsidRPr="009C11D5" w14:paraId="6C435EBA" w14:textId="1A3ADC21" w:rsidTr="00EA3940">
        <w:trPr>
          <w:trHeight w:val="282"/>
        </w:trPr>
        <w:tc>
          <w:tcPr>
            <w:tcW w:w="2245" w:type="dxa"/>
            <w:shd w:val="clear" w:color="auto" w:fill="auto"/>
          </w:tcPr>
          <w:p w14:paraId="05E4D570" w14:textId="77777777" w:rsidR="00EA3940" w:rsidRPr="009C11D5" w:rsidRDefault="00EA3940" w:rsidP="009C11D5">
            <w:pPr>
              <w:suppressAutoHyphens w:val="0"/>
              <w:autoSpaceDN/>
              <w:jc w:val="center"/>
              <w:textAlignment w:val="auto"/>
              <w:rPr>
                <w:rFonts w:eastAsia="Times New Roman"/>
                <w:lang w:eastAsia="en-US"/>
              </w:rPr>
            </w:pPr>
            <w:r>
              <w:rPr>
                <w:rFonts w:eastAsia="Times New Roman"/>
                <w:lang w:eastAsia="en-US"/>
              </w:rPr>
              <w:t>175 ugdymo dienos</w:t>
            </w:r>
          </w:p>
        </w:tc>
        <w:tc>
          <w:tcPr>
            <w:tcW w:w="2497" w:type="dxa"/>
            <w:shd w:val="clear" w:color="auto" w:fill="auto"/>
          </w:tcPr>
          <w:p w14:paraId="36DCE15C" w14:textId="77777777" w:rsidR="00EA3940" w:rsidRPr="009C11D5" w:rsidRDefault="00EA3940" w:rsidP="009C11D5">
            <w:pPr>
              <w:suppressAutoHyphens w:val="0"/>
              <w:autoSpaceDN/>
              <w:jc w:val="center"/>
              <w:textAlignment w:val="auto"/>
              <w:rPr>
                <w:rFonts w:eastAsia="Times New Roman"/>
                <w:lang w:eastAsia="en-US"/>
              </w:rPr>
            </w:pPr>
            <w:r>
              <w:rPr>
                <w:rFonts w:eastAsia="Times New Roman"/>
                <w:lang w:eastAsia="en-US"/>
              </w:rPr>
              <w:t>185 ugdymo dienos</w:t>
            </w:r>
          </w:p>
        </w:tc>
        <w:tc>
          <w:tcPr>
            <w:tcW w:w="2603" w:type="dxa"/>
            <w:shd w:val="clear" w:color="auto" w:fill="auto"/>
          </w:tcPr>
          <w:p w14:paraId="52BE5EB0" w14:textId="4A1A1877" w:rsidR="00EA3940" w:rsidRPr="009C11D5" w:rsidRDefault="00EA2059" w:rsidP="009C11D5">
            <w:pPr>
              <w:suppressAutoHyphens w:val="0"/>
              <w:autoSpaceDN/>
              <w:jc w:val="center"/>
              <w:textAlignment w:val="auto"/>
              <w:rPr>
                <w:rFonts w:eastAsia="Times New Roman"/>
                <w:lang w:eastAsia="en-US"/>
              </w:rPr>
            </w:pPr>
            <w:r>
              <w:rPr>
                <w:rFonts w:eastAsia="Times New Roman"/>
                <w:lang w:eastAsia="en-US"/>
              </w:rPr>
              <w:t>180 ugdymo dienų</w:t>
            </w:r>
          </w:p>
        </w:tc>
        <w:tc>
          <w:tcPr>
            <w:tcW w:w="2259" w:type="dxa"/>
          </w:tcPr>
          <w:p w14:paraId="5F1B9BA7" w14:textId="5B30888F" w:rsidR="00EA3940" w:rsidRDefault="00EA3940" w:rsidP="009C11D5">
            <w:pPr>
              <w:suppressAutoHyphens w:val="0"/>
              <w:autoSpaceDN/>
              <w:jc w:val="center"/>
              <w:textAlignment w:val="auto"/>
              <w:rPr>
                <w:rFonts w:eastAsia="Times New Roman"/>
                <w:lang w:eastAsia="en-US"/>
              </w:rPr>
            </w:pPr>
            <w:r>
              <w:rPr>
                <w:rFonts w:eastAsia="Times New Roman"/>
                <w:lang w:eastAsia="en-US"/>
              </w:rPr>
              <w:t>16</w:t>
            </w:r>
            <w:r w:rsidR="00EA2059">
              <w:rPr>
                <w:rFonts w:eastAsia="Times New Roman"/>
                <w:lang w:eastAsia="en-US"/>
              </w:rPr>
              <w:t>5</w:t>
            </w:r>
            <w:r>
              <w:rPr>
                <w:rFonts w:eastAsia="Times New Roman"/>
                <w:lang w:eastAsia="en-US"/>
              </w:rPr>
              <w:t xml:space="preserve"> ugdymo dienos</w:t>
            </w:r>
          </w:p>
        </w:tc>
      </w:tr>
    </w:tbl>
    <w:p w14:paraId="6F95E8C6" w14:textId="77777777" w:rsidR="009C11D5" w:rsidRDefault="009C11D5" w:rsidP="00561997">
      <w:pPr>
        <w:spacing w:after="20"/>
        <w:ind w:firstLine="567"/>
        <w:jc w:val="both"/>
      </w:pPr>
    </w:p>
    <w:p w14:paraId="650FE0A6" w14:textId="5F26F55D" w:rsidR="005031D4" w:rsidRPr="0087648F" w:rsidRDefault="00F22AF2" w:rsidP="00B45505">
      <w:pPr>
        <w:spacing w:after="20"/>
        <w:ind w:firstLine="1134"/>
        <w:jc w:val="both"/>
      </w:pPr>
      <w:r>
        <w:t>4</w:t>
      </w:r>
      <w:r w:rsidR="004F0A66">
        <w:t>.</w:t>
      </w:r>
      <w:r w:rsidR="00A76D0B" w:rsidRPr="004B30C8">
        <w:t>3.</w:t>
      </w:r>
      <w:r w:rsidR="00A76D0B">
        <w:t xml:space="preserve"> </w:t>
      </w:r>
      <w:r w:rsidR="005031D4">
        <w:t>Mokykla, įgyvendindama pradinio,</w:t>
      </w:r>
      <w:r w:rsidR="005031D4" w:rsidRPr="001F455A">
        <w:t xml:space="preserve"> pagrindinio</w:t>
      </w:r>
      <w:r w:rsidR="005031D4">
        <w:t xml:space="preserve"> ir vidurinio ugdymo programas,</w:t>
      </w:r>
      <w:r w:rsidR="005031D4" w:rsidRPr="001F455A">
        <w:t xml:space="preserve"> </w:t>
      </w:r>
      <w:r w:rsidR="005031D4">
        <w:t xml:space="preserve">Gimnazijos tarybos </w:t>
      </w:r>
      <w:r w:rsidR="0087648F" w:rsidRPr="00F36279">
        <w:t>202</w:t>
      </w:r>
      <w:r w:rsidR="00EA2059" w:rsidRPr="00F36279">
        <w:t>1</w:t>
      </w:r>
      <w:r w:rsidR="00B41107" w:rsidRPr="00F36279">
        <w:t>-08-</w:t>
      </w:r>
      <w:r w:rsidR="00F36279" w:rsidRPr="00F36279">
        <w:t xml:space="preserve">27 </w:t>
      </w:r>
      <w:r w:rsidR="005216D1" w:rsidRPr="00F36279">
        <w:t>sprendimu (protokolo Nr. GT</w:t>
      </w:r>
      <w:r w:rsidR="005031D4" w:rsidRPr="00F36279">
        <w:t>-</w:t>
      </w:r>
      <w:r w:rsidR="00F36279" w:rsidRPr="00F36279">
        <w:t>3</w:t>
      </w:r>
      <w:r w:rsidR="005031D4" w:rsidRPr="00F36279">
        <w:t xml:space="preserve">) </w:t>
      </w:r>
      <w:r w:rsidR="005031D4" w:rsidRPr="0087648F">
        <w:t>ugdymo procesą skirsto pusmečiais. Pusmečių trukmė:</w:t>
      </w:r>
    </w:p>
    <w:p w14:paraId="2D2A2FB9" w14:textId="6EA7104C" w:rsidR="005031D4" w:rsidRDefault="005031D4" w:rsidP="00B83194">
      <w:pPr>
        <w:spacing w:after="20"/>
        <w:ind w:firstLine="1134"/>
        <w:jc w:val="both"/>
      </w:pPr>
      <w:r>
        <w:t>4.3.1. PUG, 1</w:t>
      </w:r>
      <w:r w:rsidR="004A3072">
        <w:t>–</w:t>
      </w:r>
      <w:r>
        <w:t>4 klasėms: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5"/>
        <w:gridCol w:w="3487"/>
        <w:gridCol w:w="3371"/>
      </w:tblGrid>
      <w:tr w:rsidR="005031D4" w:rsidRPr="009C11D5" w14:paraId="344AD42D" w14:textId="77777777" w:rsidTr="006D457F">
        <w:trPr>
          <w:trHeight w:val="284"/>
        </w:trPr>
        <w:tc>
          <w:tcPr>
            <w:tcW w:w="2385" w:type="dxa"/>
            <w:shd w:val="clear" w:color="auto" w:fill="auto"/>
          </w:tcPr>
          <w:p w14:paraId="4675A9DE" w14:textId="77777777" w:rsidR="005031D4" w:rsidRPr="009C11D5" w:rsidRDefault="005031D4" w:rsidP="009E3ED7">
            <w:pPr>
              <w:suppressAutoHyphens w:val="0"/>
              <w:autoSpaceDN/>
              <w:textAlignment w:val="auto"/>
              <w:rPr>
                <w:rFonts w:eastAsia="Times New Roman"/>
                <w:lang w:eastAsia="en-US"/>
              </w:rPr>
            </w:pPr>
            <w:r w:rsidRPr="009C11D5">
              <w:rPr>
                <w:rFonts w:eastAsia="Times New Roman"/>
                <w:lang w:eastAsia="en-US"/>
              </w:rPr>
              <w:t>1 – asis pusmetis</w:t>
            </w:r>
          </w:p>
        </w:tc>
        <w:tc>
          <w:tcPr>
            <w:tcW w:w="3487" w:type="dxa"/>
            <w:shd w:val="clear" w:color="auto" w:fill="auto"/>
          </w:tcPr>
          <w:p w14:paraId="2B028570" w14:textId="636A34D8" w:rsidR="005031D4" w:rsidRPr="009C11D5" w:rsidRDefault="00ED72EF" w:rsidP="009E3ED7">
            <w:pPr>
              <w:suppressAutoHyphens w:val="0"/>
              <w:autoSpaceDN/>
              <w:jc w:val="center"/>
              <w:textAlignment w:val="auto"/>
              <w:rPr>
                <w:rFonts w:eastAsia="Times New Roman"/>
                <w:lang w:eastAsia="en-US"/>
              </w:rPr>
            </w:pPr>
            <w:r>
              <w:rPr>
                <w:rFonts w:eastAsia="Times New Roman"/>
                <w:lang w:eastAsia="en-US"/>
              </w:rPr>
              <w:t>202</w:t>
            </w:r>
            <w:r w:rsidR="00EA2059">
              <w:rPr>
                <w:rFonts w:eastAsia="Times New Roman"/>
                <w:lang w:eastAsia="en-US"/>
              </w:rPr>
              <w:t>1</w:t>
            </w:r>
            <w:r w:rsidR="005031D4" w:rsidRPr="009C11D5">
              <w:rPr>
                <w:rFonts w:eastAsia="Times New Roman"/>
                <w:lang w:eastAsia="en-US"/>
              </w:rPr>
              <w:t>-09-01</w:t>
            </w:r>
          </w:p>
        </w:tc>
        <w:tc>
          <w:tcPr>
            <w:tcW w:w="3371" w:type="dxa"/>
            <w:shd w:val="clear" w:color="auto" w:fill="auto"/>
          </w:tcPr>
          <w:p w14:paraId="1AC5E0B9" w14:textId="7AEDBD32" w:rsidR="005031D4" w:rsidRPr="009C11D5" w:rsidRDefault="00ED72EF" w:rsidP="009E3ED7">
            <w:pPr>
              <w:suppressAutoHyphens w:val="0"/>
              <w:autoSpaceDN/>
              <w:jc w:val="center"/>
              <w:textAlignment w:val="auto"/>
              <w:rPr>
                <w:rFonts w:eastAsia="Times New Roman"/>
                <w:lang w:eastAsia="en-US"/>
              </w:rPr>
            </w:pPr>
            <w:r>
              <w:rPr>
                <w:rFonts w:eastAsia="Times New Roman"/>
                <w:lang w:eastAsia="en-US"/>
              </w:rPr>
              <w:t>202</w:t>
            </w:r>
            <w:r w:rsidR="00EA2059">
              <w:rPr>
                <w:rFonts w:eastAsia="Times New Roman"/>
                <w:lang w:eastAsia="en-US"/>
              </w:rPr>
              <w:t>2</w:t>
            </w:r>
            <w:r>
              <w:rPr>
                <w:rFonts w:eastAsia="Times New Roman"/>
                <w:lang w:eastAsia="en-US"/>
              </w:rPr>
              <w:t>-01-1</w:t>
            </w:r>
            <w:r w:rsidR="00EA2059">
              <w:rPr>
                <w:rFonts w:eastAsia="Times New Roman"/>
                <w:lang w:eastAsia="en-US"/>
              </w:rPr>
              <w:t>6</w:t>
            </w:r>
          </w:p>
        </w:tc>
      </w:tr>
      <w:tr w:rsidR="005031D4" w:rsidRPr="009C11D5" w14:paraId="55F3F378" w14:textId="77777777" w:rsidTr="006D457F">
        <w:trPr>
          <w:trHeight w:val="301"/>
        </w:trPr>
        <w:tc>
          <w:tcPr>
            <w:tcW w:w="2385" w:type="dxa"/>
            <w:shd w:val="clear" w:color="auto" w:fill="auto"/>
          </w:tcPr>
          <w:p w14:paraId="35BA9A50" w14:textId="77777777" w:rsidR="005031D4" w:rsidRPr="009C11D5" w:rsidRDefault="005031D4" w:rsidP="009E3ED7">
            <w:pPr>
              <w:suppressAutoHyphens w:val="0"/>
              <w:autoSpaceDN/>
              <w:textAlignment w:val="auto"/>
              <w:rPr>
                <w:rFonts w:eastAsia="Times New Roman"/>
                <w:lang w:eastAsia="en-US"/>
              </w:rPr>
            </w:pPr>
            <w:r w:rsidRPr="009C11D5">
              <w:rPr>
                <w:rFonts w:eastAsia="Times New Roman"/>
                <w:lang w:eastAsia="en-US"/>
              </w:rPr>
              <w:t>2 – asis pusmetis</w:t>
            </w:r>
          </w:p>
        </w:tc>
        <w:tc>
          <w:tcPr>
            <w:tcW w:w="3487" w:type="dxa"/>
            <w:shd w:val="clear" w:color="auto" w:fill="auto"/>
          </w:tcPr>
          <w:p w14:paraId="52BED257" w14:textId="66D1C36C" w:rsidR="005031D4" w:rsidRPr="009C11D5" w:rsidRDefault="00ED72EF" w:rsidP="009E3ED7">
            <w:pPr>
              <w:suppressAutoHyphens w:val="0"/>
              <w:autoSpaceDN/>
              <w:jc w:val="center"/>
              <w:textAlignment w:val="auto"/>
              <w:rPr>
                <w:rFonts w:eastAsia="Times New Roman"/>
                <w:lang w:eastAsia="en-US"/>
              </w:rPr>
            </w:pPr>
            <w:r>
              <w:rPr>
                <w:rFonts w:eastAsia="Times New Roman"/>
                <w:lang w:eastAsia="en-US"/>
              </w:rPr>
              <w:t>202</w:t>
            </w:r>
            <w:r w:rsidR="00EA2059">
              <w:rPr>
                <w:rFonts w:eastAsia="Times New Roman"/>
                <w:lang w:eastAsia="en-US"/>
              </w:rPr>
              <w:t>2</w:t>
            </w:r>
            <w:r>
              <w:rPr>
                <w:rFonts w:eastAsia="Times New Roman"/>
                <w:lang w:eastAsia="en-US"/>
              </w:rPr>
              <w:t>-01-1</w:t>
            </w:r>
            <w:r w:rsidR="00EA2059">
              <w:rPr>
                <w:rFonts w:eastAsia="Times New Roman"/>
                <w:lang w:eastAsia="en-US"/>
              </w:rPr>
              <w:t>7</w:t>
            </w:r>
          </w:p>
        </w:tc>
        <w:tc>
          <w:tcPr>
            <w:tcW w:w="3371" w:type="dxa"/>
            <w:shd w:val="clear" w:color="auto" w:fill="auto"/>
          </w:tcPr>
          <w:p w14:paraId="7D98474B" w14:textId="5C294E1C" w:rsidR="005031D4" w:rsidRPr="009C11D5" w:rsidRDefault="001D21F8" w:rsidP="009E3ED7">
            <w:pPr>
              <w:suppressAutoHyphens w:val="0"/>
              <w:autoSpaceDN/>
              <w:jc w:val="center"/>
              <w:textAlignment w:val="auto"/>
              <w:rPr>
                <w:rFonts w:eastAsia="Times New Roman"/>
                <w:lang w:eastAsia="en-US"/>
              </w:rPr>
            </w:pPr>
            <w:r>
              <w:rPr>
                <w:rFonts w:eastAsia="Times New Roman"/>
                <w:lang w:eastAsia="en-US"/>
              </w:rPr>
              <w:t>202</w:t>
            </w:r>
            <w:r w:rsidR="00EA2059">
              <w:rPr>
                <w:rFonts w:eastAsia="Times New Roman"/>
                <w:lang w:eastAsia="en-US"/>
              </w:rPr>
              <w:t>2</w:t>
            </w:r>
            <w:r w:rsidR="00FD7B02">
              <w:rPr>
                <w:rFonts w:eastAsia="Times New Roman"/>
                <w:lang w:eastAsia="en-US"/>
              </w:rPr>
              <w:t>-</w:t>
            </w:r>
            <w:r w:rsidR="00FD7B02" w:rsidRPr="00343022">
              <w:rPr>
                <w:rFonts w:eastAsia="Times New Roman"/>
                <w:color w:val="000000" w:themeColor="text1"/>
                <w:lang w:eastAsia="en-US"/>
              </w:rPr>
              <w:t>06-</w:t>
            </w:r>
            <w:r w:rsidRPr="00343022">
              <w:rPr>
                <w:rFonts w:eastAsia="Times New Roman"/>
                <w:color w:val="000000" w:themeColor="text1"/>
                <w:lang w:eastAsia="en-US"/>
              </w:rPr>
              <w:t>0</w:t>
            </w:r>
            <w:r w:rsidR="00134C53">
              <w:rPr>
                <w:rFonts w:eastAsia="Times New Roman"/>
                <w:color w:val="000000" w:themeColor="text1"/>
                <w:lang w:eastAsia="en-US"/>
              </w:rPr>
              <w:t>7</w:t>
            </w:r>
          </w:p>
        </w:tc>
      </w:tr>
    </w:tbl>
    <w:p w14:paraId="0AD019BD" w14:textId="035E1BED" w:rsidR="005031D4" w:rsidRPr="009C11D5" w:rsidRDefault="000302A1" w:rsidP="000302A1">
      <w:pPr>
        <w:tabs>
          <w:tab w:val="left" w:pos="1134"/>
        </w:tabs>
        <w:suppressAutoHyphens w:val="0"/>
        <w:autoSpaceDN/>
        <w:spacing w:after="200" w:line="276" w:lineRule="auto"/>
        <w:textAlignment w:val="auto"/>
        <w:rPr>
          <w:rFonts w:eastAsia="Times New Roman"/>
          <w:lang w:eastAsia="en-US"/>
        </w:rPr>
      </w:pPr>
      <w:r>
        <w:rPr>
          <w:rFonts w:eastAsia="Times New Roman"/>
          <w:lang w:eastAsia="en-US"/>
        </w:rPr>
        <w:tab/>
      </w:r>
      <w:r w:rsidR="005031D4">
        <w:rPr>
          <w:rFonts w:eastAsia="Times New Roman"/>
          <w:lang w:eastAsia="en-US"/>
        </w:rPr>
        <w:t>4.3.2.  5</w:t>
      </w:r>
      <w:r w:rsidR="004A3072">
        <w:rPr>
          <w:rFonts w:eastAsia="Times New Roman"/>
          <w:lang w:eastAsia="en-US"/>
        </w:rPr>
        <w:t>–</w:t>
      </w:r>
      <w:r w:rsidR="005031D4" w:rsidRPr="009C11D5">
        <w:rPr>
          <w:rFonts w:eastAsia="Times New Roman"/>
          <w:lang w:eastAsia="en-US"/>
        </w:rPr>
        <w:t>8</w:t>
      </w:r>
      <w:r w:rsidR="005031D4">
        <w:rPr>
          <w:rFonts w:eastAsia="Times New Roman"/>
          <w:lang w:eastAsia="en-US"/>
        </w:rPr>
        <w:t>, I g</w:t>
      </w:r>
      <w:r w:rsidR="004A3072">
        <w:rPr>
          <w:rFonts w:eastAsia="Times New Roman"/>
          <w:lang w:eastAsia="en-US"/>
        </w:rPr>
        <w:t>–</w:t>
      </w:r>
      <w:r w:rsidR="005031D4">
        <w:rPr>
          <w:rFonts w:eastAsia="Times New Roman"/>
          <w:lang w:eastAsia="en-US"/>
        </w:rPr>
        <w:t xml:space="preserve">II g </w:t>
      </w:r>
      <w:r w:rsidR="005031D4" w:rsidRPr="009C11D5">
        <w:rPr>
          <w:rFonts w:eastAsia="Times New Roman"/>
          <w:lang w:eastAsia="en-US"/>
        </w:rPr>
        <w:t>klasėms: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3"/>
        <w:gridCol w:w="3470"/>
        <w:gridCol w:w="3400"/>
      </w:tblGrid>
      <w:tr w:rsidR="005031D4" w:rsidRPr="009C11D5" w14:paraId="6E70C4E7" w14:textId="77777777" w:rsidTr="006D457F">
        <w:trPr>
          <w:trHeight w:val="331"/>
        </w:trPr>
        <w:tc>
          <w:tcPr>
            <w:tcW w:w="2373" w:type="dxa"/>
            <w:shd w:val="clear" w:color="auto" w:fill="auto"/>
          </w:tcPr>
          <w:p w14:paraId="6C7824A6" w14:textId="77777777" w:rsidR="005031D4" w:rsidRPr="009C11D5" w:rsidRDefault="005031D4" w:rsidP="009E3ED7">
            <w:pPr>
              <w:suppressAutoHyphens w:val="0"/>
              <w:autoSpaceDN/>
              <w:textAlignment w:val="auto"/>
              <w:rPr>
                <w:rFonts w:eastAsia="Times New Roman"/>
                <w:lang w:eastAsia="en-US"/>
              </w:rPr>
            </w:pPr>
            <w:r w:rsidRPr="009C11D5">
              <w:rPr>
                <w:rFonts w:eastAsia="Times New Roman"/>
                <w:lang w:eastAsia="en-US"/>
              </w:rPr>
              <w:t>1 – asis pusmetis</w:t>
            </w:r>
          </w:p>
        </w:tc>
        <w:tc>
          <w:tcPr>
            <w:tcW w:w="3470" w:type="dxa"/>
            <w:shd w:val="clear" w:color="auto" w:fill="auto"/>
          </w:tcPr>
          <w:p w14:paraId="5822EEF6" w14:textId="4A22E2BE" w:rsidR="005031D4" w:rsidRPr="009C11D5" w:rsidRDefault="001D21F8" w:rsidP="009E3ED7">
            <w:pPr>
              <w:suppressAutoHyphens w:val="0"/>
              <w:autoSpaceDN/>
              <w:jc w:val="center"/>
              <w:textAlignment w:val="auto"/>
              <w:rPr>
                <w:rFonts w:eastAsia="Times New Roman"/>
                <w:lang w:eastAsia="en-US"/>
              </w:rPr>
            </w:pPr>
            <w:r>
              <w:rPr>
                <w:rFonts w:eastAsia="Times New Roman"/>
                <w:lang w:eastAsia="en-US"/>
              </w:rPr>
              <w:t>202</w:t>
            </w:r>
            <w:r w:rsidR="00EA2059">
              <w:rPr>
                <w:rFonts w:eastAsia="Times New Roman"/>
                <w:lang w:eastAsia="en-US"/>
              </w:rPr>
              <w:t>1</w:t>
            </w:r>
            <w:r w:rsidR="005031D4" w:rsidRPr="009C11D5">
              <w:rPr>
                <w:rFonts w:eastAsia="Times New Roman"/>
                <w:lang w:eastAsia="en-US"/>
              </w:rPr>
              <w:t>-09-01</w:t>
            </w:r>
          </w:p>
        </w:tc>
        <w:tc>
          <w:tcPr>
            <w:tcW w:w="3400" w:type="dxa"/>
            <w:shd w:val="clear" w:color="auto" w:fill="auto"/>
          </w:tcPr>
          <w:p w14:paraId="4F363A8B" w14:textId="65306344" w:rsidR="005031D4" w:rsidRPr="009C11D5" w:rsidRDefault="001D21F8" w:rsidP="009E3ED7">
            <w:pPr>
              <w:suppressAutoHyphens w:val="0"/>
              <w:autoSpaceDN/>
              <w:jc w:val="center"/>
              <w:textAlignment w:val="auto"/>
              <w:rPr>
                <w:rFonts w:eastAsia="Times New Roman"/>
                <w:lang w:eastAsia="en-US"/>
              </w:rPr>
            </w:pPr>
            <w:r>
              <w:rPr>
                <w:rFonts w:eastAsia="Times New Roman"/>
                <w:lang w:eastAsia="en-US"/>
              </w:rPr>
              <w:t>202</w:t>
            </w:r>
            <w:r w:rsidR="00EA2059">
              <w:rPr>
                <w:rFonts w:eastAsia="Times New Roman"/>
                <w:lang w:eastAsia="en-US"/>
              </w:rPr>
              <w:t>2</w:t>
            </w:r>
            <w:r w:rsidR="005031D4" w:rsidRPr="009C11D5">
              <w:rPr>
                <w:rFonts w:eastAsia="Times New Roman"/>
                <w:lang w:eastAsia="en-US"/>
              </w:rPr>
              <w:t>-01</w:t>
            </w:r>
            <w:r>
              <w:rPr>
                <w:rFonts w:eastAsia="Times New Roman"/>
                <w:lang w:eastAsia="en-US"/>
              </w:rPr>
              <w:t>-1</w:t>
            </w:r>
            <w:r w:rsidR="00EA2059">
              <w:rPr>
                <w:rFonts w:eastAsia="Times New Roman"/>
                <w:lang w:eastAsia="en-US"/>
              </w:rPr>
              <w:t>6</w:t>
            </w:r>
          </w:p>
        </w:tc>
      </w:tr>
      <w:tr w:rsidR="005031D4" w:rsidRPr="009C11D5" w14:paraId="70208A2D" w14:textId="77777777" w:rsidTr="006D457F">
        <w:trPr>
          <w:trHeight w:val="331"/>
        </w:trPr>
        <w:tc>
          <w:tcPr>
            <w:tcW w:w="2373" w:type="dxa"/>
            <w:shd w:val="clear" w:color="auto" w:fill="auto"/>
          </w:tcPr>
          <w:p w14:paraId="773ECD06" w14:textId="77777777" w:rsidR="005031D4" w:rsidRPr="009C11D5" w:rsidRDefault="005031D4" w:rsidP="009E3ED7">
            <w:pPr>
              <w:suppressAutoHyphens w:val="0"/>
              <w:autoSpaceDN/>
              <w:textAlignment w:val="auto"/>
              <w:rPr>
                <w:rFonts w:eastAsia="Times New Roman"/>
                <w:lang w:eastAsia="en-US"/>
              </w:rPr>
            </w:pPr>
            <w:r w:rsidRPr="009C11D5">
              <w:rPr>
                <w:rFonts w:eastAsia="Times New Roman"/>
                <w:lang w:eastAsia="en-US"/>
              </w:rPr>
              <w:t>2 – asis pusmetis</w:t>
            </w:r>
          </w:p>
        </w:tc>
        <w:tc>
          <w:tcPr>
            <w:tcW w:w="3470" w:type="dxa"/>
            <w:shd w:val="clear" w:color="auto" w:fill="auto"/>
          </w:tcPr>
          <w:p w14:paraId="3F4C49CE" w14:textId="71FB060D" w:rsidR="005031D4" w:rsidRPr="009C11D5" w:rsidRDefault="001D21F8" w:rsidP="009E3ED7">
            <w:pPr>
              <w:suppressAutoHyphens w:val="0"/>
              <w:autoSpaceDN/>
              <w:jc w:val="center"/>
              <w:textAlignment w:val="auto"/>
              <w:rPr>
                <w:rFonts w:eastAsia="Times New Roman"/>
                <w:lang w:eastAsia="en-US"/>
              </w:rPr>
            </w:pPr>
            <w:r>
              <w:rPr>
                <w:rFonts w:eastAsia="Times New Roman"/>
                <w:lang w:eastAsia="en-US"/>
              </w:rPr>
              <w:t>202</w:t>
            </w:r>
            <w:r w:rsidR="00EA2059">
              <w:rPr>
                <w:rFonts w:eastAsia="Times New Roman"/>
                <w:lang w:eastAsia="en-US"/>
              </w:rPr>
              <w:t>2</w:t>
            </w:r>
            <w:r>
              <w:rPr>
                <w:rFonts w:eastAsia="Times New Roman"/>
                <w:lang w:eastAsia="en-US"/>
              </w:rPr>
              <w:t>-01-1</w:t>
            </w:r>
            <w:r w:rsidR="00EA2059">
              <w:rPr>
                <w:rFonts w:eastAsia="Times New Roman"/>
                <w:lang w:eastAsia="en-US"/>
              </w:rPr>
              <w:t>7</w:t>
            </w:r>
          </w:p>
        </w:tc>
        <w:tc>
          <w:tcPr>
            <w:tcW w:w="3400" w:type="dxa"/>
            <w:shd w:val="clear" w:color="auto" w:fill="auto"/>
          </w:tcPr>
          <w:p w14:paraId="6CB82997" w14:textId="09496DE1" w:rsidR="005031D4" w:rsidRPr="009C11D5" w:rsidRDefault="001D21F8" w:rsidP="009E3ED7">
            <w:pPr>
              <w:suppressAutoHyphens w:val="0"/>
              <w:autoSpaceDN/>
              <w:jc w:val="center"/>
              <w:textAlignment w:val="auto"/>
              <w:rPr>
                <w:rFonts w:eastAsia="Times New Roman"/>
                <w:lang w:eastAsia="en-US"/>
              </w:rPr>
            </w:pPr>
            <w:r>
              <w:rPr>
                <w:rFonts w:eastAsia="Times New Roman"/>
                <w:lang w:eastAsia="en-US"/>
              </w:rPr>
              <w:t>202</w:t>
            </w:r>
            <w:r w:rsidR="00EA2059">
              <w:rPr>
                <w:rFonts w:eastAsia="Times New Roman"/>
                <w:lang w:eastAsia="en-US"/>
              </w:rPr>
              <w:t>2</w:t>
            </w:r>
            <w:r w:rsidR="00DF79AC" w:rsidRPr="00343022">
              <w:rPr>
                <w:rFonts w:eastAsia="Times New Roman"/>
                <w:color w:val="000000" w:themeColor="text1"/>
                <w:lang w:eastAsia="en-US"/>
              </w:rPr>
              <w:t>-06-</w:t>
            </w:r>
            <w:r w:rsidRPr="00343022">
              <w:rPr>
                <w:rFonts w:eastAsia="Times New Roman"/>
                <w:color w:val="000000" w:themeColor="text1"/>
                <w:lang w:eastAsia="en-US"/>
              </w:rPr>
              <w:t>2</w:t>
            </w:r>
            <w:r w:rsidR="00134C53">
              <w:rPr>
                <w:rFonts w:eastAsia="Times New Roman"/>
                <w:color w:val="000000" w:themeColor="text1"/>
                <w:lang w:eastAsia="en-US"/>
              </w:rPr>
              <w:t>1</w:t>
            </w:r>
          </w:p>
        </w:tc>
      </w:tr>
    </w:tbl>
    <w:p w14:paraId="63AE6174" w14:textId="57A3BACA" w:rsidR="005031D4" w:rsidRPr="005031D4" w:rsidRDefault="005031D4" w:rsidP="007F507D">
      <w:pPr>
        <w:pStyle w:val="Sraopastraipa"/>
        <w:numPr>
          <w:ilvl w:val="2"/>
          <w:numId w:val="9"/>
        </w:numPr>
        <w:tabs>
          <w:tab w:val="left" w:pos="1701"/>
        </w:tabs>
        <w:suppressAutoHyphens w:val="0"/>
        <w:autoSpaceDN/>
        <w:spacing w:after="200" w:line="276" w:lineRule="auto"/>
        <w:ind w:hanging="126"/>
        <w:textAlignment w:val="auto"/>
        <w:rPr>
          <w:rFonts w:eastAsia="Times New Roman"/>
          <w:lang w:eastAsia="en-US"/>
        </w:rPr>
      </w:pPr>
      <w:r>
        <w:rPr>
          <w:rFonts w:eastAsia="Times New Roman"/>
          <w:lang w:eastAsia="en-US"/>
        </w:rPr>
        <w:lastRenderedPageBreak/>
        <w:t>I</w:t>
      </w:r>
      <w:r w:rsidR="00EA2059">
        <w:rPr>
          <w:rFonts w:eastAsia="Times New Roman"/>
          <w:lang w:eastAsia="en-US"/>
        </w:rPr>
        <w:t>II</w:t>
      </w:r>
      <w:r>
        <w:rPr>
          <w:rFonts w:eastAsia="Times New Roman"/>
          <w:lang w:eastAsia="en-US"/>
        </w:rPr>
        <w:t xml:space="preserve"> g</w:t>
      </w:r>
      <w:r w:rsidRPr="005031D4">
        <w:rPr>
          <w:rFonts w:eastAsia="Times New Roman"/>
          <w:lang w:eastAsia="en-US"/>
        </w:rPr>
        <w:t xml:space="preserve"> k</w:t>
      </w:r>
      <w:r>
        <w:rPr>
          <w:rFonts w:eastAsia="Times New Roman"/>
          <w:lang w:eastAsia="en-US"/>
        </w:rPr>
        <w:t>lasei</w:t>
      </w:r>
      <w:r w:rsidRPr="005031D4">
        <w:rPr>
          <w:rFonts w:eastAsia="Times New Roman"/>
          <w:lang w:eastAsia="en-US"/>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6"/>
        <w:gridCol w:w="3449"/>
        <w:gridCol w:w="3438"/>
      </w:tblGrid>
      <w:tr w:rsidR="005031D4" w:rsidRPr="009C11D5" w14:paraId="2E99F564" w14:textId="77777777" w:rsidTr="006D457F">
        <w:trPr>
          <w:trHeight w:val="289"/>
        </w:trPr>
        <w:tc>
          <w:tcPr>
            <w:tcW w:w="2356" w:type="dxa"/>
            <w:shd w:val="clear" w:color="auto" w:fill="auto"/>
          </w:tcPr>
          <w:p w14:paraId="33DD80B3" w14:textId="77777777" w:rsidR="005031D4" w:rsidRPr="009C11D5" w:rsidRDefault="005031D4" w:rsidP="009E3ED7">
            <w:pPr>
              <w:suppressAutoHyphens w:val="0"/>
              <w:autoSpaceDN/>
              <w:textAlignment w:val="auto"/>
              <w:rPr>
                <w:rFonts w:eastAsia="Times New Roman"/>
                <w:lang w:eastAsia="en-US"/>
              </w:rPr>
            </w:pPr>
            <w:r w:rsidRPr="009C11D5">
              <w:rPr>
                <w:rFonts w:eastAsia="Times New Roman"/>
                <w:lang w:eastAsia="en-US"/>
              </w:rPr>
              <w:t>1 – asis pusmetis</w:t>
            </w:r>
          </w:p>
        </w:tc>
        <w:tc>
          <w:tcPr>
            <w:tcW w:w="3449" w:type="dxa"/>
            <w:shd w:val="clear" w:color="auto" w:fill="auto"/>
          </w:tcPr>
          <w:p w14:paraId="539F1989" w14:textId="58802F20" w:rsidR="005031D4" w:rsidRPr="009C11D5" w:rsidRDefault="001D21F8" w:rsidP="009E3ED7">
            <w:pPr>
              <w:suppressAutoHyphens w:val="0"/>
              <w:autoSpaceDN/>
              <w:jc w:val="center"/>
              <w:textAlignment w:val="auto"/>
              <w:rPr>
                <w:rFonts w:eastAsia="Times New Roman"/>
                <w:lang w:eastAsia="en-US"/>
              </w:rPr>
            </w:pPr>
            <w:r>
              <w:rPr>
                <w:rFonts w:eastAsia="Times New Roman"/>
                <w:lang w:eastAsia="en-US"/>
              </w:rPr>
              <w:t>202</w:t>
            </w:r>
            <w:r w:rsidR="00EA2059">
              <w:rPr>
                <w:rFonts w:eastAsia="Times New Roman"/>
                <w:lang w:eastAsia="en-US"/>
              </w:rPr>
              <w:t>1</w:t>
            </w:r>
            <w:r w:rsidR="005031D4" w:rsidRPr="009C11D5">
              <w:rPr>
                <w:rFonts w:eastAsia="Times New Roman"/>
                <w:lang w:eastAsia="en-US"/>
              </w:rPr>
              <w:t>-09-01</w:t>
            </w:r>
          </w:p>
        </w:tc>
        <w:tc>
          <w:tcPr>
            <w:tcW w:w="3438" w:type="dxa"/>
            <w:shd w:val="clear" w:color="auto" w:fill="auto"/>
          </w:tcPr>
          <w:p w14:paraId="19A373B0" w14:textId="12F26D7A" w:rsidR="005031D4" w:rsidRPr="009C11D5" w:rsidRDefault="001D21F8" w:rsidP="009E3ED7">
            <w:pPr>
              <w:suppressAutoHyphens w:val="0"/>
              <w:autoSpaceDN/>
              <w:jc w:val="center"/>
              <w:textAlignment w:val="auto"/>
              <w:rPr>
                <w:rFonts w:eastAsia="Times New Roman"/>
                <w:lang w:eastAsia="en-US"/>
              </w:rPr>
            </w:pPr>
            <w:r>
              <w:rPr>
                <w:rFonts w:eastAsia="Times New Roman"/>
                <w:lang w:eastAsia="en-US"/>
              </w:rPr>
              <w:t>202</w:t>
            </w:r>
            <w:r w:rsidR="00EA2059">
              <w:rPr>
                <w:rFonts w:eastAsia="Times New Roman"/>
                <w:lang w:eastAsia="en-US"/>
              </w:rPr>
              <w:t>2</w:t>
            </w:r>
            <w:r>
              <w:rPr>
                <w:rFonts w:eastAsia="Times New Roman"/>
                <w:lang w:eastAsia="en-US"/>
              </w:rPr>
              <w:t>-01-1</w:t>
            </w:r>
            <w:r w:rsidR="00EA2059">
              <w:rPr>
                <w:rFonts w:eastAsia="Times New Roman"/>
                <w:lang w:eastAsia="en-US"/>
              </w:rPr>
              <w:t>6</w:t>
            </w:r>
          </w:p>
        </w:tc>
      </w:tr>
      <w:tr w:rsidR="005031D4" w:rsidRPr="009C11D5" w14:paraId="573F2213" w14:textId="77777777" w:rsidTr="006D457F">
        <w:trPr>
          <w:trHeight w:val="399"/>
        </w:trPr>
        <w:tc>
          <w:tcPr>
            <w:tcW w:w="2356" w:type="dxa"/>
            <w:shd w:val="clear" w:color="auto" w:fill="auto"/>
          </w:tcPr>
          <w:p w14:paraId="6367B79F" w14:textId="77777777" w:rsidR="005031D4" w:rsidRPr="009C11D5" w:rsidRDefault="005031D4" w:rsidP="009E3ED7">
            <w:pPr>
              <w:suppressAutoHyphens w:val="0"/>
              <w:autoSpaceDN/>
              <w:textAlignment w:val="auto"/>
              <w:rPr>
                <w:rFonts w:eastAsia="Times New Roman"/>
                <w:lang w:eastAsia="en-US"/>
              </w:rPr>
            </w:pPr>
            <w:r w:rsidRPr="009C11D5">
              <w:rPr>
                <w:rFonts w:eastAsia="Times New Roman"/>
                <w:lang w:eastAsia="en-US"/>
              </w:rPr>
              <w:t>2 – asis pusmetis</w:t>
            </w:r>
          </w:p>
        </w:tc>
        <w:tc>
          <w:tcPr>
            <w:tcW w:w="3449" w:type="dxa"/>
            <w:shd w:val="clear" w:color="auto" w:fill="auto"/>
          </w:tcPr>
          <w:p w14:paraId="1CFC34BE" w14:textId="3E5C5250" w:rsidR="005031D4" w:rsidRPr="009C11D5" w:rsidRDefault="001D21F8" w:rsidP="009E3ED7">
            <w:pPr>
              <w:suppressAutoHyphens w:val="0"/>
              <w:autoSpaceDN/>
              <w:jc w:val="center"/>
              <w:textAlignment w:val="auto"/>
              <w:rPr>
                <w:rFonts w:eastAsia="Times New Roman"/>
                <w:lang w:eastAsia="en-US"/>
              </w:rPr>
            </w:pPr>
            <w:r>
              <w:rPr>
                <w:rFonts w:eastAsia="Times New Roman"/>
                <w:lang w:eastAsia="en-US"/>
              </w:rPr>
              <w:t>202</w:t>
            </w:r>
            <w:r w:rsidR="00EA2059">
              <w:rPr>
                <w:rFonts w:eastAsia="Times New Roman"/>
                <w:lang w:eastAsia="en-US"/>
              </w:rPr>
              <w:t>2</w:t>
            </w:r>
            <w:r>
              <w:rPr>
                <w:rFonts w:eastAsia="Times New Roman"/>
                <w:lang w:eastAsia="en-US"/>
              </w:rPr>
              <w:t>-01-1</w:t>
            </w:r>
            <w:r w:rsidR="00EA2059">
              <w:rPr>
                <w:rFonts w:eastAsia="Times New Roman"/>
                <w:lang w:eastAsia="en-US"/>
              </w:rPr>
              <w:t>7</w:t>
            </w:r>
          </w:p>
        </w:tc>
        <w:tc>
          <w:tcPr>
            <w:tcW w:w="3438" w:type="dxa"/>
            <w:shd w:val="clear" w:color="auto" w:fill="auto"/>
          </w:tcPr>
          <w:p w14:paraId="128018AB" w14:textId="3426EA4E" w:rsidR="005031D4" w:rsidRPr="009C11D5" w:rsidRDefault="001D21F8" w:rsidP="009E3ED7">
            <w:pPr>
              <w:suppressAutoHyphens w:val="0"/>
              <w:autoSpaceDN/>
              <w:jc w:val="center"/>
              <w:textAlignment w:val="auto"/>
              <w:rPr>
                <w:rFonts w:eastAsia="Times New Roman"/>
                <w:lang w:eastAsia="en-US"/>
              </w:rPr>
            </w:pPr>
            <w:r w:rsidRPr="002B6CE8">
              <w:rPr>
                <w:rFonts w:eastAsia="Times New Roman"/>
                <w:lang w:eastAsia="en-US"/>
              </w:rPr>
              <w:t>202</w:t>
            </w:r>
            <w:r w:rsidR="00EA2059" w:rsidRPr="002B6CE8">
              <w:rPr>
                <w:rFonts w:eastAsia="Times New Roman"/>
                <w:lang w:eastAsia="en-US"/>
              </w:rPr>
              <w:t>2</w:t>
            </w:r>
            <w:r w:rsidRPr="002B6CE8">
              <w:rPr>
                <w:rFonts w:eastAsia="Times New Roman"/>
                <w:lang w:eastAsia="en-US"/>
              </w:rPr>
              <w:t>-0</w:t>
            </w:r>
            <w:r w:rsidR="00EA2059" w:rsidRPr="002B6CE8">
              <w:rPr>
                <w:rFonts w:eastAsia="Times New Roman"/>
                <w:lang w:eastAsia="en-US"/>
              </w:rPr>
              <w:t>6 -</w:t>
            </w:r>
            <w:r w:rsidR="002B6CE8" w:rsidRPr="002B6CE8">
              <w:rPr>
                <w:rFonts w:eastAsia="Times New Roman"/>
                <w:lang w:eastAsia="en-US"/>
              </w:rPr>
              <w:t>1</w:t>
            </w:r>
            <w:r w:rsidR="00134C53">
              <w:rPr>
                <w:rFonts w:eastAsia="Times New Roman"/>
                <w:lang w:eastAsia="en-US"/>
              </w:rPr>
              <w:t>4</w:t>
            </w:r>
          </w:p>
        </w:tc>
      </w:tr>
    </w:tbl>
    <w:p w14:paraId="2C0B1775" w14:textId="46241F0D" w:rsidR="005031D4" w:rsidRDefault="005031D4" w:rsidP="005031D4">
      <w:pPr>
        <w:spacing w:after="20"/>
        <w:ind w:firstLine="567"/>
        <w:jc w:val="both"/>
      </w:pPr>
    </w:p>
    <w:p w14:paraId="72C81926" w14:textId="25E7EADD" w:rsidR="00EA2059" w:rsidRDefault="00EA2059" w:rsidP="004A2760">
      <w:pPr>
        <w:spacing w:after="20"/>
        <w:ind w:firstLine="1134"/>
        <w:jc w:val="both"/>
      </w:pPr>
      <w:r>
        <w:t>4.3.3. IV g klasei:</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6"/>
        <w:gridCol w:w="3449"/>
        <w:gridCol w:w="3438"/>
      </w:tblGrid>
      <w:tr w:rsidR="00EA2059" w:rsidRPr="009C11D5" w14:paraId="5F9003AB" w14:textId="77777777" w:rsidTr="00A33033">
        <w:trPr>
          <w:trHeight w:val="289"/>
        </w:trPr>
        <w:tc>
          <w:tcPr>
            <w:tcW w:w="2356" w:type="dxa"/>
            <w:shd w:val="clear" w:color="auto" w:fill="auto"/>
          </w:tcPr>
          <w:p w14:paraId="09E22CA8" w14:textId="77777777" w:rsidR="00EA2059" w:rsidRPr="009C11D5" w:rsidRDefault="00EA2059" w:rsidP="00A33033">
            <w:pPr>
              <w:suppressAutoHyphens w:val="0"/>
              <w:autoSpaceDN/>
              <w:textAlignment w:val="auto"/>
              <w:rPr>
                <w:rFonts w:eastAsia="Times New Roman"/>
                <w:lang w:eastAsia="en-US"/>
              </w:rPr>
            </w:pPr>
            <w:r w:rsidRPr="009C11D5">
              <w:rPr>
                <w:rFonts w:eastAsia="Times New Roman"/>
                <w:lang w:eastAsia="en-US"/>
              </w:rPr>
              <w:t>1 – asis pusmetis</w:t>
            </w:r>
          </w:p>
        </w:tc>
        <w:tc>
          <w:tcPr>
            <w:tcW w:w="3449" w:type="dxa"/>
            <w:shd w:val="clear" w:color="auto" w:fill="auto"/>
          </w:tcPr>
          <w:p w14:paraId="44D7E858" w14:textId="5B2BF181" w:rsidR="00EA2059" w:rsidRPr="009C11D5" w:rsidRDefault="00EA2059" w:rsidP="00A33033">
            <w:pPr>
              <w:suppressAutoHyphens w:val="0"/>
              <w:autoSpaceDN/>
              <w:jc w:val="center"/>
              <w:textAlignment w:val="auto"/>
              <w:rPr>
                <w:rFonts w:eastAsia="Times New Roman"/>
                <w:lang w:eastAsia="en-US"/>
              </w:rPr>
            </w:pPr>
            <w:r>
              <w:rPr>
                <w:rFonts w:eastAsia="Times New Roman"/>
                <w:lang w:eastAsia="en-US"/>
              </w:rPr>
              <w:t>2021</w:t>
            </w:r>
            <w:r w:rsidRPr="009C11D5">
              <w:rPr>
                <w:rFonts w:eastAsia="Times New Roman"/>
                <w:lang w:eastAsia="en-US"/>
              </w:rPr>
              <w:t>-09-01</w:t>
            </w:r>
          </w:p>
        </w:tc>
        <w:tc>
          <w:tcPr>
            <w:tcW w:w="3438" w:type="dxa"/>
            <w:shd w:val="clear" w:color="auto" w:fill="auto"/>
          </w:tcPr>
          <w:p w14:paraId="29F96477" w14:textId="56267FB3" w:rsidR="00EA2059" w:rsidRPr="009C11D5" w:rsidRDefault="00EA2059" w:rsidP="00A33033">
            <w:pPr>
              <w:suppressAutoHyphens w:val="0"/>
              <w:autoSpaceDN/>
              <w:jc w:val="center"/>
              <w:textAlignment w:val="auto"/>
              <w:rPr>
                <w:rFonts w:eastAsia="Times New Roman"/>
                <w:lang w:eastAsia="en-US"/>
              </w:rPr>
            </w:pPr>
            <w:r>
              <w:rPr>
                <w:rFonts w:eastAsia="Times New Roman"/>
                <w:lang w:eastAsia="en-US"/>
              </w:rPr>
              <w:t>2022-01-16</w:t>
            </w:r>
          </w:p>
        </w:tc>
      </w:tr>
      <w:tr w:rsidR="00EA2059" w:rsidRPr="009C11D5" w14:paraId="6669C958" w14:textId="77777777" w:rsidTr="00A33033">
        <w:trPr>
          <w:trHeight w:val="399"/>
        </w:trPr>
        <w:tc>
          <w:tcPr>
            <w:tcW w:w="2356" w:type="dxa"/>
            <w:shd w:val="clear" w:color="auto" w:fill="auto"/>
          </w:tcPr>
          <w:p w14:paraId="32E99A2D" w14:textId="77777777" w:rsidR="00EA2059" w:rsidRPr="009C11D5" w:rsidRDefault="00EA2059" w:rsidP="00A33033">
            <w:pPr>
              <w:suppressAutoHyphens w:val="0"/>
              <w:autoSpaceDN/>
              <w:textAlignment w:val="auto"/>
              <w:rPr>
                <w:rFonts w:eastAsia="Times New Roman"/>
                <w:lang w:eastAsia="en-US"/>
              </w:rPr>
            </w:pPr>
            <w:r w:rsidRPr="009C11D5">
              <w:rPr>
                <w:rFonts w:eastAsia="Times New Roman"/>
                <w:lang w:eastAsia="en-US"/>
              </w:rPr>
              <w:t>2 – asis pusmetis</w:t>
            </w:r>
          </w:p>
        </w:tc>
        <w:tc>
          <w:tcPr>
            <w:tcW w:w="3449" w:type="dxa"/>
            <w:shd w:val="clear" w:color="auto" w:fill="auto"/>
          </w:tcPr>
          <w:p w14:paraId="46CC8F22" w14:textId="285BF556" w:rsidR="00EA2059" w:rsidRPr="009C11D5" w:rsidRDefault="00EA2059" w:rsidP="00A33033">
            <w:pPr>
              <w:suppressAutoHyphens w:val="0"/>
              <w:autoSpaceDN/>
              <w:jc w:val="center"/>
              <w:textAlignment w:val="auto"/>
              <w:rPr>
                <w:rFonts w:eastAsia="Times New Roman"/>
                <w:lang w:eastAsia="en-US"/>
              </w:rPr>
            </w:pPr>
            <w:r>
              <w:rPr>
                <w:rFonts w:eastAsia="Times New Roman"/>
                <w:lang w:eastAsia="en-US"/>
              </w:rPr>
              <w:t>2022-01-17</w:t>
            </w:r>
          </w:p>
        </w:tc>
        <w:tc>
          <w:tcPr>
            <w:tcW w:w="3438" w:type="dxa"/>
            <w:shd w:val="clear" w:color="auto" w:fill="auto"/>
          </w:tcPr>
          <w:p w14:paraId="309BDC93" w14:textId="35DEA7C4" w:rsidR="00EA2059" w:rsidRPr="009C11D5" w:rsidRDefault="00EA2059" w:rsidP="00A33033">
            <w:pPr>
              <w:suppressAutoHyphens w:val="0"/>
              <w:autoSpaceDN/>
              <w:jc w:val="center"/>
              <w:textAlignment w:val="auto"/>
              <w:rPr>
                <w:rFonts w:eastAsia="Times New Roman"/>
                <w:lang w:eastAsia="en-US"/>
              </w:rPr>
            </w:pPr>
            <w:r w:rsidRPr="002B6CE8">
              <w:rPr>
                <w:rFonts w:eastAsia="Times New Roman"/>
                <w:lang w:eastAsia="en-US"/>
              </w:rPr>
              <w:t>202</w:t>
            </w:r>
            <w:r w:rsidR="004A2760" w:rsidRPr="002B6CE8">
              <w:rPr>
                <w:rFonts w:eastAsia="Times New Roman"/>
                <w:lang w:eastAsia="en-US"/>
              </w:rPr>
              <w:t>2</w:t>
            </w:r>
            <w:r w:rsidRPr="002B6CE8">
              <w:rPr>
                <w:rFonts w:eastAsia="Times New Roman"/>
                <w:lang w:eastAsia="en-US"/>
              </w:rPr>
              <w:t>-05-</w:t>
            </w:r>
            <w:r w:rsidR="002B6CE8" w:rsidRPr="002B6CE8">
              <w:rPr>
                <w:rFonts w:eastAsia="Times New Roman"/>
                <w:lang w:eastAsia="en-US"/>
              </w:rPr>
              <w:t>26</w:t>
            </w:r>
          </w:p>
        </w:tc>
      </w:tr>
    </w:tbl>
    <w:p w14:paraId="4D29ECF0" w14:textId="77777777" w:rsidR="00EA2059" w:rsidRDefault="00EA2059" w:rsidP="005031D4">
      <w:pPr>
        <w:spacing w:after="20"/>
        <w:ind w:firstLine="567"/>
        <w:jc w:val="both"/>
      </w:pPr>
    </w:p>
    <w:p w14:paraId="408FB434" w14:textId="77777777" w:rsidR="008C23AB" w:rsidRDefault="007F507D" w:rsidP="000302A1">
      <w:pPr>
        <w:ind w:firstLine="1134"/>
      </w:pPr>
      <w:r>
        <w:t>4.4.</w:t>
      </w:r>
      <w:r w:rsidR="00E861D2">
        <w:t>Atostogų trukmė</w:t>
      </w:r>
      <w:r w:rsidR="008C23AB" w:rsidRPr="004B30C8">
        <w:t>:</w:t>
      </w:r>
    </w:p>
    <w:p w14:paraId="6400FA6B" w14:textId="77777777" w:rsidR="008C23AB" w:rsidRDefault="008C23AB" w:rsidP="008C23AB">
      <w:pPr>
        <w:pStyle w:val="Sraopastraipa"/>
        <w:ind w:left="810"/>
        <w:jc w:val="both"/>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52"/>
        <w:gridCol w:w="4962"/>
      </w:tblGrid>
      <w:tr w:rsidR="008C23AB" w:rsidRPr="00073021" w14:paraId="0322ED4F" w14:textId="77777777" w:rsidTr="006D457F">
        <w:trPr>
          <w:trHeight w:val="213"/>
        </w:trPr>
        <w:tc>
          <w:tcPr>
            <w:tcW w:w="4252" w:type="dxa"/>
          </w:tcPr>
          <w:p w14:paraId="1493B84F" w14:textId="77777777" w:rsidR="002E6F65" w:rsidRDefault="002E6F65" w:rsidP="009E3ED7">
            <w:pPr>
              <w:autoSpaceDN/>
              <w:textAlignment w:val="auto"/>
              <w:rPr>
                <w:sz w:val="22"/>
                <w:szCs w:val="22"/>
              </w:rPr>
            </w:pPr>
          </w:p>
          <w:p w14:paraId="02127596" w14:textId="35CE7C3D" w:rsidR="008C23AB" w:rsidRDefault="008C23AB" w:rsidP="009E3ED7">
            <w:pPr>
              <w:autoSpaceDN/>
              <w:textAlignment w:val="auto"/>
              <w:rPr>
                <w:sz w:val="22"/>
                <w:szCs w:val="22"/>
              </w:rPr>
            </w:pPr>
            <w:r w:rsidRPr="00073021">
              <w:rPr>
                <w:sz w:val="22"/>
                <w:szCs w:val="22"/>
              </w:rPr>
              <w:t>Rudens atostogos</w:t>
            </w:r>
            <w:r>
              <w:rPr>
                <w:sz w:val="22"/>
                <w:szCs w:val="22"/>
              </w:rPr>
              <w:t xml:space="preserve"> (PUG, 1</w:t>
            </w:r>
            <w:r w:rsidR="006D457F">
              <w:rPr>
                <w:sz w:val="22"/>
                <w:szCs w:val="22"/>
              </w:rPr>
              <w:t>–</w:t>
            </w:r>
            <w:r>
              <w:rPr>
                <w:sz w:val="22"/>
                <w:szCs w:val="22"/>
              </w:rPr>
              <w:t>4, 5</w:t>
            </w:r>
            <w:r w:rsidR="006D457F">
              <w:rPr>
                <w:sz w:val="22"/>
                <w:szCs w:val="22"/>
              </w:rPr>
              <w:t>–</w:t>
            </w:r>
            <w:r>
              <w:rPr>
                <w:sz w:val="22"/>
                <w:szCs w:val="22"/>
              </w:rPr>
              <w:t>8, I g</w:t>
            </w:r>
            <w:r w:rsidR="006D457F">
              <w:rPr>
                <w:sz w:val="22"/>
                <w:szCs w:val="22"/>
              </w:rPr>
              <w:t>–</w:t>
            </w:r>
            <w:r>
              <w:rPr>
                <w:sz w:val="22"/>
                <w:szCs w:val="22"/>
              </w:rPr>
              <w:t>IV g)</w:t>
            </w:r>
          </w:p>
          <w:p w14:paraId="1935A887" w14:textId="77777777" w:rsidR="008C23AB" w:rsidRPr="00073021" w:rsidRDefault="008C23AB" w:rsidP="009E3ED7">
            <w:pPr>
              <w:autoSpaceDN/>
              <w:textAlignment w:val="auto"/>
            </w:pPr>
          </w:p>
        </w:tc>
        <w:tc>
          <w:tcPr>
            <w:tcW w:w="4962" w:type="dxa"/>
          </w:tcPr>
          <w:p w14:paraId="3A8EFCE4" w14:textId="77777777" w:rsidR="002E6F65" w:rsidRDefault="002E6F65" w:rsidP="009E3ED7">
            <w:pPr>
              <w:autoSpaceDN/>
              <w:textAlignment w:val="auto"/>
              <w:rPr>
                <w:sz w:val="22"/>
                <w:szCs w:val="22"/>
              </w:rPr>
            </w:pPr>
          </w:p>
          <w:p w14:paraId="1A888A00" w14:textId="032821CF" w:rsidR="008C23AB" w:rsidRPr="00073021" w:rsidRDefault="00A7389B" w:rsidP="00DF79AC">
            <w:pPr>
              <w:autoSpaceDN/>
              <w:textAlignment w:val="auto"/>
            </w:pPr>
            <w:r>
              <w:rPr>
                <w:sz w:val="22"/>
                <w:szCs w:val="22"/>
              </w:rPr>
              <w:t>202</w:t>
            </w:r>
            <w:r w:rsidR="004A2760">
              <w:rPr>
                <w:sz w:val="22"/>
                <w:szCs w:val="22"/>
              </w:rPr>
              <w:t>1</w:t>
            </w:r>
            <w:r w:rsidR="00DF79AC">
              <w:rPr>
                <w:sz w:val="22"/>
                <w:szCs w:val="22"/>
              </w:rPr>
              <w:t xml:space="preserve"> m. </w:t>
            </w:r>
            <w:r w:rsidR="004A2760">
              <w:rPr>
                <w:sz w:val="22"/>
                <w:szCs w:val="22"/>
              </w:rPr>
              <w:t>lapkričio 3</w:t>
            </w:r>
            <w:r w:rsidR="008C23AB" w:rsidRPr="00073021">
              <w:rPr>
                <w:sz w:val="22"/>
                <w:szCs w:val="22"/>
              </w:rPr>
              <w:t xml:space="preserve"> d. – </w:t>
            </w:r>
            <w:r>
              <w:rPr>
                <w:sz w:val="22"/>
                <w:szCs w:val="22"/>
              </w:rPr>
              <w:t>202</w:t>
            </w:r>
            <w:r w:rsidR="004A2760">
              <w:rPr>
                <w:sz w:val="22"/>
                <w:szCs w:val="22"/>
              </w:rPr>
              <w:t>1</w:t>
            </w:r>
            <w:r w:rsidR="008C23AB">
              <w:rPr>
                <w:sz w:val="22"/>
                <w:szCs w:val="22"/>
              </w:rPr>
              <w:t xml:space="preserve"> m. </w:t>
            </w:r>
            <w:r w:rsidR="004A2760">
              <w:rPr>
                <w:sz w:val="22"/>
                <w:szCs w:val="22"/>
              </w:rPr>
              <w:t>lapkričio 5</w:t>
            </w:r>
            <w:r w:rsidR="008C23AB" w:rsidRPr="00073021">
              <w:rPr>
                <w:sz w:val="22"/>
                <w:szCs w:val="22"/>
              </w:rPr>
              <w:t xml:space="preserve"> d.</w:t>
            </w:r>
          </w:p>
        </w:tc>
      </w:tr>
      <w:tr w:rsidR="008C23AB" w:rsidRPr="00073021" w14:paraId="19C547A2" w14:textId="77777777" w:rsidTr="006D457F">
        <w:trPr>
          <w:trHeight w:val="213"/>
        </w:trPr>
        <w:tc>
          <w:tcPr>
            <w:tcW w:w="4252" w:type="dxa"/>
          </w:tcPr>
          <w:p w14:paraId="6DF691DD" w14:textId="77777777" w:rsidR="002E6F65" w:rsidRDefault="002E6F65" w:rsidP="006D457F">
            <w:pPr>
              <w:autoSpaceDN/>
              <w:textAlignment w:val="auto"/>
              <w:rPr>
                <w:sz w:val="22"/>
                <w:szCs w:val="22"/>
              </w:rPr>
            </w:pPr>
          </w:p>
          <w:p w14:paraId="2746C4E6" w14:textId="62967950" w:rsidR="008C23AB" w:rsidRPr="00073021" w:rsidRDefault="008C23AB" w:rsidP="006D457F">
            <w:pPr>
              <w:autoSpaceDN/>
              <w:textAlignment w:val="auto"/>
            </w:pPr>
            <w:r w:rsidRPr="00073021">
              <w:rPr>
                <w:sz w:val="22"/>
                <w:szCs w:val="22"/>
              </w:rPr>
              <w:t>Žiemos (Kalėdų) atostogos</w:t>
            </w:r>
            <w:r>
              <w:rPr>
                <w:sz w:val="22"/>
                <w:szCs w:val="22"/>
              </w:rPr>
              <w:t xml:space="preserve"> (PUG, 1</w:t>
            </w:r>
            <w:r w:rsidR="006D457F">
              <w:rPr>
                <w:sz w:val="22"/>
                <w:szCs w:val="22"/>
              </w:rPr>
              <w:t>–</w:t>
            </w:r>
            <w:r>
              <w:rPr>
                <w:sz w:val="22"/>
                <w:szCs w:val="22"/>
              </w:rPr>
              <w:t>4, 5</w:t>
            </w:r>
            <w:r w:rsidR="006D457F">
              <w:rPr>
                <w:sz w:val="22"/>
                <w:szCs w:val="22"/>
              </w:rPr>
              <w:t>–</w:t>
            </w:r>
            <w:r>
              <w:rPr>
                <w:sz w:val="22"/>
                <w:szCs w:val="22"/>
              </w:rPr>
              <w:t>8, I g</w:t>
            </w:r>
            <w:r w:rsidR="006D457F">
              <w:rPr>
                <w:sz w:val="22"/>
                <w:szCs w:val="22"/>
              </w:rPr>
              <w:t>–</w:t>
            </w:r>
            <w:r>
              <w:rPr>
                <w:sz w:val="22"/>
                <w:szCs w:val="22"/>
              </w:rPr>
              <w:t>IV g)</w:t>
            </w:r>
          </w:p>
        </w:tc>
        <w:tc>
          <w:tcPr>
            <w:tcW w:w="4962" w:type="dxa"/>
          </w:tcPr>
          <w:p w14:paraId="60FC6E77" w14:textId="77777777" w:rsidR="002E6F65" w:rsidRDefault="002E6F65" w:rsidP="006D457F">
            <w:pPr>
              <w:autoSpaceDN/>
              <w:textAlignment w:val="auto"/>
              <w:rPr>
                <w:sz w:val="22"/>
                <w:szCs w:val="22"/>
              </w:rPr>
            </w:pPr>
          </w:p>
          <w:p w14:paraId="4F26ACF0" w14:textId="5242C96A" w:rsidR="008C23AB" w:rsidRPr="00073021" w:rsidRDefault="00A7389B" w:rsidP="006D457F">
            <w:pPr>
              <w:autoSpaceDN/>
              <w:textAlignment w:val="auto"/>
            </w:pPr>
            <w:r>
              <w:rPr>
                <w:sz w:val="22"/>
                <w:szCs w:val="22"/>
              </w:rPr>
              <w:t>202</w:t>
            </w:r>
            <w:r w:rsidR="004A2760">
              <w:rPr>
                <w:sz w:val="22"/>
                <w:szCs w:val="22"/>
              </w:rPr>
              <w:t>1</w:t>
            </w:r>
            <w:r>
              <w:rPr>
                <w:sz w:val="22"/>
                <w:szCs w:val="22"/>
              </w:rPr>
              <w:t xml:space="preserve"> m. gruodžio 2</w:t>
            </w:r>
            <w:r w:rsidR="004A2760">
              <w:rPr>
                <w:sz w:val="22"/>
                <w:szCs w:val="22"/>
              </w:rPr>
              <w:t>7</w:t>
            </w:r>
            <w:r>
              <w:rPr>
                <w:sz w:val="22"/>
                <w:szCs w:val="22"/>
              </w:rPr>
              <w:t xml:space="preserve"> d. – 202</w:t>
            </w:r>
            <w:r w:rsidR="004A2760">
              <w:rPr>
                <w:sz w:val="22"/>
                <w:szCs w:val="22"/>
              </w:rPr>
              <w:t>2</w:t>
            </w:r>
            <w:r>
              <w:rPr>
                <w:sz w:val="22"/>
                <w:szCs w:val="22"/>
              </w:rPr>
              <w:t xml:space="preserve"> m. sausio </w:t>
            </w:r>
            <w:r w:rsidR="004A2760">
              <w:rPr>
                <w:sz w:val="22"/>
                <w:szCs w:val="22"/>
              </w:rPr>
              <w:t>7</w:t>
            </w:r>
            <w:r w:rsidR="008C23AB" w:rsidRPr="00073021">
              <w:rPr>
                <w:sz w:val="22"/>
                <w:szCs w:val="22"/>
              </w:rPr>
              <w:t xml:space="preserve"> d.</w:t>
            </w:r>
          </w:p>
        </w:tc>
      </w:tr>
      <w:tr w:rsidR="008C23AB" w:rsidRPr="00073021" w14:paraId="797A32F4" w14:textId="77777777" w:rsidTr="006D457F">
        <w:trPr>
          <w:trHeight w:val="213"/>
        </w:trPr>
        <w:tc>
          <w:tcPr>
            <w:tcW w:w="4252" w:type="dxa"/>
          </w:tcPr>
          <w:p w14:paraId="4059E087" w14:textId="77777777" w:rsidR="002E6F65" w:rsidRDefault="002E6F65" w:rsidP="006D457F">
            <w:pPr>
              <w:autoSpaceDN/>
              <w:textAlignment w:val="auto"/>
              <w:rPr>
                <w:sz w:val="22"/>
                <w:szCs w:val="22"/>
              </w:rPr>
            </w:pPr>
          </w:p>
          <w:p w14:paraId="53076A3E" w14:textId="5EF99A0D" w:rsidR="008C23AB" w:rsidRDefault="008C23AB" w:rsidP="006D457F">
            <w:pPr>
              <w:autoSpaceDN/>
              <w:textAlignment w:val="auto"/>
              <w:rPr>
                <w:sz w:val="22"/>
                <w:szCs w:val="22"/>
              </w:rPr>
            </w:pPr>
            <w:r w:rsidRPr="00073021">
              <w:rPr>
                <w:sz w:val="22"/>
                <w:szCs w:val="22"/>
              </w:rPr>
              <w:t>Žiemos atostogos</w:t>
            </w:r>
            <w:r>
              <w:rPr>
                <w:sz w:val="22"/>
                <w:szCs w:val="22"/>
              </w:rPr>
              <w:t xml:space="preserve"> (PUG, 1</w:t>
            </w:r>
            <w:r w:rsidR="006D457F">
              <w:rPr>
                <w:sz w:val="22"/>
                <w:szCs w:val="22"/>
              </w:rPr>
              <w:t>–</w:t>
            </w:r>
            <w:r>
              <w:rPr>
                <w:sz w:val="22"/>
                <w:szCs w:val="22"/>
              </w:rPr>
              <w:t>4, 5</w:t>
            </w:r>
            <w:r w:rsidR="006D457F">
              <w:rPr>
                <w:sz w:val="22"/>
                <w:szCs w:val="22"/>
              </w:rPr>
              <w:t>–</w:t>
            </w:r>
            <w:r>
              <w:rPr>
                <w:sz w:val="22"/>
                <w:szCs w:val="22"/>
              </w:rPr>
              <w:t>8, I g</w:t>
            </w:r>
            <w:r w:rsidR="006D457F">
              <w:rPr>
                <w:sz w:val="22"/>
                <w:szCs w:val="22"/>
              </w:rPr>
              <w:t>–</w:t>
            </w:r>
            <w:r>
              <w:rPr>
                <w:sz w:val="22"/>
                <w:szCs w:val="22"/>
              </w:rPr>
              <w:t>IV g)</w:t>
            </w:r>
          </w:p>
          <w:p w14:paraId="5E83A623" w14:textId="77777777" w:rsidR="008C23AB" w:rsidRPr="00073021" w:rsidRDefault="008C23AB" w:rsidP="006D457F">
            <w:pPr>
              <w:autoSpaceDN/>
              <w:textAlignment w:val="auto"/>
            </w:pPr>
          </w:p>
        </w:tc>
        <w:tc>
          <w:tcPr>
            <w:tcW w:w="4962" w:type="dxa"/>
          </w:tcPr>
          <w:p w14:paraId="7B896FD7" w14:textId="77777777" w:rsidR="002E6F65" w:rsidRDefault="002E6F65" w:rsidP="006D457F">
            <w:pPr>
              <w:autoSpaceDN/>
              <w:textAlignment w:val="auto"/>
              <w:rPr>
                <w:sz w:val="22"/>
                <w:szCs w:val="22"/>
              </w:rPr>
            </w:pPr>
          </w:p>
          <w:p w14:paraId="62949738" w14:textId="3106B0B7" w:rsidR="008C23AB" w:rsidRPr="00073021" w:rsidRDefault="00A7389B" w:rsidP="006D457F">
            <w:pPr>
              <w:autoSpaceDN/>
              <w:textAlignment w:val="auto"/>
            </w:pPr>
            <w:r>
              <w:rPr>
                <w:sz w:val="22"/>
                <w:szCs w:val="22"/>
              </w:rPr>
              <w:t>202</w:t>
            </w:r>
            <w:r w:rsidR="004A2760">
              <w:rPr>
                <w:sz w:val="22"/>
                <w:szCs w:val="22"/>
              </w:rPr>
              <w:t>2</w:t>
            </w:r>
            <w:r>
              <w:rPr>
                <w:sz w:val="22"/>
                <w:szCs w:val="22"/>
              </w:rPr>
              <w:t xml:space="preserve"> m. vasario 1</w:t>
            </w:r>
            <w:r w:rsidR="004A2760">
              <w:rPr>
                <w:sz w:val="22"/>
                <w:szCs w:val="22"/>
              </w:rPr>
              <w:t>4</w:t>
            </w:r>
            <w:r w:rsidR="008C23AB" w:rsidRPr="00073021">
              <w:rPr>
                <w:sz w:val="22"/>
                <w:szCs w:val="22"/>
              </w:rPr>
              <w:t xml:space="preserve"> d. – </w:t>
            </w:r>
            <w:r>
              <w:rPr>
                <w:sz w:val="22"/>
                <w:szCs w:val="22"/>
              </w:rPr>
              <w:t>202</w:t>
            </w:r>
            <w:r w:rsidR="004A2760">
              <w:rPr>
                <w:sz w:val="22"/>
                <w:szCs w:val="22"/>
              </w:rPr>
              <w:t>2</w:t>
            </w:r>
            <w:r w:rsidR="008C23AB">
              <w:rPr>
                <w:sz w:val="22"/>
                <w:szCs w:val="22"/>
              </w:rPr>
              <w:t xml:space="preserve"> m. </w:t>
            </w:r>
            <w:r>
              <w:rPr>
                <w:sz w:val="22"/>
                <w:szCs w:val="22"/>
              </w:rPr>
              <w:t>vasario 1</w:t>
            </w:r>
            <w:r w:rsidR="004A2760">
              <w:rPr>
                <w:sz w:val="22"/>
                <w:szCs w:val="22"/>
              </w:rPr>
              <w:t>8</w:t>
            </w:r>
            <w:r w:rsidR="008C23AB" w:rsidRPr="00073021">
              <w:rPr>
                <w:sz w:val="22"/>
                <w:szCs w:val="22"/>
              </w:rPr>
              <w:t xml:space="preserve"> d.</w:t>
            </w:r>
          </w:p>
        </w:tc>
      </w:tr>
      <w:tr w:rsidR="008C23AB" w:rsidRPr="00073021" w14:paraId="5AD851D0" w14:textId="77777777" w:rsidTr="006D457F">
        <w:trPr>
          <w:trHeight w:val="213"/>
        </w:trPr>
        <w:tc>
          <w:tcPr>
            <w:tcW w:w="4252" w:type="dxa"/>
          </w:tcPr>
          <w:p w14:paraId="6001C542" w14:textId="77777777" w:rsidR="002E6F65" w:rsidRDefault="002E6F65" w:rsidP="006D457F">
            <w:pPr>
              <w:autoSpaceDN/>
              <w:ind w:left="-108" w:firstLine="108"/>
              <w:textAlignment w:val="auto"/>
              <w:rPr>
                <w:sz w:val="22"/>
                <w:szCs w:val="22"/>
              </w:rPr>
            </w:pPr>
          </w:p>
          <w:p w14:paraId="367E2389" w14:textId="77777777" w:rsidR="006D457F" w:rsidRDefault="008C23AB" w:rsidP="006D457F">
            <w:pPr>
              <w:autoSpaceDN/>
              <w:textAlignment w:val="auto"/>
              <w:rPr>
                <w:sz w:val="22"/>
                <w:szCs w:val="22"/>
              </w:rPr>
            </w:pPr>
            <w:r w:rsidRPr="00073021">
              <w:rPr>
                <w:sz w:val="22"/>
                <w:szCs w:val="22"/>
              </w:rPr>
              <w:t>Pavasario (Velykų) atostogos</w:t>
            </w:r>
            <w:r>
              <w:rPr>
                <w:sz w:val="22"/>
                <w:szCs w:val="22"/>
              </w:rPr>
              <w:t xml:space="preserve"> (PUG, 1</w:t>
            </w:r>
            <w:r w:rsidR="006D457F">
              <w:rPr>
                <w:sz w:val="22"/>
                <w:szCs w:val="22"/>
              </w:rPr>
              <w:t>–</w:t>
            </w:r>
            <w:r>
              <w:rPr>
                <w:sz w:val="22"/>
                <w:szCs w:val="22"/>
              </w:rPr>
              <w:t>4,</w:t>
            </w:r>
          </w:p>
          <w:p w14:paraId="3EF95051" w14:textId="7073EB60" w:rsidR="008C23AB" w:rsidRPr="00073021" w:rsidRDefault="008C23AB" w:rsidP="006D457F">
            <w:pPr>
              <w:autoSpaceDN/>
              <w:textAlignment w:val="auto"/>
            </w:pPr>
            <w:r>
              <w:rPr>
                <w:sz w:val="22"/>
                <w:szCs w:val="22"/>
              </w:rPr>
              <w:t xml:space="preserve"> 5</w:t>
            </w:r>
            <w:r w:rsidR="006D457F">
              <w:rPr>
                <w:sz w:val="22"/>
                <w:szCs w:val="22"/>
              </w:rPr>
              <w:t>–8</w:t>
            </w:r>
            <w:r>
              <w:rPr>
                <w:sz w:val="22"/>
                <w:szCs w:val="22"/>
              </w:rPr>
              <w:t>, I g</w:t>
            </w:r>
            <w:r w:rsidR="006D457F">
              <w:rPr>
                <w:sz w:val="22"/>
                <w:szCs w:val="22"/>
              </w:rPr>
              <w:t>-</w:t>
            </w:r>
            <w:r>
              <w:rPr>
                <w:sz w:val="22"/>
                <w:szCs w:val="22"/>
              </w:rPr>
              <w:t>IV g)</w:t>
            </w:r>
          </w:p>
        </w:tc>
        <w:tc>
          <w:tcPr>
            <w:tcW w:w="4962" w:type="dxa"/>
          </w:tcPr>
          <w:p w14:paraId="7D8AF702" w14:textId="77777777" w:rsidR="002E6F65" w:rsidRDefault="002E6F65" w:rsidP="006D457F">
            <w:pPr>
              <w:autoSpaceDN/>
              <w:textAlignment w:val="auto"/>
              <w:rPr>
                <w:sz w:val="22"/>
                <w:szCs w:val="22"/>
              </w:rPr>
            </w:pPr>
          </w:p>
          <w:p w14:paraId="573301C9" w14:textId="49E42DBE" w:rsidR="008C23AB" w:rsidRPr="00073021" w:rsidRDefault="00A7389B" w:rsidP="006D457F">
            <w:pPr>
              <w:autoSpaceDN/>
              <w:textAlignment w:val="auto"/>
            </w:pPr>
            <w:r>
              <w:rPr>
                <w:sz w:val="22"/>
                <w:szCs w:val="22"/>
              </w:rPr>
              <w:t>202</w:t>
            </w:r>
            <w:r w:rsidR="004A2760">
              <w:rPr>
                <w:sz w:val="22"/>
                <w:szCs w:val="22"/>
              </w:rPr>
              <w:t>2</w:t>
            </w:r>
            <w:r w:rsidR="008C23AB" w:rsidRPr="00073021">
              <w:rPr>
                <w:sz w:val="22"/>
                <w:szCs w:val="22"/>
              </w:rPr>
              <w:t xml:space="preserve"> m. balandžio </w:t>
            </w:r>
            <w:r w:rsidR="004A2760">
              <w:rPr>
                <w:sz w:val="22"/>
                <w:szCs w:val="22"/>
              </w:rPr>
              <w:t>19</w:t>
            </w:r>
            <w:r w:rsidR="008C23AB" w:rsidRPr="00073021">
              <w:rPr>
                <w:sz w:val="22"/>
                <w:szCs w:val="22"/>
              </w:rPr>
              <w:t xml:space="preserve"> d. – </w:t>
            </w:r>
            <w:r>
              <w:rPr>
                <w:sz w:val="22"/>
                <w:szCs w:val="22"/>
              </w:rPr>
              <w:t>202</w:t>
            </w:r>
            <w:r w:rsidR="004A2760">
              <w:rPr>
                <w:sz w:val="22"/>
                <w:szCs w:val="22"/>
              </w:rPr>
              <w:t>2</w:t>
            </w:r>
            <w:r w:rsidR="008C23AB">
              <w:rPr>
                <w:sz w:val="22"/>
                <w:szCs w:val="22"/>
              </w:rPr>
              <w:t xml:space="preserve"> m. </w:t>
            </w:r>
            <w:r w:rsidR="008C23AB" w:rsidRPr="00073021">
              <w:rPr>
                <w:sz w:val="22"/>
                <w:szCs w:val="22"/>
              </w:rPr>
              <w:t xml:space="preserve">balandžio </w:t>
            </w:r>
            <w:r w:rsidR="004A2760">
              <w:rPr>
                <w:sz w:val="22"/>
                <w:szCs w:val="22"/>
              </w:rPr>
              <w:t>22</w:t>
            </w:r>
            <w:r w:rsidR="008C23AB" w:rsidRPr="00073021">
              <w:rPr>
                <w:sz w:val="22"/>
                <w:szCs w:val="22"/>
              </w:rPr>
              <w:t xml:space="preserve"> d.</w:t>
            </w:r>
          </w:p>
        </w:tc>
      </w:tr>
      <w:tr w:rsidR="008C23AB" w:rsidRPr="00073021" w14:paraId="6EEABB4E" w14:textId="77777777" w:rsidTr="006D457F">
        <w:trPr>
          <w:trHeight w:val="213"/>
        </w:trPr>
        <w:tc>
          <w:tcPr>
            <w:tcW w:w="4252" w:type="dxa"/>
          </w:tcPr>
          <w:p w14:paraId="37C77194" w14:textId="77777777" w:rsidR="002E6F65" w:rsidRDefault="002E6F65" w:rsidP="006D457F">
            <w:pPr>
              <w:autoSpaceDN/>
              <w:ind w:left="-108" w:firstLine="108"/>
              <w:textAlignment w:val="auto"/>
              <w:rPr>
                <w:sz w:val="22"/>
                <w:szCs w:val="22"/>
              </w:rPr>
            </w:pPr>
          </w:p>
          <w:p w14:paraId="795D0C82" w14:textId="0810F0FE" w:rsidR="008C23AB" w:rsidRDefault="008C23AB" w:rsidP="006D457F">
            <w:pPr>
              <w:autoSpaceDN/>
              <w:ind w:left="-108" w:firstLine="108"/>
              <w:textAlignment w:val="auto"/>
              <w:rPr>
                <w:sz w:val="22"/>
                <w:szCs w:val="22"/>
              </w:rPr>
            </w:pPr>
            <w:r>
              <w:rPr>
                <w:sz w:val="22"/>
                <w:szCs w:val="22"/>
              </w:rPr>
              <w:t xml:space="preserve">Vasaros </w:t>
            </w:r>
            <w:r w:rsidR="002B6CE8">
              <w:rPr>
                <w:sz w:val="22"/>
                <w:szCs w:val="22"/>
              </w:rPr>
              <w:t xml:space="preserve">atostogos </w:t>
            </w:r>
            <w:r>
              <w:rPr>
                <w:sz w:val="22"/>
                <w:szCs w:val="22"/>
              </w:rPr>
              <w:t>(PUG, 1</w:t>
            </w:r>
            <w:r w:rsidR="006D457F">
              <w:rPr>
                <w:sz w:val="22"/>
                <w:szCs w:val="22"/>
              </w:rPr>
              <w:t>–</w:t>
            </w:r>
            <w:r>
              <w:rPr>
                <w:sz w:val="22"/>
                <w:szCs w:val="22"/>
              </w:rPr>
              <w:t>4)</w:t>
            </w:r>
          </w:p>
          <w:p w14:paraId="01B5DDF4" w14:textId="77777777" w:rsidR="002E6F65" w:rsidRPr="00073021" w:rsidRDefault="002E6F65" w:rsidP="006D457F">
            <w:pPr>
              <w:autoSpaceDN/>
              <w:ind w:left="-108" w:firstLine="108"/>
              <w:textAlignment w:val="auto"/>
              <w:rPr>
                <w:sz w:val="22"/>
                <w:szCs w:val="22"/>
              </w:rPr>
            </w:pPr>
          </w:p>
        </w:tc>
        <w:tc>
          <w:tcPr>
            <w:tcW w:w="4962" w:type="dxa"/>
          </w:tcPr>
          <w:p w14:paraId="39107D88" w14:textId="77777777" w:rsidR="002E6F65" w:rsidRPr="002B6CE8" w:rsidRDefault="002E6F65" w:rsidP="006D457F">
            <w:pPr>
              <w:spacing w:after="20"/>
            </w:pPr>
          </w:p>
          <w:p w14:paraId="48ACA479" w14:textId="017AB852" w:rsidR="008C23AB" w:rsidRPr="002B6CE8" w:rsidRDefault="00A7389B" w:rsidP="006D457F">
            <w:pPr>
              <w:spacing w:after="20"/>
            </w:pPr>
            <w:r w:rsidRPr="002B6CE8">
              <w:t>202</w:t>
            </w:r>
            <w:r w:rsidR="004A2760" w:rsidRPr="002B6CE8">
              <w:t>2</w:t>
            </w:r>
            <w:r w:rsidRPr="002B6CE8">
              <w:t xml:space="preserve"> m. birželio </w:t>
            </w:r>
            <w:r w:rsidR="002B6CE8" w:rsidRPr="002B6CE8">
              <w:t>10</w:t>
            </w:r>
            <w:r w:rsidR="00A633E7" w:rsidRPr="002B6CE8">
              <w:t xml:space="preserve"> d.</w:t>
            </w:r>
            <w:r w:rsidRPr="002B6CE8">
              <w:t xml:space="preserve"> </w:t>
            </w:r>
            <w:r w:rsidR="006D457F" w:rsidRPr="002B6CE8">
              <w:t>–</w:t>
            </w:r>
            <w:r w:rsidRPr="002B6CE8">
              <w:t xml:space="preserve"> 202</w:t>
            </w:r>
            <w:r w:rsidR="004A2760" w:rsidRPr="002B6CE8">
              <w:t>2</w:t>
            </w:r>
            <w:r w:rsidR="008C23AB" w:rsidRPr="002B6CE8">
              <w:t xml:space="preserve"> m. rugpjūčio 31 d.</w:t>
            </w:r>
          </w:p>
          <w:p w14:paraId="222E8D2D" w14:textId="77777777" w:rsidR="008C23AB" w:rsidRPr="002B6CE8" w:rsidRDefault="008C23AB" w:rsidP="006D457F">
            <w:pPr>
              <w:autoSpaceDN/>
              <w:textAlignment w:val="auto"/>
              <w:rPr>
                <w:sz w:val="22"/>
                <w:szCs w:val="22"/>
              </w:rPr>
            </w:pPr>
          </w:p>
        </w:tc>
      </w:tr>
      <w:tr w:rsidR="008C23AB" w:rsidRPr="00073021" w14:paraId="631D6B0B" w14:textId="77777777" w:rsidTr="006D457F">
        <w:trPr>
          <w:trHeight w:val="213"/>
        </w:trPr>
        <w:tc>
          <w:tcPr>
            <w:tcW w:w="4252" w:type="dxa"/>
          </w:tcPr>
          <w:p w14:paraId="3E2095DF" w14:textId="77777777" w:rsidR="002E6F65" w:rsidRDefault="002E6F65" w:rsidP="006D457F">
            <w:pPr>
              <w:autoSpaceDN/>
              <w:ind w:left="-108" w:firstLine="108"/>
              <w:textAlignment w:val="auto"/>
              <w:rPr>
                <w:sz w:val="22"/>
                <w:szCs w:val="22"/>
              </w:rPr>
            </w:pPr>
          </w:p>
          <w:p w14:paraId="032273A4" w14:textId="2BCDB850" w:rsidR="008C23AB" w:rsidRDefault="008C23AB" w:rsidP="006D457F">
            <w:pPr>
              <w:autoSpaceDN/>
              <w:ind w:left="-108" w:firstLine="108"/>
              <w:textAlignment w:val="auto"/>
              <w:rPr>
                <w:sz w:val="22"/>
                <w:szCs w:val="22"/>
              </w:rPr>
            </w:pPr>
            <w:r>
              <w:rPr>
                <w:sz w:val="22"/>
                <w:szCs w:val="22"/>
              </w:rPr>
              <w:t>Vasaros</w:t>
            </w:r>
            <w:r w:rsidR="002B6CE8">
              <w:rPr>
                <w:sz w:val="22"/>
                <w:szCs w:val="22"/>
              </w:rPr>
              <w:t xml:space="preserve"> atostogos</w:t>
            </w:r>
            <w:r>
              <w:rPr>
                <w:sz w:val="22"/>
                <w:szCs w:val="22"/>
              </w:rPr>
              <w:t xml:space="preserve"> (5</w:t>
            </w:r>
            <w:r w:rsidR="006D457F">
              <w:rPr>
                <w:sz w:val="22"/>
                <w:szCs w:val="22"/>
              </w:rPr>
              <w:t>–</w:t>
            </w:r>
            <w:r>
              <w:rPr>
                <w:sz w:val="22"/>
                <w:szCs w:val="22"/>
              </w:rPr>
              <w:t>8, I g</w:t>
            </w:r>
            <w:r w:rsidR="006D457F">
              <w:rPr>
                <w:sz w:val="22"/>
                <w:szCs w:val="22"/>
              </w:rPr>
              <w:t>–</w:t>
            </w:r>
            <w:r>
              <w:rPr>
                <w:sz w:val="22"/>
                <w:szCs w:val="22"/>
              </w:rPr>
              <w:t>II g)</w:t>
            </w:r>
          </w:p>
          <w:p w14:paraId="5BBB1612" w14:textId="77777777" w:rsidR="002E6F65" w:rsidRPr="00073021" w:rsidRDefault="002E6F65" w:rsidP="006D457F">
            <w:pPr>
              <w:autoSpaceDN/>
              <w:ind w:left="-108" w:firstLine="108"/>
              <w:textAlignment w:val="auto"/>
              <w:rPr>
                <w:sz w:val="22"/>
                <w:szCs w:val="22"/>
              </w:rPr>
            </w:pPr>
          </w:p>
        </w:tc>
        <w:tc>
          <w:tcPr>
            <w:tcW w:w="4962" w:type="dxa"/>
          </w:tcPr>
          <w:p w14:paraId="334A92EC" w14:textId="77777777" w:rsidR="002E6F65" w:rsidRPr="002B6CE8" w:rsidRDefault="002E6F65" w:rsidP="006D457F">
            <w:pPr>
              <w:spacing w:after="20"/>
            </w:pPr>
          </w:p>
          <w:p w14:paraId="4EF3452B" w14:textId="177E9ABF" w:rsidR="008C23AB" w:rsidRPr="002B6CE8" w:rsidRDefault="00A7389B" w:rsidP="006D457F">
            <w:pPr>
              <w:spacing w:after="20"/>
            </w:pPr>
            <w:r w:rsidRPr="002B6CE8">
              <w:t>202</w:t>
            </w:r>
            <w:r w:rsidR="004A2760" w:rsidRPr="002B6CE8">
              <w:t>2</w:t>
            </w:r>
            <w:r w:rsidRPr="002B6CE8">
              <w:t xml:space="preserve"> m. birželio 2</w:t>
            </w:r>
            <w:r w:rsidR="002B6CE8" w:rsidRPr="002B6CE8">
              <w:t>4</w:t>
            </w:r>
            <w:r w:rsidR="008C23AB" w:rsidRPr="002B6CE8">
              <w:t xml:space="preserve"> d.</w:t>
            </w:r>
            <w:r w:rsidR="00DF79AC" w:rsidRPr="002B6CE8">
              <w:t xml:space="preserve"> </w:t>
            </w:r>
            <w:r w:rsidR="006D457F" w:rsidRPr="002B6CE8">
              <w:t>–</w:t>
            </w:r>
            <w:r w:rsidR="00447B30" w:rsidRPr="002B6CE8">
              <w:t xml:space="preserve"> 202</w:t>
            </w:r>
            <w:r w:rsidR="004A2760" w:rsidRPr="002B6CE8">
              <w:t>2</w:t>
            </w:r>
            <w:r w:rsidR="008C23AB" w:rsidRPr="002B6CE8">
              <w:t xml:space="preserve"> m. rugpjūčio 31 d.</w:t>
            </w:r>
          </w:p>
          <w:p w14:paraId="65B16FDD" w14:textId="77777777" w:rsidR="008C23AB" w:rsidRPr="002B6CE8" w:rsidRDefault="008C23AB" w:rsidP="006D457F">
            <w:pPr>
              <w:autoSpaceDN/>
              <w:textAlignment w:val="auto"/>
              <w:rPr>
                <w:sz w:val="22"/>
                <w:szCs w:val="22"/>
              </w:rPr>
            </w:pPr>
          </w:p>
        </w:tc>
      </w:tr>
      <w:tr w:rsidR="002B6CE8" w:rsidRPr="00073021" w14:paraId="65CE3E10" w14:textId="77777777" w:rsidTr="006D457F">
        <w:trPr>
          <w:trHeight w:val="213"/>
        </w:trPr>
        <w:tc>
          <w:tcPr>
            <w:tcW w:w="4252" w:type="dxa"/>
          </w:tcPr>
          <w:p w14:paraId="0174FC19" w14:textId="7B4F9D3C" w:rsidR="002B6CE8" w:rsidRDefault="002B6CE8" w:rsidP="002B6CE8">
            <w:pPr>
              <w:autoSpaceDN/>
              <w:ind w:left="-108" w:firstLine="108"/>
              <w:textAlignment w:val="auto"/>
              <w:rPr>
                <w:sz w:val="22"/>
                <w:szCs w:val="22"/>
              </w:rPr>
            </w:pPr>
            <w:r>
              <w:rPr>
                <w:sz w:val="22"/>
                <w:szCs w:val="22"/>
              </w:rPr>
              <w:t>Vasaros atostogos (III g)</w:t>
            </w:r>
          </w:p>
        </w:tc>
        <w:tc>
          <w:tcPr>
            <w:tcW w:w="4962" w:type="dxa"/>
          </w:tcPr>
          <w:p w14:paraId="4B82383C" w14:textId="6D8F2BC5" w:rsidR="002B6CE8" w:rsidRPr="002B6CE8" w:rsidRDefault="002B6CE8" w:rsidP="002B6CE8">
            <w:pPr>
              <w:spacing w:after="20"/>
            </w:pPr>
            <w:r w:rsidRPr="002B6CE8">
              <w:t>2022 m. birželio 17 d. – 2022 m. rugpjūčio 31 d.</w:t>
            </w:r>
          </w:p>
          <w:p w14:paraId="7FF7F065" w14:textId="77777777" w:rsidR="002B6CE8" w:rsidRPr="002B6CE8" w:rsidRDefault="002B6CE8" w:rsidP="002B6CE8">
            <w:pPr>
              <w:spacing w:after="20"/>
            </w:pPr>
          </w:p>
        </w:tc>
      </w:tr>
      <w:tr w:rsidR="002B6CE8" w:rsidRPr="00073021" w14:paraId="5021C6F6" w14:textId="77777777" w:rsidTr="006D457F">
        <w:trPr>
          <w:trHeight w:val="831"/>
        </w:trPr>
        <w:tc>
          <w:tcPr>
            <w:tcW w:w="4252" w:type="dxa"/>
          </w:tcPr>
          <w:p w14:paraId="7AA06533" w14:textId="77777777" w:rsidR="002B6CE8" w:rsidRDefault="002B6CE8" w:rsidP="002B6CE8">
            <w:pPr>
              <w:autoSpaceDN/>
              <w:ind w:left="-108" w:firstLine="108"/>
              <w:textAlignment w:val="auto"/>
              <w:rPr>
                <w:sz w:val="22"/>
                <w:szCs w:val="22"/>
              </w:rPr>
            </w:pPr>
          </w:p>
          <w:p w14:paraId="76575E6B" w14:textId="58A331FF" w:rsidR="002B6CE8" w:rsidRPr="00073021" w:rsidRDefault="002B6CE8" w:rsidP="002B6CE8">
            <w:pPr>
              <w:autoSpaceDN/>
              <w:ind w:left="-108" w:firstLine="108"/>
              <w:textAlignment w:val="auto"/>
              <w:rPr>
                <w:sz w:val="22"/>
                <w:szCs w:val="22"/>
              </w:rPr>
            </w:pPr>
            <w:r>
              <w:rPr>
                <w:sz w:val="22"/>
                <w:szCs w:val="22"/>
              </w:rPr>
              <w:t>Vasaros atostogos (IV g)</w:t>
            </w:r>
          </w:p>
        </w:tc>
        <w:tc>
          <w:tcPr>
            <w:tcW w:w="4962" w:type="dxa"/>
          </w:tcPr>
          <w:p w14:paraId="10CE29AF" w14:textId="3847AC8D" w:rsidR="002B6CE8" w:rsidRPr="008C23AB" w:rsidRDefault="002B6CE8" w:rsidP="002B6CE8">
            <w:pPr>
              <w:spacing w:after="20"/>
            </w:pPr>
            <w:r>
              <w:t>Pasibaigus š</w:t>
            </w:r>
            <w:r w:rsidRPr="002B53F1">
              <w:t>vietimo ir mokslo ministro nustatyta</w:t>
            </w:r>
            <w:r>
              <w:t>i</w:t>
            </w:r>
            <w:r w:rsidRPr="002B53F1">
              <w:t xml:space="preserve"> brandos egzaminų sesij</w:t>
            </w:r>
            <w:r>
              <w:t>ai – 2022 m. rugpjūčio 31 d.</w:t>
            </w:r>
          </w:p>
        </w:tc>
      </w:tr>
    </w:tbl>
    <w:p w14:paraId="3ADAA189" w14:textId="77777777" w:rsidR="00701FFA" w:rsidRDefault="00701FFA" w:rsidP="000302A1">
      <w:pPr>
        <w:spacing w:after="20"/>
        <w:jc w:val="both"/>
      </w:pPr>
    </w:p>
    <w:p w14:paraId="7073DA43" w14:textId="6B10DE55" w:rsidR="0099469E" w:rsidRPr="0087648F" w:rsidRDefault="007F507D" w:rsidP="00E2305D">
      <w:pPr>
        <w:spacing w:after="20"/>
        <w:ind w:firstLine="1134"/>
        <w:jc w:val="both"/>
      </w:pPr>
      <w:r w:rsidRPr="00E2305D">
        <w:rPr>
          <w:color w:val="000000" w:themeColor="text1"/>
        </w:rPr>
        <w:t>5.</w:t>
      </w:r>
      <w:r w:rsidR="00813910" w:rsidRPr="00E2305D">
        <w:rPr>
          <w:color w:val="000000" w:themeColor="text1"/>
        </w:rPr>
        <w:t xml:space="preserve"> </w:t>
      </w:r>
      <w:r w:rsidR="0099469E" w:rsidRPr="00E2305D">
        <w:rPr>
          <w:color w:val="000000" w:themeColor="text1"/>
        </w:rPr>
        <w:t>Priimtas sprendimas</w:t>
      </w:r>
      <w:r w:rsidR="002E3965" w:rsidRPr="00E2305D">
        <w:rPr>
          <w:color w:val="000000" w:themeColor="text1"/>
        </w:rPr>
        <w:t xml:space="preserve"> dėl</w:t>
      </w:r>
      <w:r w:rsidR="00813910" w:rsidRPr="00E2305D">
        <w:rPr>
          <w:color w:val="000000" w:themeColor="text1"/>
        </w:rPr>
        <w:t xml:space="preserve"> netradicinio ugdymo dienų, dėl kurių </w:t>
      </w:r>
      <w:r w:rsidR="00134C53" w:rsidRPr="00134C53">
        <w:rPr>
          <w:color w:val="000000" w:themeColor="text1"/>
        </w:rPr>
        <w:t>yra</w:t>
      </w:r>
      <w:r w:rsidR="002B6CE8" w:rsidRPr="00134C53">
        <w:rPr>
          <w:color w:val="000000" w:themeColor="text1"/>
        </w:rPr>
        <w:t xml:space="preserve"> </w:t>
      </w:r>
      <w:r w:rsidR="00813910" w:rsidRPr="00E2305D">
        <w:rPr>
          <w:color w:val="000000" w:themeColor="text1"/>
        </w:rPr>
        <w:t>keičiama mokslo metų pabaigos data</w:t>
      </w:r>
      <w:r w:rsidR="0099469E" w:rsidRPr="00E2305D">
        <w:rPr>
          <w:color w:val="000000" w:themeColor="text1"/>
        </w:rPr>
        <w:t xml:space="preserve"> (</w:t>
      </w:r>
      <w:r w:rsidR="00A7389B">
        <w:rPr>
          <w:color w:val="000000" w:themeColor="text1"/>
        </w:rPr>
        <w:t xml:space="preserve">pritarta </w:t>
      </w:r>
      <w:r w:rsidR="00A7389B" w:rsidRPr="0087648F">
        <w:t xml:space="preserve">Gimnazijos tarybos </w:t>
      </w:r>
      <w:r w:rsidR="00A7389B" w:rsidRPr="00F36279">
        <w:t>202</w:t>
      </w:r>
      <w:r w:rsidR="004A2760" w:rsidRPr="00F36279">
        <w:t>1</w:t>
      </w:r>
      <w:r w:rsidR="0099469E" w:rsidRPr="00F36279">
        <w:t>-08</w:t>
      </w:r>
      <w:r w:rsidR="009C4857" w:rsidRPr="00F36279">
        <w:t>-</w:t>
      </w:r>
      <w:r w:rsidR="00F36279" w:rsidRPr="00F36279">
        <w:t>27</w:t>
      </w:r>
      <w:r w:rsidR="0099469E" w:rsidRPr="00F36279">
        <w:t xml:space="preserve"> sprendimu protokolo Nr. GT - </w:t>
      </w:r>
      <w:r w:rsidR="00F36279" w:rsidRPr="00F36279">
        <w:t>3</w:t>
      </w:r>
      <w:r w:rsidR="0099469E" w:rsidRPr="0087648F">
        <w:t>):</w:t>
      </w:r>
    </w:p>
    <w:p w14:paraId="6140F130" w14:textId="2451551F" w:rsidR="002B6CE8" w:rsidRDefault="0043214D" w:rsidP="00E2305D">
      <w:pPr>
        <w:spacing w:after="20"/>
        <w:ind w:firstLine="1134"/>
        <w:jc w:val="both"/>
      </w:pPr>
      <w:r w:rsidRPr="00F8666B">
        <w:t>5.1</w:t>
      </w:r>
      <w:r w:rsidR="005D348D" w:rsidRPr="00F8666B">
        <w:t>. Pažintinė</w:t>
      </w:r>
      <w:r w:rsidR="00882ED5" w:rsidRPr="00F8666B">
        <w:t>s</w:t>
      </w:r>
      <w:r w:rsidR="005D348D" w:rsidRPr="00F8666B">
        <w:t xml:space="preserve"> </w:t>
      </w:r>
      <w:r w:rsidR="00882ED5" w:rsidRPr="00F8666B">
        <w:t>ekskursijos</w:t>
      </w:r>
      <w:r w:rsidR="00F8666B" w:rsidRPr="00F8666B">
        <w:t xml:space="preserve">, </w:t>
      </w:r>
      <w:r w:rsidR="00134C53">
        <w:t xml:space="preserve">išvykos, </w:t>
      </w:r>
      <w:r w:rsidR="00F8666B" w:rsidRPr="00F8666B">
        <w:t>žygiai</w:t>
      </w:r>
      <w:r w:rsidR="00882ED5" w:rsidRPr="00F8666B">
        <w:t xml:space="preserve"> po Lietuvą</w:t>
      </w:r>
      <w:r w:rsidR="002B6CE8">
        <w:t>:</w:t>
      </w:r>
    </w:p>
    <w:p w14:paraId="27891FD9" w14:textId="3CA0CE7E" w:rsidR="005D348D" w:rsidRPr="00F8666B" w:rsidRDefault="002B6CE8" w:rsidP="00E2305D">
      <w:pPr>
        <w:spacing w:after="20"/>
        <w:ind w:firstLine="1134"/>
        <w:jc w:val="both"/>
      </w:pPr>
      <w:r>
        <w:t xml:space="preserve">5.1.1. </w:t>
      </w:r>
      <w:r w:rsidR="00882ED5" w:rsidRPr="00F8666B">
        <w:t xml:space="preserve"> PUG, 1-4 klasėms po 9-10 val.</w:t>
      </w:r>
      <w:r w:rsidR="00F8666B" w:rsidRPr="00F8666B">
        <w:t xml:space="preserve"> </w:t>
      </w:r>
      <w:r w:rsidR="006D457F">
        <w:t>–</w:t>
      </w:r>
      <w:r>
        <w:t xml:space="preserve"> </w:t>
      </w:r>
      <w:r w:rsidR="00882ED5" w:rsidRPr="00F8666B">
        <w:t>2</w:t>
      </w:r>
      <w:r w:rsidR="005D348D" w:rsidRPr="00F8666B">
        <w:t xml:space="preserve"> </w:t>
      </w:r>
      <w:r w:rsidR="00882ED5" w:rsidRPr="00F8666B">
        <w:t>dienos</w:t>
      </w:r>
      <w:r w:rsidR="005D348D" w:rsidRPr="00F8666B">
        <w:t>;</w:t>
      </w:r>
    </w:p>
    <w:p w14:paraId="529783B3" w14:textId="001E7FB5" w:rsidR="005D348D" w:rsidRPr="00F8666B" w:rsidRDefault="004A2760" w:rsidP="004A2760">
      <w:pPr>
        <w:spacing w:after="20"/>
        <w:ind w:firstLine="1134"/>
        <w:jc w:val="both"/>
      </w:pPr>
      <w:r>
        <w:t xml:space="preserve">5.2. </w:t>
      </w:r>
      <w:r w:rsidR="0043214D" w:rsidRPr="00F8666B">
        <w:t>5</w:t>
      </w:r>
      <w:r w:rsidR="00696C77">
        <w:t>–</w:t>
      </w:r>
      <w:r w:rsidR="0043214D" w:rsidRPr="00F8666B">
        <w:t>8, I–III</w:t>
      </w:r>
      <w:r w:rsidR="00882ED5" w:rsidRPr="00F8666B">
        <w:t xml:space="preserve"> g klasėms po 12</w:t>
      </w:r>
      <w:r w:rsidR="006D457F">
        <w:t>–</w:t>
      </w:r>
      <w:r w:rsidR="00882ED5" w:rsidRPr="00F8666B">
        <w:t>14 val. – 2 dienos</w:t>
      </w:r>
      <w:r w:rsidR="00003DFD" w:rsidRPr="00F8666B">
        <w:t>;</w:t>
      </w:r>
    </w:p>
    <w:p w14:paraId="19A448E4" w14:textId="77777777" w:rsidR="00A76D0B" w:rsidRPr="00162A24" w:rsidRDefault="00E861D2" w:rsidP="00B45505">
      <w:pPr>
        <w:spacing w:after="20"/>
        <w:ind w:firstLine="1134"/>
        <w:jc w:val="both"/>
      </w:pPr>
      <w:r>
        <w:t>6</w:t>
      </w:r>
      <w:r w:rsidR="00A76D0B" w:rsidRPr="001F455A">
        <w:t xml:space="preserve">. Pagrindinė ugdymo proceso organizavimo forma – </w:t>
      </w:r>
      <w:r w:rsidR="00A76D0B" w:rsidRPr="00162A24">
        <w:t>pamoka</w:t>
      </w:r>
      <w:r w:rsidR="00A76D0B" w:rsidRPr="00162A24">
        <w:rPr>
          <w:lang w:eastAsia="lt-LT"/>
        </w:rPr>
        <w:t>.</w:t>
      </w:r>
    </w:p>
    <w:p w14:paraId="4E8D04A8" w14:textId="77777777" w:rsidR="0043214D" w:rsidRDefault="00E861D2" w:rsidP="0043214D">
      <w:pPr>
        <w:spacing w:after="20"/>
        <w:ind w:firstLine="1134"/>
        <w:jc w:val="both"/>
      </w:pPr>
      <w:r>
        <w:t>7</w:t>
      </w:r>
      <w:r w:rsidR="00D22D5A">
        <w:t xml:space="preserve">. </w:t>
      </w:r>
      <w:r w:rsidR="0043214D" w:rsidRPr="00162A24">
        <w:t>Jeigu gimnazijos IV klasės mokinys laiko pasirinktą brandos egzaminą ar įskaitą pavasario (Velykų) atostogų metu, atostogų diena, per kurią jis laiko egzaminą ar įskaitą, nukeliama į artimiausią darbo dieną po atostogų. Je</w:t>
      </w:r>
      <w:r w:rsidR="0043214D">
        <w:t xml:space="preserve">igu </w:t>
      </w:r>
      <w:r w:rsidR="0043214D" w:rsidRPr="001F455A">
        <w:t>IV klasės mokin</w:t>
      </w:r>
      <w:r w:rsidR="0043214D">
        <w:t>ys</w:t>
      </w:r>
      <w:r w:rsidR="0043214D" w:rsidRPr="001F455A">
        <w:t xml:space="preserve"> laik</w:t>
      </w:r>
      <w:r w:rsidR="0043214D">
        <w:t xml:space="preserve">o </w:t>
      </w:r>
      <w:r w:rsidR="0043214D" w:rsidRPr="001F455A">
        <w:t>pasirinktą brandos egzaminą ugdymo proceso met</w:t>
      </w:r>
      <w:r w:rsidR="0043214D">
        <w:t>u, jo pageidavimu</w:t>
      </w:r>
      <w:r w:rsidR="0043214D" w:rsidRPr="001F455A">
        <w:t xml:space="preserve"> suteikiama laisva diena prieš brandos egzaminą. Ši diena įskaičiuojama į </w:t>
      </w:r>
      <w:r w:rsidR="0043214D">
        <w:t xml:space="preserve">ugdymo </w:t>
      </w:r>
      <w:r w:rsidR="0043214D" w:rsidRPr="001F455A">
        <w:t>dienų skaičių.</w:t>
      </w:r>
    </w:p>
    <w:p w14:paraId="12F872DB" w14:textId="77777777" w:rsidR="00A76D0B" w:rsidRDefault="00070998" w:rsidP="006A76C1">
      <w:pPr>
        <w:spacing w:after="20"/>
        <w:ind w:firstLine="1134"/>
        <w:jc w:val="both"/>
      </w:pPr>
      <w:r>
        <w:t>8</w:t>
      </w:r>
      <w:r w:rsidR="00A76D0B" w:rsidRPr="00162A24">
        <w:t xml:space="preserve">. </w:t>
      </w:r>
      <w:r w:rsidR="006A76C1" w:rsidRPr="00483FEC">
        <w:rPr>
          <w:rFonts w:eastAsia="Times New Roman"/>
          <w:color w:val="000000"/>
          <w:szCs w:val="22"/>
          <w:lang w:eastAsia="lt-LT"/>
        </w:rPr>
        <w:t>Ugdymas karantino, ekstremalios situacijos, ekstremalaus įvykio ar įvykio</w:t>
      </w:r>
      <w:r w:rsidR="006A76C1">
        <w:rPr>
          <w:rFonts w:eastAsia="Times New Roman"/>
          <w:color w:val="000000"/>
          <w:szCs w:val="22"/>
          <w:lang w:eastAsia="lt-LT"/>
        </w:rPr>
        <w:t xml:space="preserve"> (</w:t>
      </w:r>
      <w:r w:rsidR="0075240D">
        <w:rPr>
          <w:rFonts w:eastAsia="Times New Roman"/>
          <w:color w:val="000000"/>
          <w:szCs w:val="22"/>
          <w:lang w:eastAsia="lt-LT"/>
        </w:rPr>
        <w:t>ek</w:t>
      </w:r>
      <w:r w:rsidR="006A76C1">
        <w:rPr>
          <w:rFonts w:eastAsia="Times New Roman"/>
          <w:color w:val="000000"/>
          <w:szCs w:val="22"/>
          <w:lang w:eastAsia="lt-LT"/>
        </w:rPr>
        <w:t>stremali temperatūra, gaisras, potvynis, pūga ir kt.)</w:t>
      </w:r>
      <w:r w:rsidR="006A76C1" w:rsidRPr="00483FEC">
        <w:rPr>
          <w:rFonts w:eastAsia="Times New Roman"/>
          <w:color w:val="000000"/>
          <w:szCs w:val="22"/>
          <w:lang w:eastAsia="lt-LT"/>
        </w:rPr>
        <w:t>, keliančio pavojų mokinių sveikatai ir gyvybei, laikotarpiu (toliau – ypatingos aplinkybės) ar esant aplinkybėms mokykloje, dėl kurių ugdymo procesas negali būti organizuojamas kasdieniu mokymo proceso</w:t>
      </w:r>
      <w:r w:rsidR="006A76C1">
        <w:rPr>
          <w:rFonts w:eastAsia="Times New Roman"/>
          <w:color w:val="000000"/>
          <w:szCs w:val="22"/>
          <w:lang w:eastAsia="lt-LT"/>
        </w:rPr>
        <w:t xml:space="preserve"> organizavimo būdu (</w:t>
      </w:r>
      <w:r w:rsidR="006A76C1" w:rsidRPr="00483FEC">
        <w:rPr>
          <w:rFonts w:eastAsia="Times New Roman"/>
          <w:color w:val="000000"/>
          <w:szCs w:val="22"/>
          <w:lang w:eastAsia="lt-LT"/>
        </w:rPr>
        <w:t xml:space="preserve"> vyksta remonto darbai mokykloje ir kt.), gali būti koreguojamas arba laikinai stabdomas, arba organizuojamas nuotoliniu </w:t>
      </w:r>
      <w:r w:rsidR="006A76C1" w:rsidRPr="00483FEC">
        <w:rPr>
          <w:rFonts w:eastAsia="Times New Roman"/>
          <w:color w:val="000000"/>
          <w:szCs w:val="22"/>
          <w:lang w:eastAsia="lt-LT"/>
        </w:rPr>
        <w:lastRenderedPageBreak/>
        <w:t>mokymo proceso organizavimo būdu</w:t>
      </w:r>
      <w:r w:rsidR="006A76C1">
        <w:rPr>
          <w:rFonts w:eastAsia="Times New Roman"/>
          <w:color w:val="000000"/>
          <w:szCs w:val="22"/>
          <w:lang w:eastAsia="lt-LT"/>
        </w:rPr>
        <w:t xml:space="preserve"> (toliau – nuotolinis mokymo būdas)</w:t>
      </w:r>
      <w:r w:rsidR="006A76C1" w:rsidRPr="00483FEC">
        <w:rPr>
          <w:rFonts w:eastAsia="Times New Roman"/>
          <w:color w:val="000000"/>
          <w:szCs w:val="22"/>
          <w:lang w:eastAsia="lt-LT"/>
        </w:rPr>
        <w:t>, atsižvelgiant į ypatingų aplinkybių ar aplinkybių mokykloje, dėl kurių ugdymo procesas negali būti organizuojamas kasdieniu mokymo proceso organizavimo būdu, pobūdį ir apimtis.</w:t>
      </w:r>
    </w:p>
    <w:p w14:paraId="605AFC85" w14:textId="77777777" w:rsidR="0043214D" w:rsidRPr="0043214D" w:rsidRDefault="00070998" w:rsidP="000302A1">
      <w:pPr>
        <w:ind w:left="-15" w:firstLine="1149"/>
        <w:rPr>
          <w:rFonts w:eastAsia="Times New Roman"/>
          <w:color w:val="000000"/>
          <w:szCs w:val="22"/>
          <w:lang w:eastAsia="lt-LT"/>
        </w:rPr>
      </w:pPr>
      <w:r>
        <w:t>9</w:t>
      </w:r>
      <w:r w:rsidR="00902892">
        <w:t xml:space="preserve">. </w:t>
      </w:r>
      <w:r w:rsidR="0043214D" w:rsidRPr="0043214D">
        <w:rPr>
          <w:rFonts w:eastAsia="Times New Roman"/>
          <w:color w:val="000000"/>
          <w:szCs w:val="22"/>
          <w:lang w:eastAsia="lt-LT"/>
        </w:rPr>
        <w:t xml:space="preserve">Ekstremali temperatūra – mokyklos ir (ar) gyvenamojoje teritorijoje: </w:t>
      </w:r>
    </w:p>
    <w:p w14:paraId="1D9666AA" w14:textId="7011FBB7" w:rsidR="0043214D" w:rsidRPr="008F7AF5" w:rsidRDefault="008F7AF5" w:rsidP="000302A1">
      <w:pPr>
        <w:pStyle w:val="Sraopastraipa"/>
        <w:numPr>
          <w:ilvl w:val="1"/>
          <w:numId w:val="22"/>
        </w:numPr>
        <w:tabs>
          <w:tab w:val="left" w:pos="1418"/>
          <w:tab w:val="left" w:pos="1701"/>
        </w:tabs>
        <w:suppressAutoHyphens w:val="0"/>
        <w:autoSpaceDN/>
        <w:spacing w:after="22" w:line="266" w:lineRule="auto"/>
        <w:ind w:left="0" w:right="214" w:firstLine="1149"/>
        <w:jc w:val="both"/>
        <w:textAlignment w:val="auto"/>
        <w:rPr>
          <w:rFonts w:eastAsia="Times New Roman"/>
          <w:color w:val="000000"/>
          <w:szCs w:val="22"/>
          <w:lang w:eastAsia="lt-LT"/>
        </w:rPr>
      </w:pPr>
      <w:r>
        <w:rPr>
          <w:rFonts w:eastAsia="Times New Roman"/>
          <w:color w:val="000000"/>
          <w:szCs w:val="22"/>
          <w:lang w:eastAsia="lt-LT"/>
        </w:rPr>
        <w:t xml:space="preserve"> </w:t>
      </w:r>
      <w:r w:rsidR="0043214D" w:rsidRPr="008F7AF5">
        <w:rPr>
          <w:rFonts w:eastAsia="Times New Roman"/>
          <w:color w:val="000000"/>
          <w:szCs w:val="22"/>
          <w:lang w:eastAsia="lt-LT"/>
        </w:rPr>
        <w:t>minus 20 °C ar žemesnė, –</w:t>
      </w:r>
      <w:r w:rsidR="006A76C1" w:rsidRPr="008F7AF5">
        <w:rPr>
          <w:rFonts w:eastAsia="Times New Roman"/>
          <w:color w:val="000000"/>
          <w:szCs w:val="22"/>
          <w:lang w:eastAsia="lt-LT"/>
        </w:rPr>
        <w:t xml:space="preserve"> PUG, 1</w:t>
      </w:r>
      <w:r w:rsidR="006D457F">
        <w:rPr>
          <w:rFonts w:eastAsia="Times New Roman"/>
          <w:color w:val="000000"/>
          <w:szCs w:val="22"/>
          <w:lang w:eastAsia="lt-LT"/>
        </w:rPr>
        <w:t>–</w:t>
      </w:r>
      <w:r w:rsidR="006A76C1" w:rsidRPr="008F7AF5">
        <w:rPr>
          <w:rFonts w:eastAsia="Times New Roman"/>
          <w:color w:val="000000"/>
          <w:szCs w:val="22"/>
          <w:lang w:eastAsia="lt-LT"/>
        </w:rPr>
        <w:t xml:space="preserve">4, </w:t>
      </w:r>
      <w:r w:rsidR="0043214D" w:rsidRPr="008F7AF5">
        <w:rPr>
          <w:rFonts w:eastAsia="Times New Roman"/>
          <w:color w:val="000000"/>
          <w:szCs w:val="22"/>
          <w:lang w:eastAsia="lt-LT"/>
        </w:rPr>
        <w:t xml:space="preserve"> 5 klasių mokiniams; </w:t>
      </w:r>
    </w:p>
    <w:p w14:paraId="2DED5443" w14:textId="77777777" w:rsidR="0043214D" w:rsidRPr="008F7AF5" w:rsidRDefault="008F7AF5" w:rsidP="000302A1">
      <w:pPr>
        <w:pStyle w:val="Sraopastraipa"/>
        <w:numPr>
          <w:ilvl w:val="1"/>
          <w:numId w:val="22"/>
        </w:numPr>
        <w:tabs>
          <w:tab w:val="left" w:pos="1418"/>
          <w:tab w:val="left" w:pos="1701"/>
        </w:tabs>
        <w:suppressAutoHyphens w:val="0"/>
        <w:autoSpaceDN/>
        <w:spacing w:after="22" w:line="266" w:lineRule="auto"/>
        <w:ind w:left="0" w:right="214" w:firstLine="1134"/>
        <w:jc w:val="both"/>
        <w:textAlignment w:val="auto"/>
        <w:rPr>
          <w:rFonts w:eastAsia="Times New Roman"/>
          <w:color w:val="000000"/>
          <w:szCs w:val="22"/>
          <w:lang w:eastAsia="lt-LT"/>
        </w:rPr>
      </w:pPr>
      <w:r>
        <w:rPr>
          <w:rFonts w:eastAsia="Times New Roman"/>
          <w:color w:val="000000"/>
          <w:szCs w:val="22"/>
          <w:lang w:eastAsia="lt-LT"/>
        </w:rPr>
        <w:t xml:space="preserve"> </w:t>
      </w:r>
      <w:r w:rsidR="0043214D" w:rsidRPr="008F7AF5">
        <w:rPr>
          <w:rFonts w:eastAsia="Times New Roman"/>
          <w:color w:val="000000"/>
          <w:szCs w:val="22"/>
          <w:lang w:eastAsia="lt-LT"/>
        </w:rPr>
        <w:t xml:space="preserve">minus 25 °C ar žemesnė – 6–10, I–IV gimnazijos klasių mokiniams; </w:t>
      </w:r>
    </w:p>
    <w:p w14:paraId="04C65347" w14:textId="010968CF" w:rsidR="0043214D" w:rsidRPr="0043214D" w:rsidRDefault="008F7AF5" w:rsidP="000302A1">
      <w:pPr>
        <w:numPr>
          <w:ilvl w:val="1"/>
          <w:numId w:val="22"/>
        </w:numPr>
        <w:tabs>
          <w:tab w:val="left" w:pos="1418"/>
          <w:tab w:val="left" w:pos="1560"/>
        </w:tabs>
        <w:suppressAutoHyphens w:val="0"/>
        <w:autoSpaceDN/>
        <w:spacing w:after="22" w:line="266" w:lineRule="auto"/>
        <w:ind w:left="0" w:right="-1" w:firstLine="1134"/>
        <w:jc w:val="both"/>
        <w:textAlignment w:val="auto"/>
        <w:rPr>
          <w:rFonts w:eastAsia="Times New Roman"/>
          <w:color w:val="000000"/>
          <w:szCs w:val="22"/>
          <w:lang w:eastAsia="lt-LT"/>
        </w:rPr>
      </w:pPr>
      <w:r>
        <w:rPr>
          <w:rFonts w:eastAsia="Times New Roman"/>
          <w:color w:val="000000"/>
          <w:szCs w:val="22"/>
          <w:lang w:eastAsia="lt-LT"/>
        </w:rPr>
        <w:t xml:space="preserve"> </w:t>
      </w:r>
      <w:r w:rsidR="0043214D" w:rsidRPr="0043214D">
        <w:rPr>
          <w:rFonts w:eastAsia="Times New Roman"/>
          <w:color w:val="000000"/>
          <w:szCs w:val="22"/>
          <w:lang w:eastAsia="lt-LT"/>
        </w:rPr>
        <w:t xml:space="preserve">30 °C ar aukštesnė – </w:t>
      </w:r>
      <w:r w:rsidR="006A76C1">
        <w:rPr>
          <w:rFonts w:eastAsia="Times New Roman"/>
          <w:color w:val="000000"/>
          <w:szCs w:val="22"/>
          <w:lang w:eastAsia="lt-LT"/>
        </w:rPr>
        <w:t>PUG, 1</w:t>
      </w:r>
      <w:r w:rsidR="006D457F">
        <w:rPr>
          <w:rFonts w:eastAsia="Times New Roman"/>
          <w:color w:val="000000"/>
          <w:szCs w:val="22"/>
          <w:lang w:eastAsia="lt-LT"/>
        </w:rPr>
        <w:t>–</w:t>
      </w:r>
      <w:r w:rsidR="006A76C1">
        <w:rPr>
          <w:rFonts w:eastAsia="Times New Roman"/>
          <w:color w:val="000000"/>
          <w:szCs w:val="22"/>
          <w:lang w:eastAsia="lt-LT"/>
        </w:rPr>
        <w:t xml:space="preserve">4, </w:t>
      </w:r>
      <w:r w:rsidR="0043214D" w:rsidRPr="0043214D">
        <w:rPr>
          <w:rFonts w:eastAsia="Times New Roman"/>
          <w:color w:val="000000"/>
          <w:szCs w:val="22"/>
          <w:lang w:eastAsia="lt-LT"/>
        </w:rPr>
        <w:t xml:space="preserve">5–10, I–IV gimnazijos klasių mokiniams. </w:t>
      </w:r>
    </w:p>
    <w:p w14:paraId="47758277" w14:textId="77777777" w:rsidR="0043214D" w:rsidRPr="008F7AF5" w:rsidRDefault="0043214D" w:rsidP="000302A1">
      <w:pPr>
        <w:pStyle w:val="Sraopastraipa"/>
        <w:numPr>
          <w:ilvl w:val="0"/>
          <w:numId w:val="21"/>
        </w:numPr>
        <w:tabs>
          <w:tab w:val="left" w:pos="1560"/>
        </w:tabs>
        <w:suppressAutoHyphens w:val="0"/>
        <w:autoSpaceDN/>
        <w:spacing w:after="22" w:line="266" w:lineRule="auto"/>
        <w:ind w:left="0" w:right="-1" w:firstLine="1134"/>
        <w:jc w:val="both"/>
        <w:textAlignment w:val="auto"/>
        <w:rPr>
          <w:rFonts w:eastAsia="Times New Roman"/>
          <w:color w:val="000000"/>
          <w:szCs w:val="22"/>
          <w:lang w:eastAsia="lt-LT"/>
        </w:rPr>
      </w:pPr>
      <w:r w:rsidRPr="008F7AF5">
        <w:rPr>
          <w:rFonts w:eastAsia="Times New Roman"/>
          <w:color w:val="000000"/>
          <w:szCs w:val="22"/>
          <w:lang w:eastAsia="lt-LT"/>
        </w:rPr>
        <w:t>Mokyklos vadovas, nesant valstybės, savivaldybės lygio sprendimų dėl ugdymo proceso organizavimo esant ypatingoms aplinkybėms ar</w:t>
      </w:r>
      <w:r w:rsidRPr="008F7AF5">
        <w:rPr>
          <w:rFonts w:ascii="Calibri" w:eastAsia="Calibri" w:hAnsi="Calibri" w:cs="Calibri"/>
          <w:color w:val="000000"/>
          <w:szCs w:val="22"/>
          <w:lang w:eastAsia="lt-LT"/>
        </w:rPr>
        <w:t xml:space="preserve"> </w:t>
      </w:r>
      <w:r w:rsidRPr="008F7AF5">
        <w:rPr>
          <w:rFonts w:eastAsia="Times New Roman"/>
          <w:color w:val="000000"/>
          <w:szCs w:val="22"/>
          <w:lang w:eastAsia="lt-LT"/>
        </w:rPr>
        <w:t>esant aplinkybėms mokykloje, dėl kurių ugdymo procesas negali būti organizuojamas kasdieniu mokymo proceso būdu, gali priimti sprendimus:</w:t>
      </w:r>
      <w:r w:rsidRPr="008F7AF5">
        <w:rPr>
          <w:rFonts w:ascii="Calibri" w:eastAsia="Calibri" w:hAnsi="Calibri" w:cs="Calibri"/>
          <w:color w:val="000000"/>
          <w:szCs w:val="22"/>
          <w:lang w:eastAsia="lt-LT"/>
        </w:rPr>
        <w:t xml:space="preserve"> </w:t>
      </w:r>
      <w:r w:rsidRPr="008F7AF5">
        <w:rPr>
          <w:rFonts w:eastAsia="Times New Roman"/>
          <w:color w:val="000000"/>
          <w:szCs w:val="22"/>
          <w:lang w:eastAsia="lt-LT"/>
        </w:rPr>
        <w:t xml:space="preserve"> </w:t>
      </w:r>
    </w:p>
    <w:p w14:paraId="021AE780" w14:textId="77777777" w:rsidR="0043214D" w:rsidRPr="0043214D" w:rsidRDefault="008F7AF5" w:rsidP="000302A1">
      <w:pPr>
        <w:suppressAutoHyphens w:val="0"/>
        <w:autoSpaceDN/>
        <w:spacing w:after="22" w:line="266" w:lineRule="auto"/>
        <w:ind w:right="-1" w:firstLine="1134"/>
        <w:jc w:val="both"/>
        <w:textAlignment w:val="auto"/>
        <w:rPr>
          <w:rFonts w:eastAsia="Times New Roman"/>
          <w:color w:val="000000"/>
          <w:szCs w:val="22"/>
          <w:lang w:eastAsia="lt-LT"/>
        </w:rPr>
      </w:pPr>
      <w:r>
        <w:rPr>
          <w:rFonts w:eastAsia="Times New Roman"/>
          <w:color w:val="000000"/>
          <w:szCs w:val="22"/>
          <w:lang w:eastAsia="lt-LT"/>
        </w:rPr>
        <w:t xml:space="preserve">10.1. </w:t>
      </w:r>
      <w:r w:rsidR="0043214D" w:rsidRPr="0043214D">
        <w:rPr>
          <w:rFonts w:eastAsia="Times New Roman"/>
          <w:color w:val="000000"/>
          <w:szCs w:val="22"/>
          <w:lang w:eastAsia="lt-LT"/>
        </w:rPr>
        <w:t xml:space="preserve">laikinai koreguoti ugdymo proceso įgyvendinimą:  </w:t>
      </w:r>
    </w:p>
    <w:p w14:paraId="5D2FCBED" w14:textId="77777777" w:rsidR="0043214D" w:rsidRPr="0043214D" w:rsidRDefault="008F7AF5" w:rsidP="000302A1">
      <w:pPr>
        <w:suppressAutoHyphens w:val="0"/>
        <w:autoSpaceDN/>
        <w:spacing w:after="22" w:line="266" w:lineRule="auto"/>
        <w:ind w:right="-1" w:firstLine="1134"/>
        <w:jc w:val="both"/>
        <w:textAlignment w:val="auto"/>
        <w:rPr>
          <w:rFonts w:eastAsia="Times New Roman"/>
          <w:color w:val="000000"/>
          <w:szCs w:val="22"/>
          <w:lang w:eastAsia="lt-LT"/>
        </w:rPr>
      </w:pPr>
      <w:r>
        <w:rPr>
          <w:rFonts w:eastAsia="Times New Roman"/>
          <w:color w:val="000000"/>
          <w:szCs w:val="22"/>
          <w:lang w:eastAsia="lt-LT"/>
        </w:rPr>
        <w:t xml:space="preserve">10.1.1. </w:t>
      </w:r>
      <w:r w:rsidR="0043214D" w:rsidRPr="0043214D">
        <w:rPr>
          <w:rFonts w:eastAsia="Times New Roman"/>
          <w:color w:val="000000"/>
          <w:szCs w:val="22"/>
          <w:lang w:eastAsia="lt-LT"/>
        </w:rPr>
        <w:t xml:space="preserve">keisti nustatytą pamokų trukmę; </w:t>
      </w:r>
    </w:p>
    <w:p w14:paraId="0DAF264F" w14:textId="77777777" w:rsidR="0043214D" w:rsidRPr="0043214D" w:rsidRDefault="008F7AF5" w:rsidP="000302A1">
      <w:pPr>
        <w:suppressAutoHyphens w:val="0"/>
        <w:autoSpaceDN/>
        <w:spacing w:after="22" w:line="266" w:lineRule="auto"/>
        <w:ind w:right="-1" w:firstLine="1134"/>
        <w:jc w:val="both"/>
        <w:textAlignment w:val="auto"/>
        <w:rPr>
          <w:rFonts w:eastAsia="Times New Roman"/>
          <w:color w:val="000000"/>
          <w:szCs w:val="22"/>
          <w:lang w:eastAsia="lt-LT"/>
        </w:rPr>
      </w:pPr>
      <w:r>
        <w:rPr>
          <w:rFonts w:eastAsia="Times New Roman"/>
          <w:color w:val="000000"/>
          <w:szCs w:val="22"/>
          <w:lang w:eastAsia="lt-LT"/>
        </w:rPr>
        <w:t xml:space="preserve">10.1.2. </w:t>
      </w:r>
      <w:r w:rsidR="0043214D" w:rsidRPr="0043214D">
        <w:rPr>
          <w:rFonts w:eastAsia="Times New Roman"/>
          <w:color w:val="000000"/>
          <w:szCs w:val="22"/>
          <w:lang w:eastAsia="lt-LT"/>
        </w:rPr>
        <w:t xml:space="preserve">keisti nustatytą pamokų pradžios ir pabaigos laiką; </w:t>
      </w:r>
    </w:p>
    <w:p w14:paraId="135D5BB3" w14:textId="77777777" w:rsidR="0043214D" w:rsidRPr="0043214D" w:rsidRDefault="008F7AF5" w:rsidP="000302A1">
      <w:pPr>
        <w:suppressAutoHyphens w:val="0"/>
        <w:autoSpaceDN/>
        <w:spacing w:after="22" w:line="266" w:lineRule="auto"/>
        <w:ind w:right="-1" w:firstLine="1134"/>
        <w:jc w:val="both"/>
        <w:textAlignment w:val="auto"/>
        <w:rPr>
          <w:rFonts w:eastAsia="Times New Roman"/>
          <w:color w:val="000000"/>
          <w:szCs w:val="22"/>
          <w:lang w:eastAsia="lt-LT"/>
        </w:rPr>
      </w:pPr>
      <w:r>
        <w:rPr>
          <w:rFonts w:eastAsia="Times New Roman"/>
          <w:color w:val="000000"/>
          <w:szCs w:val="22"/>
          <w:lang w:eastAsia="lt-LT"/>
        </w:rPr>
        <w:t xml:space="preserve">10.1.3. </w:t>
      </w:r>
      <w:r w:rsidR="0043214D" w:rsidRPr="0043214D">
        <w:rPr>
          <w:rFonts w:eastAsia="Times New Roman"/>
          <w:color w:val="000000"/>
          <w:szCs w:val="22"/>
          <w:lang w:eastAsia="lt-LT"/>
        </w:rPr>
        <w:t xml:space="preserve">ugdymo procesą perkelti į kitas aplinkas; </w:t>
      </w:r>
    </w:p>
    <w:p w14:paraId="7F93A1F0" w14:textId="77777777" w:rsidR="0043214D" w:rsidRPr="0043214D" w:rsidRDefault="008F7AF5" w:rsidP="000302A1">
      <w:pPr>
        <w:suppressAutoHyphens w:val="0"/>
        <w:autoSpaceDN/>
        <w:spacing w:after="22" w:line="266" w:lineRule="auto"/>
        <w:ind w:right="-1" w:firstLine="1134"/>
        <w:jc w:val="both"/>
        <w:textAlignment w:val="auto"/>
        <w:rPr>
          <w:rFonts w:eastAsia="Times New Roman"/>
          <w:color w:val="000000"/>
          <w:szCs w:val="22"/>
          <w:lang w:eastAsia="lt-LT"/>
        </w:rPr>
      </w:pPr>
      <w:r>
        <w:rPr>
          <w:rFonts w:eastAsia="Times New Roman"/>
          <w:color w:val="000000"/>
          <w:szCs w:val="22"/>
          <w:lang w:eastAsia="lt-LT"/>
        </w:rPr>
        <w:t xml:space="preserve">10.1.4. </w:t>
      </w:r>
      <w:r w:rsidR="0043214D" w:rsidRPr="0043214D">
        <w:rPr>
          <w:rFonts w:eastAsia="Times New Roman"/>
          <w:color w:val="000000"/>
          <w:szCs w:val="22"/>
          <w:lang w:eastAsia="lt-LT"/>
        </w:rPr>
        <w:t>priimti kitus aktualius ugdymo proceso organ</w:t>
      </w:r>
      <w:r w:rsidR="000302A1">
        <w:rPr>
          <w:rFonts w:eastAsia="Times New Roman"/>
          <w:color w:val="000000"/>
          <w:szCs w:val="22"/>
          <w:lang w:eastAsia="lt-LT"/>
        </w:rPr>
        <w:t>izavimo sprendimus, mažinančius</w:t>
      </w:r>
      <w:r w:rsidR="0043214D" w:rsidRPr="0043214D">
        <w:rPr>
          <w:rFonts w:eastAsia="Times New Roman"/>
          <w:color w:val="000000"/>
          <w:szCs w:val="22"/>
          <w:lang w:eastAsia="lt-LT"/>
        </w:rPr>
        <w:t xml:space="preserve">/ šalinančius pavojų mokinių sveikatai ir gyvybei;  </w:t>
      </w:r>
    </w:p>
    <w:p w14:paraId="5DB87211" w14:textId="77777777" w:rsidR="0043214D" w:rsidRPr="0043214D" w:rsidRDefault="004E4B35" w:rsidP="000302A1">
      <w:pPr>
        <w:suppressAutoHyphens w:val="0"/>
        <w:autoSpaceDN/>
        <w:spacing w:after="22" w:line="266" w:lineRule="auto"/>
        <w:ind w:right="-1" w:firstLine="1134"/>
        <w:jc w:val="both"/>
        <w:textAlignment w:val="auto"/>
        <w:rPr>
          <w:rFonts w:eastAsia="Times New Roman"/>
          <w:color w:val="000000"/>
          <w:szCs w:val="22"/>
          <w:lang w:eastAsia="lt-LT"/>
        </w:rPr>
      </w:pPr>
      <w:r>
        <w:rPr>
          <w:rFonts w:eastAsia="Times New Roman"/>
          <w:color w:val="000000"/>
          <w:szCs w:val="22"/>
          <w:lang w:eastAsia="lt-LT"/>
        </w:rPr>
        <w:t xml:space="preserve">10.2. </w:t>
      </w:r>
      <w:r w:rsidR="0043214D" w:rsidRPr="0043214D">
        <w:rPr>
          <w:rFonts w:eastAsia="Times New Roman"/>
          <w:color w:val="000000"/>
          <w:szCs w:val="22"/>
          <w:lang w:eastAsia="lt-LT"/>
        </w:rPr>
        <w:t>laikinai stabdyti ugdymo procesą, kai dėl susidariusių aplinkybių mokyklos aplinkoje nėra galimybės jo koreguoti ar tęsti ugdymo procesą grupinio mokymosi forma kasdieniu mokymo proceso organizavimo būdu nei grupinio mokymosi forma nuotoliniu mokymo būdu, pvz., sutrikus elektros tinklų tiekimui ir kt. Ugdymo procesas mokyklos vadovo sprendimu gali būti laikinai stabdomas 1–2 darbo dienas. Jeigu ugdymo procesas turi būti stabdomas ilgesnį laiką, mokyklos vadovas sprendimą dėl ugdymo proces</w:t>
      </w:r>
      <w:r>
        <w:rPr>
          <w:rFonts w:eastAsia="Times New Roman"/>
          <w:color w:val="000000"/>
          <w:szCs w:val="22"/>
          <w:lang w:eastAsia="lt-LT"/>
        </w:rPr>
        <w:t>o stabdymo derina su</w:t>
      </w:r>
      <w:r w:rsidR="0043214D" w:rsidRPr="0043214D">
        <w:rPr>
          <w:rFonts w:eastAsia="Times New Roman"/>
          <w:color w:val="000000"/>
          <w:szCs w:val="22"/>
          <w:lang w:eastAsia="lt-LT"/>
        </w:rPr>
        <w:t xml:space="preserve"> mokyklos </w:t>
      </w:r>
      <w:r>
        <w:rPr>
          <w:rFonts w:eastAsia="Times New Roman"/>
          <w:color w:val="000000"/>
          <w:szCs w:val="22"/>
          <w:lang w:eastAsia="lt-LT"/>
        </w:rPr>
        <w:t>steigėju.</w:t>
      </w:r>
    </w:p>
    <w:p w14:paraId="07FCD603" w14:textId="77777777" w:rsidR="00022500" w:rsidRDefault="004E4B35" w:rsidP="000302A1">
      <w:pPr>
        <w:suppressAutoHyphens w:val="0"/>
        <w:autoSpaceDN/>
        <w:spacing w:after="22" w:line="266" w:lineRule="auto"/>
        <w:ind w:right="-1" w:firstLine="1134"/>
        <w:jc w:val="both"/>
        <w:textAlignment w:val="auto"/>
        <w:rPr>
          <w:rFonts w:eastAsia="Times New Roman"/>
          <w:color w:val="000000"/>
          <w:szCs w:val="22"/>
          <w:lang w:eastAsia="lt-LT"/>
        </w:rPr>
      </w:pPr>
      <w:r>
        <w:rPr>
          <w:rFonts w:eastAsia="Times New Roman"/>
          <w:color w:val="000000"/>
          <w:szCs w:val="22"/>
          <w:lang w:eastAsia="lt-LT"/>
        </w:rPr>
        <w:t xml:space="preserve">10.3. </w:t>
      </w:r>
      <w:r w:rsidR="0043214D" w:rsidRPr="0043214D">
        <w:rPr>
          <w:rFonts w:eastAsia="Times New Roman"/>
          <w:color w:val="000000"/>
          <w:szCs w:val="22"/>
          <w:lang w:eastAsia="lt-LT"/>
        </w:rPr>
        <w:t xml:space="preserve">ugdymo procesą organizuoti nuotoliniu mokymo būdu, kai nėra galimybės tęsti ugdymo procesą grupinio mokymosi forma kasdieniu mokymo proceso organizavimo būdu. Mokyklos vadovas sprendimą ugdymo procesą organizuoti nuotoliniu mokymo būdu prima Mokymosi pagal formaliojo švietimo programas (išskyrus aukštojo mokslo studijų programas) formų ir mokymo organizavimo tvarkos aprašo, patvirtinto Lietuvos Respublikos švietimo ir mokslo ministro 2012 m. birželio 28 d. įsakymu Nr. V-1049 „Dėl Mokymosi pagal formaliojo švietimo programas (išskyrus aukštojo mokslo studijų programas) formų ir mokymo organizavimo tvarkos aprašo </w:t>
      </w:r>
      <w:r w:rsidR="00022500">
        <w:rPr>
          <w:rFonts w:eastAsia="Times New Roman"/>
          <w:color w:val="000000"/>
          <w:szCs w:val="22"/>
          <w:lang w:eastAsia="lt-LT"/>
        </w:rPr>
        <w:t>patvirtinimo“, nustatyta tvarka;</w:t>
      </w:r>
    </w:p>
    <w:p w14:paraId="09AAF0C8" w14:textId="2C735106" w:rsidR="00022500" w:rsidRPr="00A456E0" w:rsidRDefault="00022500" w:rsidP="000302A1">
      <w:pPr>
        <w:suppressAutoHyphens w:val="0"/>
        <w:autoSpaceDN/>
        <w:spacing w:after="22" w:line="266" w:lineRule="auto"/>
        <w:ind w:right="-1" w:firstLine="1134"/>
        <w:jc w:val="both"/>
        <w:textAlignment w:val="auto"/>
        <w:rPr>
          <w:rFonts w:eastAsia="Times New Roman"/>
          <w:szCs w:val="22"/>
          <w:lang w:eastAsia="lt-LT"/>
        </w:rPr>
      </w:pPr>
      <w:r>
        <w:rPr>
          <w:rFonts w:eastAsia="Times New Roman"/>
          <w:color w:val="000000"/>
          <w:szCs w:val="22"/>
          <w:lang w:eastAsia="lt-LT"/>
        </w:rPr>
        <w:t>10.</w:t>
      </w:r>
      <w:r w:rsidR="003363F0">
        <w:rPr>
          <w:rFonts w:eastAsia="Times New Roman"/>
          <w:color w:val="000000"/>
          <w:szCs w:val="22"/>
          <w:lang w:eastAsia="lt-LT"/>
        </w:rPr>
        <w:t>4.</w:t>
      </w:r>
      <w:r>
        <w:rPr>
          <w:rFonts w:eastAsia="Times New Roman"/>
          <w:color w:val="000000"/>
          <w:szCs w:val="22"/>
          <w:lang w:eastAsia="lt-LT"/>
        </w:rPr>
        <w:t xml:space="preserve"> </w:t>
      </w:r>
      <w:r w:rsidR="00655653">
        <w:rPr>
          <w:rFonts w:eastAsia="Times New Roman"/>
          <w:color w:val="000000"/>
          <w:szCs w:val="22"/>
          <w:lang w:eastAsia="lt-LT"/>
        </w:rPr>
        <w:t>N</w:t>
      </w:r>
      <w:r>
        <w:rPr>
          <w:rFonts w:eastAsia="Times New Roman"/>
          <w:color w:val="000000"/>
          <w:szCs w:val="22"/>
          <w:lang w:eastAsia="lt-LT"/>
        </w:rPr>
        <w:t>uotolini</w:t>
      </w:r>
      <w:r w:rsidR="00655653">
        <w:rPr>
          <w:rFonts w:eastAsia="Times New Roman"/>
          <w:color w:val="000000"/>
          <w:szCs w:val="22"/>
          <w:lang w:eastAsia="lt-LT"/>
        </w:rPr>
        <w:t>o</w:t>
      </w:r>
      <w:r>
        <w:rPr>
          <w:rFonts w:eastAsia="Times New Roman"/>
          <w:color w:val="000000"/>
          <w:szCs w:val="22"/>
          <w:lang w:eastAsia="lt-LT"/>
        </w:rPr>
        <w:t xml:space="preserve"> mokymo proces</w:t>
      </w:r>
      <w:r w:rsidR="00655653">
        <w:rPr>
          <w:rFonts w:eastAsia="Times New Roman"/>
          <w:color w:val="000000"/>
          <w:szCs w:val="22"/>
          <w:lang w:eastAsia="lt-LT"/>
        </w:rPr>
        <w:t>o</w:t>
      </w:r>
      <w:r>
        <w:rPr>
          <w:rFonts w:eastAsia="Times New Roman"/>
          <w:color w:val="000000"/>
          <w:szCs w:val="22"/>
          <w:lang w:eastAsia="lt-LT"/>
        </w:rPr>
        <w:t xml:space="preserve"> organiz</w:t>
      </w:r>
      <w:r w:rsidR="00655653">
        <w:rPr>
          <w:rFonts w:eastAsia="Times New Roman"/>
          <w:color w:val="000000"/>
          <w:szCs w:val="22"/>
          <w:lang w:eastAsia="lt-LT"/>
        </w:rPr>
        <w:t>avimo nuostatos</w:t>
      </w:r>
      <w:r>
        <w:rPr>
          <w:rFonts w:eastAsia="Times New Roman"/>
          <w:color w:val="000000"/>
          <w:szCs w:val="22"/>
          <w:lang w:eastAsia="lt-LT"/>
        </w:rPr>
        <w:t xml:space="preserve"> pateikiamos </w:t>
      </w:r>
      <w:r w:rsidR="00655653">
        <w:rPr>
          <w:rFonts w:eastAsia="Times New Roman"/>
          <w:color w:val="000000"/>
          <w:szCs w:val="22"/>
          <w:lang w:eastAsia="lt-LT"/>
        </w:rPr>
        <w:t>Joniškio r. Skaistgirio gimnazijos u</w:t>
      </w:r>
      <w:r>
        <w:rPr>
          <w:rFonts w:eastAsia="Times New Roman"/>
          <w:color w:val="000000"/>
          <w:szCs w:val="22"/>
          <w:lang w:eastAsia="lt-LT"/>
        </w:rPr>
        <w:t xml:space="preserve">gdymo </w:t>
      </w:r>
      <w:r w:rsidR="00655653">
        <w:rPr>
          <w:rFonts w:eastAsia="Times New Roman"/>
          <w:color w:val="000000"/>
          <w:szCs w:val="22"/>
          <w:lang w:eastAsia="lt-LT"/>
        </w:rPr>
        <w:t xml:space="preserve">proceso organizavimo nuotoliniu mokymo proceso organizavimo būdu tvarkos apraše, patvirtintame </w:t>
      </w:r>
      <w:r w:rsidR="00655653" w:rsidRPr="00A456E0">
        <w:rPr>
          <w:rFonts w:eastAsia="Times New Roman"/>
          <w:szCs w:val="22"/>
          <w:lang w:eastAsia="lt-LT"/>
        </w:rPr>
        <w:t>2020 m. gruodžio 31 d. gimnazijos direktoriaus įsakymu Nr. V -</w:t>
      </w:r>
      <w:r w:rsidR="00A456E0" w:rsidRPr="00A456E0">
        <w:rPr>
          <w:rFonts w:eastAsia="Times New Roman"/>
          <w:szCs w:val="22"/>
          <w:lang w:eastAsia="lt-LT"/>
        </w:rPr>
        <w:t>102.</w:t>
      </w:r>
      <w:r w:rsidR="00655653" w:rsidRPr="00A456E0">
        <w:rPr>
          <w:rFonts w:eastAsia="Times New Roman"/>
          <w:szCs w:val="22"/>
          <w:lang w:eastAsia="lt-LT"/>
        </w:rPr>
        <w:t xml:space="preserve"> </w:t>
      </w:r>
    </w:p>
    <w:p w14:paraId="7DE3EB44" w14:textId="77777777" w:rsidR="0043214D" w:rsidRPr="000302A1" w:rsidRDefault="0043214D" w:rsidP="000302A1">
      <w:pPr>
        <w:suppressAutoHyphens w:val="0"/>
        <w:autoSpaceDN/>
        <w:spacing w:after="22" w:line="266" w:lineRule="auto"/>
        <w:ind w:right="-1"/>
        <w:jc w:val="both"/>
        <w:textAlignment w:val="auto"/>
        <w:rPr>
          <w:rFonts w:eastAsia="Times New Roman"/>
          <w:color w:val="000000"/>
          <w:szCs w:val="22"/>
          <w:lang w:eastAsia="lt-LT"/>
        </w:rPr>
      </w:pPr>
    </w:p>
    <w:p w14:paraId="2BC57BE7" w14:textId="77777777" w:rsidR="00A76D0B" w:rsidRPr="001F455A" w:rsidRDefault="00A76D0B" w:rsidP="007F507D">
      <w:pPr>
        <w:jc w:val="center"/>
        <w:rPr>
          <w:b/>
        </w:rPr>
      </w:pPr>
      <w:r w:rsidRPr="001F455A">
        <w:rPr>
          <w:b/>
        </w:rPr>
        <w:t>ANTRAS</w:t>
      </w:r>
      <w:r>
        <w:rPr>
          <w:b/>
        </w:rPr>
        <w:t>IS</w:t>
      </w:r>
      <w:r w:rsidRPr="001F455A">
        <w:rPr>
          <w:b/>
        </w:rPr>
        <w:t xml:space="preserve"> SKIRSNIS</w:t>
      </w:r>
    </w:p>
    <w:p w14:paraId="522F0B7B" w14:textId="77777777" w:rsidR="00A76D0B" w:rsidRPr="001F455A" w:rsidRDefault="00A76D0B" w:rsidP="007F507D">
      <w:pPr>
        <w:jc w:val="center"/>
      </w:pPr>
      <w:r w:rsidRPr="001F455A">
        <w:rPr>
          <w:b/>
        </w:rPr>
        <w:t>MOKYKLOS UGDYMO PLANO RENGIMAS</w:t>
      </w:r>
    </w:p>
    <w:p w14:paraId="71D86138" w14:textId="77777777" w:rsidR="00A76D0B" w:rsidRPr="001F455A" w:rsidRDefault="00A76D0B">
      <w:pPr>
        <w:ind w:firstLine="1296"/>
        <w:jc w:val="both"/>
      </w:pPr>
    </w:p>
    <w:p w14:paraId="1516A4FF" w14:textId="1A9DB334" w:rsidR="0099469E" w:rsidRDefault="00D43C90" w:rsidP="0099469E">
      <w:pPr>
        <w:shd w:val="clear" w:color="auto" w:fill="FFFFFF"/>
        <w:spacing w:after="20"/>
        <w:ind w:firstLine="1134"/>
        <w:jc w:val="both"/>
      </w:pPr>
      <w:r>
        <w:rPr>
          <w:color w:val="000000"/>
        </w:rPr>
        <w:t>11</w:t>
      </w:r>
      <w:r w:rsidR="00A76D0B" w:rsidRPr="007F285A">
        <w:rPr>
          <w:color w:val="000000"/>
          <w:shd w:val="clear" w:color="auto" w:fill="FFFFFF"/>
        </w:rPr>
        <w:t>.</w:t>
      </w:r>
      <w:r w:rsidR="00A76D0B" w:rsidRPr="007F285A">
        <w:rPr>
          <w:shd w:val="clear" w:color="auto" w:fill="FFFFFF"/>
        </w:rPr>
        <w:t xml:space="preserve"> </w:t>
      </w:r>
      <w:r w:rsidR="007F507D">
        <w:rPr>
          <w:bCs/>
          <w:shd w:val="clear" w:color="auto" w:fill="FFFFFF"/>
        </w:rPr>
        <w:t>Gimnazijos</w:t>
      </w:r>
      <w:r w:rsidR="00A76D0B" w:rsidRPr="007F285A">
        <w:rPr>
          <w:bCs/>
          <w:shd w:val="clear" w:color="auto" w:fill="FFFFFF"/>
        </w:rPr>
        <w:t xml:space="preserve"> ugdymo turinys </w:t>
      </w:r>
      <w:r w:rsidR="00902892">
        <w:rPr>
          <w:bCs/>
          <w:shd w:val="clear" w:color="auto" w:fill="FFFFFF"/>
        </w:rPr>
        <w:t>formuojamas atsižvelgiant į mokyklos</w:t>
      </w:r>
      <w:r w:rsidR="00A76D0B" w:rsidRPr="007F285A">
        <w:rPr>
          <w:bCs/>
          <w:shd w:val="clear" w:color="auto" w:fill="FFFFFF"/>
        </w:rPr>
        <w:t xml:space="preserve"> tikslus, konkrečius mokinių ugdymo(si) poreikius ir įgyvendinamas vadovaujantis Pradinio, pagrindinio, vidurinio ugdymo programų aprašu, patvirtintu Lietuvos Respublikos švietimo ir mokslo ministro 2015 m. gruodžio 21 d. įsakymu Nr. V-1309 „Dėl Pradinio, pagrindinio ir vidurinio ugdymo programų aprašo patvirtinimo“ (toliau – Ugdymo programų aprašas), Pradinio ir pagrindinio ugdymo bendrosiomis programomis, patvirtintomis Lietuvos Respublikos švietimo ir mokslo ministro 2008 m. rugpjūčio 26 d. įsakymu Nr. ISAK-2433 „Dėl Pradinio ir pagrindinio ugdymo bendrųjų programų patvirtinimo“ (toliau – Pagrindinio ugdymo bendrosios programos), Vidurinio ugdymo bendrosiomis programomis, patvirtintomis Lietuvos Respublikos švietimo ir mokslo </w:t>
      </w:r>
      <w:r w:rsidR="00A76D0B" w:rsidRPr="007F285A">
        <w:rPr>
          <w:bCs/>
          <w:shd w:val="clear" w:color="auto" w:fill="FFFFFF"/>
        </w:rPr>
        <w:lastRenderedPageBreak/>
        <w:t>ministro 2011 m. vasario 21 d. įsakymu Nr. V-269 „Dėl Vidurinio ugdymo bendrųjų programų patvirtinimo“ (toliau – Vidurinio ugdymo bendrosios programos), Geros mokyklos koncepcija, patvirtinta Lietuvos Respublikos švietimo ir mokslo ministro 2015 m. gruodžio 21 d. įsakymu Nr. V-1308 „Dėl Geros mokyklos koncepcijos patvirtinimo“ ( toliau – Geros mokyklos koncepcija), Bendraisiais ugdymo planais, Mokymosi pagal formaliojo švietimo programas (išskyrus aukštojo mokslo studijų programas) formų ir mokymo organizavimo tvarkos aprašu, patvirtintu Lietuvos Respublikos švietimo ir mokslo ministro 2012 m. birželio 28 d. įsakymu Nr. V-1049 „Dėl Mokymosi pagal formaliojo švietimo programas (išskyrus aukštojo mokslo studijų programas) formų ir mokymo organizavimo tvarkos aprašo patvirtinimo“ (toliau – Mokymosi formų ir mokymo organizavimo tvarkos aprašas) ir kt.</w:t>
      </w:r>
    </w:p>
    <w:p w14:paraId="20C483A9" w14:textId="16C137AA" w:rsidR="00A76D0B" w:rsidRPr="007F285A" w:rsidRDefault="00D43C90" w:rsidP="00B45505">
      <w:pPr>
        <w:spacing w:after="20"/>
        <w:ind w:firstLine="1134"/>
        <w:jc w:val="both"/>
      </w:pPr>
      <w:r>
        <w:t>12</w:t>
      </w:r>
      <w:r w:rsidR="00384F49">
        <w:t xml:space="preserve">. </w:t>
      </w:r>
      <w:r w:rsidR="00C8051C">
        <w:t>Ugdym</w:t>
      </w:r>
      <w:r>
        <w:t>o planą</w:t>
      </w:r>
      <w:r w:rsidR="00C8051C">
        <w:t xml:space="preserve">  </w:t>
      </w:r>
      <w:r w:rsidR="00305BF2">
        <w:t xml:space="preserve">rengė </w:t>
      </w:r>
      <w:r w:rsidR="00305BF2" w:rsidRPr="000D5C4D">
        <w:rPr>
          <w:color w:val="000000" w:themeColor="text1"/>
        </w:rPr>
        <w:t xml:space="preserve">mokyklos </w:t>
      </w:r>
      <w:r w:rsidR="00365EFA" w:rsidRPr="0019231C">
        <w:rPr>
          <w:color w:val="000000" w:themeColor="text1"/>
        </w:rPr>
        <w:t>direktoriaus</w:t>
      </w:r>
      <w:r w:rsidR="0019231C" w:rsidRPr="0019231C">
        <w:rPr>
          <w:color w:val="000000" w:themeColor="text1"/>
        </w:rPr>
        <w:t xml:space="preserve"> </w:t>
      </w:r>
      <w:r w:rsidR="0019231C" w:rsidRPr="00F8666B">
        <w:rPr>
          <w:color w:val="000000" w:themeColor="text1"/>
        </w:rPr>
        <w:t>2018-12</w:t>
      </w:r>
      <w:r w:rsidR="00384F49" w:rsidRPr="00F8666B">
        <w:rPr>
          <w:color w:val="000000" w:themeColor="text1"/>
        </w:rPr>
        <w:t>-</w:t>
      </w:r>
      <w:r w:rsidR="0019231C" w:rsidRPr="00F8666B">
        <w:rPr>
          <w:color w:val="000000" w:themeColor="text1"/>
        </w:rPr>
        <w:t>28</w:t>
      </w:r>
      <w:r w:rsidR="00384F49" w:rsidRPr="00F8666B">
        <w:rPr>
          <w:color w:val="000000" w:themeColor="text1"/>
        </w:rPr>
        <w:t xml:space="preserve"> įsakymu Nr. V-</w:t>
      </w:r>
      <w:r w:rsidR="0019231C" w:rsidRPr="00F8666B">
        <w:rPr>
          <w:color w:val="000000" w:themeColor="text1"/>
        </w:rPr>
        <w:t>178</w:t>
      </w:r>
      <w:r w:rsidR="00384F49" w:rsidRPr="00F8666B">
        <w:rPr>
          <w:color w:val="000000" w:themeColor="text1"/>
        </w:rPr>
        <w:t xml:space="preserve"> </w:t>
      </w:r>
      <w:r w:rsidR="0019231C" w:rsidRPr="00F8666B">
        <w:rPr>
          <w:color w:val="000000" w:themeColor="text1"/>
        </w:rPr>
        <w:t>„</w:t>
      </w:r>
      <w:r w:rsidR="0019231C" w:rsidRPr="0019231C">
        <w:rPr>
          <w:color w:val="000000" w:themeColor="text1"/>
        </w:rPr>
        <w:t xml:space="preserve">Dėl gimnazijos strateginės planavimo grupės sudarymo“ </w:t>
      </w:r>
      <w:r w:rsidR="00384F49" w:rsidRPr="0019231C">
        <w:rPr>
          <w:color w:val="000000" w:themeColor="text1"/>
        </w:rPr>
        <w:t xml:space="preserve">sudaryta darbo grupė. Į Ugdymo </w:t>
      </w:r>
      <w:r w:rsidR="00D22D5A" w:rsidRPr="0019231C">
        <w:rPr>
          <w:color w:val="000000" w:themeColor="text1"/>
        </w:rPr>
        <w:t xml:space="preserve">plano rengimo procesą  įtraukti gimnazijos metodinės tarybos, Vaiko </w:t>
      </w:r>
      <w:r w:rsidR="00D22D5A">
        <w:t>gerovės komisijos</w:t>
      </w:r>
      <w:r w:rsidR="0019231C">
        <w:t>, profesinės sąjungos, savivaldos</w:t>
      </w:r>
      <w:r w:rsidR="00D22D5A">
        <w:t xml:space="preserve"> atstovai</w:t>
      </w:r>
      <w:r w:rsidR="0019231C">
        <w:t xml:space="preserve">, </w:t>
      </w:r>
      <w:r w:rsidR="00384F49" w:rsidRPr="00384F49">
        <w:t>mokiniai, tėvai (globėjai, rūpintojai).</w:t>
      </w:r>
    </w:p>
    <w:p w14:paraId="2DFBA6A3" w14:textId="77777777" w:rsidR="00A76D0B" w:rsidRPr="007F285A" w:rsidRDefault="00D43C90" w:rsidP="00B45505">
      <w:pPr>
        <w:shd w:val="clear" w:color="auto" w:fill="FFFFFF"/>
        <w:spacing w:after="20"/>
        <w:ind w:firstLine="1134"/>
        <w:jc w:val="both"/>
        <w:rPr>
          <w:shd w:val="clear" w:color="auto" w:fill="70AD47"/>
        </w:rPr>
      </w:pPr>
      <w:r>
        <w:rPr>
          <w:shd w:val="clear" w:color="auto" w:fill="FFFFFF"/>
        </w:rPr>
        <w:t>13</w:t>
      </w:r>
      <w:r w:rsidR="00A76D0B" w:rsidRPr="007F285A">
        <w:rPr>
          <w:shd w:val="clear" w:color="auto" w:fill="FFFFFF"/>
        </w:rPr>
        <w:t xml:space="preserve">. </w:t>
      </w:r>
      <w:r w:rsidR="00384F49" w:rsidRPr="00384F49">
        <w:rPr>
          <w:shd w:val="clear" w:color="auto" w:fill="FFFFFF"/>
        </w:rPr>
        <w:t>Formuojant  ugdymo turinį rem</w:t>
      </w:r>
      <w:r w:rsidR="00377435">
        <w:rPr>
          <w:shd w:val="clear" w:color="auto" w:fill="FFFFFF"/>
        </w:rPr>
        <w:t>tasi</w:t>
      </w:r>
      <w:r w:rsidR="003C0BD1">
        <w:rPr>
          <w:shd w:val="clear" w:color="auto" w:fill="FFFFFF"/>
        </w:rPr>
        <w:t xml:space="preserve"> </w:t>
      </w:r>
      <w:r w:rsidR="00384F49" w:rsidRPr="00384F49">
        <w:rPr>
          <w:shd w:val="clear" w:color="auto" w:fill="FFFFFF"/>
        </w:rPr>
        <w:t>švietimo stebėsenos informacija, mokinių pasiekimų ir pažangos vertinimo ugdymo pr</w:t>
      </w:r>
      <w:r w:rsidR="00377435">
        <w:rPr>
          <w:shd w:val="clear" w:color="auto" w:fill="FFFFFF"/>
        </w:rPr>
        <w:t>ocese duomenimis ir informacija</w:t>
      </w:r>
      <w:r w:rsidR="00384F49" w:rsidRPr="00384F49">
        <w:rPr>
          <w:shd w:val="clear" w:color="auto" w:fill="FFFFFF"/>
        </w:rPr>
        <w:t>, brandos egzaminų rezultatais, veiklos kokybės įsivertinimo duomenimis, neformaliojo vaikų švietimo būrelių poreikio tyrimais, atsižvelgta į turimus materialinius ir intelektualinius resursus.</w:t>
      </w:r>
      <w:r w:rsidR="00384F49">
        <w:rPr>
          <w:shd w:val="clear" w:color="auto" w:fill="FFFFFF"/>
        </w:rPr>
        <w:t xml:space="preserve"> </w:t>
      </w:r>
    </w:p>
    <w:p w14:paraId="2A34968E" w14:textId="6201489F" w:rsidR="00701FFA" w:rsidRDefault="00D43C90" w:rsidP="00B45505">
      <w:pPr>
        <w:shd w:val="clear" w:color="auto" w:fill="FFFFFF"/>
        <w:spacing w:after="20"/>
        <w:ind w:firstLine="1134"/>
        <w:jc w:val="both"/>
      </w:pPr>
      <w:r>
        <w:t>14</w:t>
      </w:r>
      <w:r w:rsidR="00A76D0B" w:rsidRPr="007F285A">
        <w:t xml:space="preserve">. </w:t>
      </w:r>
      <w:r w:rsidR="00EA2744" w:rsidRPr="00EA2744">
        <w:t>Mokytojų tarybos sprendimu Ugdymo planas yra bendras visoms (priešmokyklinio, pradinio, pagrindinio, vidurinio) ugdymo programoms ir rengiamas vieneriems mokslo metams.</w:t>
      </w:r>
      <w:r w:rsidR="00A76D0B" w:rsidRPr="007F285A">
        <w:t xml:space="preserve"> </w:t>
      </w:r>
    </w:p>
    <w:p w14:paraId="3E80892C" w14:textId="77777777" w:rsidR="00701FFA" w:rsidRPr="007F285A" w:rsidRDefault="00D43C90" w:rsidP="00D43C90">
      <w:pPr>
        <w:shd w:val="clear" w:color="auto" w:fill="FFFFFF"/>
        <w:spacing w:after="20"/>
        <w:ind w:firstLine="1134"/>
        <w:jc w:val="both"/>
      </w:pPr>
      <w:r>
        <w:t>15</w:t>
      </w:r>
      <w:r w:rsidR="00701FFA">
        <w:t xml:space="preserve">. </w:t>
      </w:r>
      <w:r w:rsidR="00701FFA" w:rsidRPr="00701FFA">
        <w:t>Mokykla ugdymo organizav</w:t>
      </w:r>
      <w:r w:rsidR="000A1D0E">
        <w:t>imo sprendimų kasmet neatnaujina</w:t>
      </w:r>
      <w:r w:rsidR="00701FFA" w:rsidRPr="00701FFA">
        <w:t>, jei jie atitinka Bendrųjų ugdymo planų nuostatas, mokyklos išsikeltus ugdymo tikslus ir bendrąjį ugdymą reglamentuojančius teisės aktus.</w:t>
      </w:r>
      <w:r>
        <w:t xml:space="preserve"> </w:t>
      </w:r>
    </w:p>
    <w:p w14:paraId="641B30AD" w14:textId="77777777" w:rsidR="00AD78B6" w:rsidRPr="007F285A" w:rsidRDefault="00C071A4" w:rsidP="00AD78B6">
      <w:pPr>
        <w:shd w:val="clear" w:color="auto" w:fill="FFFFFF"/>
        <w:spacing w:after="20"/>
        <w:ind w:firstLine="1134"/>
        <w:jc w:val="both"/>
      </w:pPr>
      <w:r>
        <w:rPr>
          <w:rFonts w:eastAsia="Times New Roman"/>
          <w:color w:val="000000"/>
          <w:szCs w:val="22"/>
          <w:lang w:eastAsia="lt-LT"/>
        </w:rPr>
        <w:t xml:space="preserve">16. </w:t>
      </w:r>
      <w:r w:rsidR="00AD78B6">
        <w:t>Esant būtinybei gimnazija</w:t>
      </w:r>
      <w:r w:rsidR="00AD78B6" w:rsidRPr="007F285A">
        <w:t xml:space="preserve"> ug</w:t>
      </w:r>
      <w:r w:rsidR="00AD78B6">
        <w:t>dymo proceso metu koreguoja</w:t>
      </w:r>
      <w:r w:rsidR="00AD78B6" w:rsidRPr="007F285A">
        <w:t xml:space="preserve"> mokyklos ugdymo planą arba mokinio individualų ugdymo planą, išlaikydama</w:t>
      </w:r>
      <w:r w:rsidR="00AD78B6">
        <w:t xml:space="preserve"> privalomą</w:t>
      </w:r>
      <w:r w:rsidR="00AD78B6" w:rsidRPr="007F285A">
        <w:t xml:space="preserve"> minimalų pamokų skaičių dalykų bendrosioms programoms įgyvendinti</w:t>
      </w:r>
      <w:r w:rsidR="00AD78B6">
        <w:t>.</w:t>
      </w:r>
    </w:p>
    <w:p w14:paraId="022758EF" w14:textId="77777777" w:rsidR="00A76D0B" w:rsidRPr="007F285A" w:rsidRDefault="00C071A4" w:rsidP="00B45505">
      <w:pPr>
        <w:pStyle w:val="HTMLiankstoformatuotas"/>
        <w:tabs>
          <w:tab w:val="clear" w:pos="916"/>
          <w:tab w:val="left" w:pos="709"/>
        </w:tabs>
        <w:ind w:left="0" w:firstLine="1134"/>
        <w:jc w:val="both"/>
        <w:rPr>
          <w:rFonts w:ascii="Times New Roman" w:hAnsi="Times New Roman" w:cs="Times New Roman"/>
          <w:sz w:val="24"/>
          <w:szCs w:val="24"/>
        </w:rPr>
      </w:pPr>
      <w:r>
        <w:rPr>
          <w:rFonts w:ascii="Times New Roman" w:hAnsi="Times New Roman" w:cs="Times New Roman"/>
          <w:sz w:val="24"/>
          <w:szCs w:val="24"/>
        </w:rPr>
        <w:t xml:space="preserve"> </w:t>
      </w:r>
      <w:r w:rsidR="00E55395">
        <w:rPr>
          <w:rFonts w:ascii="Times New Roman" w:hAnsi="Times New Roman" w:cs="Times New Roman"/>
          <w:sz w:val="24"/>
          <w:szCs w:val="24"/>
        </w:rPr>
        <w:t>17</w:t>
      </w:r>
      <w:r w:rsidR="00A76D0B" w:rsidRPr="007F285A">
        <w:rPr>
          <w:rFonts w:ascii="Times New Roman" w:hAnsi="Times New Roman" w:cs="Times New Roman"/>
          <w:sz w:val="24"/>
          <w:szCs w:val="24"/>
        </w:rPr>
        <w:t>.</w:t>
      </w:r>
      <w:r w:rsidR="00EA2744" w:rsidRPr="00EA2744">
        <w:t xml:space="preserve"> </w:t>
      </w:r>
      <w:r w:rsidR="00EA2744" w:rsidRPr="00EA2744">
        <w:rPr>
          <w:rFonts w:ascii="Times New Roman" w:hAnsi="Times New Roman" w:cs="Times New Roman"/>
          <w:sz w:val="24"/>
          <w:szCs w:val="24"/>
        </w:rPr>
        <w:t>Su Gimnazijos taryba ir Joniškio rajono savivaldybės administracijos švietimo</w:t>
      </w:r>
      <w:r w:rsidR="00EA2744">
        <w:rPr>
          <w:rFonts w:ascii="Times New Roman" w:hAnsi="Times New Roman" w:cs="Times New Roman"/>
          <w:sz w:val="24"/>
          <w:szCs w:val="24"/>
        </w:rPr>
        <w:t>, kultūros</w:t>
      </w:r>
      <w:r w:rsidR="00EA2744" w:rsidRPr="00EA2744">
        <w:rPr>
          <w:rFonts w:ascii="Times New Roman" w:hAnsi="Times New Roman" w:cs="Times New Roman"/>
          <w:sz w:val="24"/>
          <w:szCs w:val="24"/>
        </w:rPr>
        <w:t xml:space="preserve"> ir sporto skyri</w:t>
      </w:r>
      <w:r w:rsidR="00EA2744">
        <w:rPr>
          <w:rFonts w:ascii="Times New Roman" w:hAnsi="Times New Roman" w:cs="Times New Roman"/>
          <w:sz w:val="24"/>
          <w:szCs w:val="24"/>
        </w:rPr>
        <w:t>umi</w:t>
      </w:r>
      <w:r w:rsidR="00EA2744" w:rsidRPr="00EA2744">
        <w:rPr>
          <w:rFonts w:ascii="Times New Roman" w:hAnsi="Times New Roman" w:cs="Times New Roman"/>
          <w:sz w:val="24"/>
          <w:szCs w:val="24"/>
        </w:rPr>
        <w:t xml:space="preserve"> </w:t>
      </w:r>
      <w:r w:rsidR="00EA2744">
        <w:rPr>
          <w:rFonts w:ascii="Times New Roman" w:hAnsi="Times New Roman" w:cs="Times New Roman"/>
          <w:sz w:val="24"/>
          <w:szCs w:val="24"/>
        </w:rPr>
        <w:t xml:space="preserve"> suderintą Ugdymo planą gimnazijos direktorius </w:t>
      </w:r>
      <w:r w:rsidR="00305BF2">
        <w:rPr>
          <w:rFonts w:ascii="Times New Roman" w:hAnsi="Times New Roman" w:cs="Times New Roman"/>
          <w:sz w:val="24"/>
          <w:szCs w:val="24"/>
        </w:rPr>
        <w:t>pa</w:t>
      </w:r>
      <w:r w:rsidR="00EA2744">
        <w:rPr>
          <w:rFonts w:ascii="Times New Roman" w:hAnsi="Times New Roman" w:cs="Times New Roman"/>
          <w:sz w:val="24"/>
          <w:szCs w:val="24"/>
        </w:rPr>
        <w:t>tvirtina</w:t>
      </w:r>
      <w:r w:rsidR="00EC2FC4">
        <w:rPr>
          <w:rFonts w:ascii="Times New Roman" w:hAnsi="Times New Roman" w:cs="Times New Roman"/>
          <w:sz w:val="24"/>
          <w:szCs w:val="24"/>
        </w:rPr>
        <w:t xml:space="preserve"> iki mokslo metų pradžios</w:t>
      </w:r>
      <w:r w:rsidR="00EA2744" w:rsidRPr="00EA2744">
        <w:rPr>
          <w:rFonts w:ascii="Times New Roman" w:hAnsi="Times New Roman" w:cs="Times New Roman"/>
          <w:sz w:val="24"/>
          <w:szCs w:val="24"/>
        </w:rPr>
        <w:t>.</w:t>
      </w:r>
      <w:r w:rsidR="00A76D0B" w:rsidRPr="007F285A">
        <w:rPr>
          <w:rFonts w:ascii="Times New Roman" w:hAnsi="Times New Roman" w:cs="Times New Roman"/>
          <w:sz w:val="24"/>
          <w:szCs w:val="24"/>
        </w:rPr>
        <w:t xml:space="preserve"> </w:t>
      </w:r>
    </w:p>
    <w:p w14:paraId="3A8B7482" w14:textId="77777777" w:rsidR="00A76D0B" w:rsidRPr="00D934E0" w:rsidRDefault="00A76D0B" w:rsidP="00C702E4">
      <w:pPr>
        <w:jc w:val="center"/>
        <w:rPr>
          <w:b/>
        </w:rPr>
      </w:pPr>
    </w:p>
    <w:p w14:paraId="1301751A" w14:textId="77777777" w:rsidR="00A76D0B" w:rsidRPr="00D934E0" w:rsidRDefault="00A76D0B" w:rsidP="00C702E4">
      <w:pPr>
        <w:jc w:val="center"/>
        <w:rPr>
          <w:b/>
        </w:rPr>
      </w:pPr>
      <w:r w:rsidRPr="00D934E0">
        <w:rPr>
          <w:b/>
        </w:rPr>
        <w:t>TREČIAS</w:t>
      </w:r>
      <w:r>
        <w:rPr>
          <w:b/>
        </w:rPr>
        <w:t>IS</w:t>
      </w:r>
      <w:r w:rsidRPr="00D934E0">
        <w:rPr>
          <w:b/>
        </w:rPr>
        <w:t xml:space="preserve"> SKIRSNIS</w:t>
      </w:r>
    </w:p>
    <w:p w14:paraId="39F610B5" w14:textId="78AFBA69" w:rsidR="00E55395" w:rsidRDefault="00E55395" w:rsidP="00E5539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eastAsia="lt-LT"/>
        </w:rPr>
      </w:pPr>
      <w:r>
        <w:rPr>
          <w:b/>
          <w:lang w:eastAsia="lt-LT"/>
        </w:rPr>
        <w:t xml:space="preserve"> UGDYMO </w:t>
      </w:r>
      <w:r w:rsidR="000A1BA2">
        <w:rPr>
          <w:b/>
          <w:lang w:eastAsia="lt-LT"/>
        </w:rPr>
        <w:t>VEIKLŲ</w:t>
      </w:r>
      <w:r>
        <w:rPr>
          <w:b/>
          <w:lang w:eastAsia="lt-LT"/>
        </w:rPr>
        <w:t xml:space="preserve"> ĮGYVENDINIM</w:t>
      </w:r>
      <w:r w:rsidR="000A1BA2">
        <w:rPr>
          <w:b/>
          <w:lang w:eastAsia="lt-LT"/>
        </w:rPr>
        <w:t>AS</w:t>
      </w:r>
    </w:p>
    <w:p w14:paraId="2FEBB451" w14:textId="77777777" w:rsidR="00A76D0B" w:rsidRPr="00D934E0" w:rsidRDefault="00A76D0B" w:rsidP="00324CD5">
      <w:pPr>
        <w:jc w:val="both"/>
      </w:pPr>
    </w:p>
    <w:p w14:paraId="007142A0" w14:textId="724CF6AE" w:rsidR="007F507D" w:rsidRPr="00C83C08" w:rsidRDefault="00E55395" w:rsidP="00B45505">
      <w:pPr>
        <w:ind w:firstLine="1134"/>
        <w:jc w:val="both"/>
      </w:pPr>
      <w:r>
        <w:t>18</w:t>
      </w:r>
      <w:r w:rsidR="00A76D0B" w:rsidRPr="00C83C08">
        <w:t xml:space="preserve">. </w:t>
      </w:r>
      <w:r w:rsidR="007F507D" w:rsidRPr="00C83C08">
        <w:t>Gimnazija įgyvendina nuoseklias ir ilgalaikes socialines ir emocines kompetencijas ugdančias „Zipio draugai</w:t>
      </w:r>
      <w:r w:rsidR="00C83C08" w:rsidRPr="00C83C08">
        <w:t>“,</w:t>
      </w:r>
      <w:r w:rsidR="00A456E0">
        <w:t xml:space="preserve"> „Obuolio draugai“, „</w:t>
      </w:r>
      <w:r w:rsidR="00F36279">
        <w:t>Įv</w:t>
      </w:r>
      <w:r w:rsidR="00A456E0">
        <w:t xml:space="preserve">eikiame kartu“, </w:t>
      </w:r>
      <w:r w:rsidR="00C83C08" w:rsidRPr="00C83C08">
        <w:t>OPKUS</w:t>
      </w:r>
      <w:r w:rsidR="009B5373" w:rsidRPr="00C83C08">
        <w:t xml:space="preserve">, </w:t>
      </w:r>
      <w:r w:rsidR="0019231C" w:rsidRPr="00C83C08">
        <w:t>Savižudybių prevencijos</w:t>
      </w:r>
      <w:r w:rsidR="007F507D" w:rsidRPr="00C83C08">
        <w:t xml:space="preserve">  programas, apimančias patyčių, smurto, alkoholio, tabako ir kitų psichiką veikiančių medžiagų vartojimo prevenciją, sveikos gyvensenos skatinimą ir sudaro sąlygas kiekvienam </w:t>
      </w:r>
      <w:r w:rsidR="00D82C65">
        <w:t>mokiniui nuo 1-os iki IV-os gimnazijos</w:t>
      </w:r>
      <w:r w:rsidR="007F507D" w:rsidRPr="00C83C08">
        <w:t xml:space="preserve"> klasės nuolat joje dalyvauti.</w:t>
      </w:r>
    </w:p>
    <w:p w14:paraId="14159446" w14:textId="224BA5AE" w:rsidR="0025199E" w:rsidRPr="00C83C08" w:rsidRDefault="009B5373" w:rsidP="009B5373">
      <w:pPr>
        <w:ind w:firstLine="1134"/>
        <w:jc w:val="both"/>
      </w:pPr>
      <w:r w:rsidRPr="00C83C08">
        <w:t xml:space="preserve">19. </w:t>
      </w:r>
      <w:r w:rsidR="0025199E" w:rsidRPr="00C83C08">
        <w:t>P</w:t>
      </w:r>
      <w:r w:rsidRPr="00C83C08">
        <w:t>revencinės programos įgyvendinamos</w:t>
      </w:r>
      <w:r w:rsidR="002860F1" w:rsidRPr="00C83C08">
        <w:t xml:space="preserve"> per klasės valandėles, organizuojant socialinę - pilietinę veiklą, vykdant integruotus projektus</w:t>
      </w:r>
      <w:r w:rsidR="0025199E" w:rsidRPr="00C83C08">
        <w:t>:</w:t>
      </w:r>
    </w:p>
    <w:p w14:paraId="1AE5F1FD" w14:textId="51CE0034" w:rsidR="0025199E" w:rsidRPr="00C83C08" w:rsidRDefault="0025199E" w:rsidP="0025199E">
      <w:pPr>
        <w:ind w:firstLine="1134"/>
        <w:jc w:val="both"/>
      </w:pPr>
      <w:r w:rsidRPr="00C83C08">
        <w:t>19.1. OPKUS patyčių prevencinė programa 1</w:t>
      </w:r>
      <w:r w:rsidR="002831EA">
        <w:t>–</w:t>
      </w:r>
      <w:r w:rsidRPr="00C83C08">
        <w:t>8, I</w:t>
      </w:r>
      <w:r w:rsidR="009C5323">
        <w:t>–</w:t>
      </w:r>
      <w:r w:rsidRPr="00C83C08">
        <w:t xml:space="preserve">IV g klasėse, integruojant į klasės auklėtojų veiklą ir pravedant po 2 klasės valandėles per mėnesį. </w:t>
      </w:r>
    </w:p>
    <w:p w14:paraId="02812A81" w14:textId="358B6A40" w:rsidR="0025199E" w:rsidRDefault="0025199E" w:rsidP="0025199E">
      <w:pPr>
        <w:ind w:firstLine="1134"/>
        <w:jc w:val="both"/>
        <w:rPr>
          <w:rFonts w:eastAsia="Calibri"/>
          <w:shd w:val="clear" w:color="auto" w:fill="FFFFFF"/>
          <w:lang w:eastAsia="en-US"/>
        </w:rPr>
      </w:pPr>
      <w:r w:rsidRPr="00C83C08">
        <w:t xml:space="preserve">19.2. </w:t>
      </w:r>
      <w:bookmarkStart w:id="1" w:name="_Hlk73954488"/>
      <w:r w:rsidR="00A456E0">
        <w:t>socialinių ir emocinių kompetencijų ugdymo</w:t>
      </w:r>
      <w:r w:rsidRPr="00C83C08">
        <w:rPr>
          <w:rFonts w:eastAsia="Calibri"/>
          <w:shd w:val="clear" w:color="auto" w:fill="FFFFFF"/>
          <w:lang w:eastAsia="en-US"/>
        </w:rPr>
        <w:t xml:space="preserve"> </w:t>
      </w:r>
      <w:bookmarkEnd w:id="1"/>
      <w:r w:rsidRPr="00C83C08">
        <w:rPr>
          <w:rFonts w:eastAsia="Calibri"/>
          <w:shd w:val="clear" w:color="auto" w:fill="FFFFFF"/>
          <w:lang w:eastAsia="en-US"/>
        </w:rPr>
        <w:t>programa „Zipio draugai“ ikimokyklini</w:t>
      </w:r>
      <w:r w:rsidR="00627E58">
        <w:rPr>
          <w:rFonts w:eastAsia="Calibri"/>
          <w:shd w:val="clear" w:color="auto" w:fill="FFFFFF"/>
          <w:lang w:eastAsia="en-US"/>
        </w:rPr>
        <w:t>o</w:t>
      </w:r>
      <w:r w:rsidRPr="00C83C08">
        <w:t xml:space="preserve"> ugdymo skyriaus</w:t>
      </w:r>
      <w:r w:rsidR="00A456E0">
        <w:t xml:space="preserve"> Pelėdžiukų </w:t>
      </w:r>
      <w:r w:rsidRPr="00C83C08">
        <w:t xml:space="preserve"> ir priešmokyklinio ugdymo grupės vaikams</w:t>
      </w:r>
      <w:r w:rsidR="00A456E0">
        <w:rPr>
          <w:rFonts w:eastAsia="Calibri"/>
          <w:shd w:val="clear" w:color="auto" w:fill="FFFFFF"/>
          <w:lang w:eastAsia="en-US"/>
        </w:rPr>
        <w:t xml:space="preserve"> (</w:t>
      </w:r>
      <w:bookmarkStart w:id="2" w:name="_Hlk73954259"/>
      <w:r w:rsidR="00A456E0">
        <w:rPr>
          <w:rFonts w:eastAsia="Calibri"/>
          <w:shd w:val="clear" w:color="auto" w:fill="FFFFFF"/>
          <w:lang w:eastAsia="en-US"/>
        </w:rPr>
        <w:t>24 pamokos/metus);</w:t>
      </w:r>
      <w:bookmarkEnd w:id="2"/>
    </w:p>
    <w:p w14:paraId="3B80C64C" w14:textId="6DEB1C52" w:rsidR="00A456E0" w:rsidRDefault="00A456E0" w:rsidP="0025199E">
      <w:pPr>
        <w:ind w:firstLine="1134"/>
        <w:jc w:val="both"/>
        <w:rPr>
          <w:rFonts w:eastAsia="Calibri"/>
          <w:shd w:val="clear" w:color="auto" w:fill="FFFFFF"/>
          <w:lang w:eastAsia="en-US"/>
        </w:rPr>
      </w:pPr>
      <w:r>
        <w:rPr>
          <w:rFonts w:eastAsia="Calibri"/>
          <w:shd w:val="clear" w:color="auto" w:fill="FFFFFF"/>
          <w:lang w:eastAsia="en-US"/>
        </w:rPr>
        <w:t>19.3.</w:t>
      </w:r>
      <w:r w:rsidR="00244C1B" w:rsidRPr="00244C1B">
        <w:t xml:space="preserve"> </w:t>
      </w:r>
      <w:r w:rsidR="00244C1B">
        <w:t>socialinių ir emocinių kompetencijų ugdymo</w:t>
      </w:r>
      <w:r>
        <w:rPr>
          <w:rFonts w:eastAsia="Calibri"/>
          <w:shd w:val="clear" w:color="auto" w:fill="FFFFFF"/>
          <w:lang w:eastAsia="en-US"/>
        </w:rPr>
        <w:t xml:space="preserve"> programa „Obuolio draugai“ 2 klasėje (24 pamokos/metus);</w:t>
      </w:r>
    </w:p>
    <w:p w14:paraId="5FA459C9" w14:textId="0DA062E1" w:rsidR="00A456E0" w:rsidRPr="00C83C08" w:rsidRDefault="00A456E0" w:rsidP="00A456E0">
      <w:pPr>
        <w:ind w:firstLine="1134"/>
        <w:jc w:val="both"/>
        <w:rPr>
          <w:rFonts w:eastAsia="Calibri"/>
          <w:shd w:val="clear" w:color="auto" w:fill="FFFFFF"/>
          <w:lang w:eastAsia="en-US"/>
        </w:rPr>
      </w:pPr>
      <w:r>
        <w:rPr>
          <w:rFonts w:eastAsia="Calibri"/>
          <w:shd w:val="clear" w:color="auto" w:fill="FFFFFF"/>
          <w:lang w:eastAsia="en-US"/>
        </w:rPr>
        <w:t>19.4.</w:t>
      </w:r>
      <w:r w:rsidR="00244C1B" w:rsidRPr="00244C1B">
        <w:t xml:space="preserve"> </w:t>
      </w:r>
      <w:r w:rsidR="00244C1B">
        <w:t>socialinių ir emocinių kompetencijų ugdymo</w:t>
      </w:r>
      <w:r w:rsidR="00244C1B">
        <w:rPr>
          <w:rFonts w:eastAsia="Calibri"/>
          <w:shd w:val="clear" w:color="auto" w:fill="FFFFFF"/>
          <w:lang w:eastAsia="en-US"/>
        </w:rPr>
        <w:t xml:space="preserve"> </w:t>
      </w:r>
      <w:r>
        <w:rPr>
          <w:rFonts w:eastAsia="Calibri"/>
          <w:shd w:val="clear" w:color="auto" w:fill="FFFFFF"/>
          <w:lang w:eastAsia="en-US"/>
        </w:rPr>
        <w:t xml:space="preserve"> programa „</w:t>
      </w:r>
      <w:r w:rsidR="00244C1B">
        <w:rPr>
          <w:rFonts w:eastAsia="Calibri"/>
          <w:shd w:val="clear" w:color="auto" w:fill="FFFFFF"/>
          <w:lang w:eastAsia="en-US"/>
        </w:rPr>
        <w:t>Įveiki</w:t>
      </w:r>
      <w:r w:rsidR="00F36279">
        <w:rPr>
          <w:rFonts w:eastAsia="Calibri"/>
          <w:shd w:val="clear" w:color="auto" w:fill="FFFFFF"/>
          <w:lang w:eastAsia="en-US"/>
        </w:rPr>
        <w:t>a</w:t>
      </w:r>
      <w:r w:rsidR="00244C1B">
        <w:rPr>
          <w:rFonts w:eastAsia="Calibri"/>
          <w:shd w:val="clear" w:color="auto" w:fill="FFFFFF"/>
          <w:lang w:eastAsia="en-US"/>
        </w:rPr>
        <w:t>me</w:t>
      </w:r>
      <w:r>
        <w:rPr>
          <w:rFonts w:eastAsia="Calibri"/>
          <w:shd w:val="clear" w:color="auto" w:fill="FFFFFF"/>
          <w:lang w:eastAsia="en-US"/>
        </w:rPr>
        <w:t xml:space="preserve"> kartu“ </w:t>
      </w:r>
      <w:r w:rsidR="00B51ECD">
        <w:rPr>
          <w:rFonts w:eastAsia="Calibri"/>
          <w:shd w:val="clear" w:color="auto" w:fill="FFFFFF"/>
          <w:lang w:eastAsia="en-US"/>
        </w:rPr>
        <w:t>4</w:t>
      </w:r>
      <w:r>
        <w:rPr>
          <w:rFonts w:eastAsia="Calibri"/>
          <w:shd w:val="clear" w:color="auto" w:fill="FFFFFF"/>
          <w:lang w:eastAsia="en-US"/>
        </w:rPr>
        <w:t xml:space="preserve"> klasėje (16 pamokų/metus);</w:t>
      </w:r>
    </w:p>
    <w:p w14:paraId="30483972" w14:textId="015EB417" w:rsidR="00DB669F" w:rsidRPr="00C83C08" w:rsidRDefault="00C83C08" w:rsidP="0025199E">
      <w:pPr>
        <w:ind w:firstLine="1134"/>
        <w:jc w:val="both"/>
        <w:rPr>
          <w:rFonts w:eastAsia="Calibri"/>
          <w:shd w:val="clear" w:color="auto" w:fill="FFFFFF"/>
          <w:lang w:eastAsia="en-US"/>
        </w:rPr>
      </w:pPr>
      <w:r w:rsidRPr="00C83C08">
        <w:rPr>
          <w:rFonts w:eastAsia="Calibri"/>
          <w:shd w:val="clear" w:color="auto" w:fill="FFFFFF"/>
          <w:lang w:eastAsia="en-US"/>
        </w:rPr>
        <w:t>19.</w:t>
      </w:r>
      <w:r w:rsidR="00134C53">
        <w:rPr>
          <w:rFonts w:eastAsia="Calibri"/>
          <w:shd w:val="clear" w:color="auto" w:fill="FFFFFF"/>
          <w:lang w:eastAsia="en-US"/>
        </w:rPr>
        <w:t>5</w:t>
      </w:r>
      <w:r w:rsidR="00DB669F" w:rsidRPr="00C83C08">
        <w:rPr>
          <w:rFonts w:eastAsia="Calibri"/>
          <w:shd w:val="clear" w:color="auto" w:fill="FFFFFF"/>
          <w:lang w:eastAsia="en-US"/>
        </w:rPr>
        <w:t xml:space="preserve">. </w:t>
      </w:r>
      <w:r w:rsidR="00D83E49" w:rsidRPr="00C83C08">
        <w:rPr>
          <w:rFonts w:eastAsia="Calibri"/>
          <w:shd w:val="clear" w:color="auto" w:fill="FFFFFF"/>
          <w:lang w:eastAsia="en-US"/>
        </w:rPr>
        <w:t>Savižudybių prevencijos programa (valstybės projektas „Saugios aplinkos mokykloje kūrimas II“</w:t>
      </w:r>
      <w:r w:rsidRPr="00C83C08">
        <w:rPr>
          <w:rFonts w:eastAsia="Calibri"/>
          <w:shd w:val="clear" w:color="auto" w:fill="FFFFFF"/>
          <w:lang w:eastAsia="en-US"/>
        </w:rPr>
        <w:t xml:space="preserve"> </w:t>
      </w:r>
      <w:r w:rsidR="008B17B3">
        <w:rPr>
          <w:rFonts w:eastAsia="Calibri"/>
          <w:shd w:val="clear" w:color="auto" w:fill="FFFFFF"/>
          <w:lang w:eastAsia="en-US"/>
        </w:rPr>
        <w:t>8, I</w:t>
      </w:r>
      <w:r w:rsidR="004A3072">
        <w:rPr>
          <w:rFonts w:eastAsia="Calibri"/>
          <w:shd w:val="clear" w:color="auto" w:fill="FFFFFF"/>
          <w:lang w:eastAsia="en-US"/>
        </w:rPr>
        <w:t>–</w:t>
      </w:r>
      <w:r w:rsidR="008B17B3">
        <w:rPr>
          <w:rFonts w:eastAsia="Calibri"/>
          <w:shd w:val="clear" w:color="auto" w:fill="FFFFFF"/>
          <w:lang w:eastAsia="en-US"/>
        </w:rPr>
        <w:t>III</w:t>
      </w:r>
      <w:r w:rsidRPr="00C83C08">
        <w:rPr>
          <w:rFonts w:eastAsia="Calibri"/>
          <w:shd w:val="clear" w:color="auto" w:fill="FFFFFF"/>
          <w:lang w:eastAsia="en-US"/>
        </w:rPr>
        <w:t xml:space="preserve"> gimnazijos klasėse.</w:t>
      </w:r>
    </w:p>
    <w:p w14:paraId="5DD08A71" w14:textId="77777777" w:rsidR="00A13421" w:rsidRPr="00196AC5" w:rsidRDefault="0025199E" w:rsidP="00A13421">
      <w:pPr>
        <w:ind w:firstLine="1134"/>
        <w:jc w:val="both"/>
      </w:pPr>
      <w:r>
        <w:lastRenderedPageBreak/>
        <w:t xml:space="preserve">20. </w:t>
      </w:r>
      <w:r w:rsidR="00A13421">
        <w:t xml:space="preserve">Mokykloje </w:t>
      </w:r>
      <w:r w:rsidR="00A13421">
        <w:rPr>
          <w:color w:val="000000"/>
        </w:rPr>
        <w:t>m</w:t>
      </w:r>
      <w:r w:rsidR="00A13421" w:rsidRPr="001F455A">
        <w:rPr>
          <w:color w:val="000000"/>
        </w:rPr>
        <w:t xml:space="preserve">okiniui saugia ir palankia ugdymosi aplinka rūpinasi ir mokinio gerovės užtikrinimo klausimus sprendžia </w:t>
      </w:r>
      <w:r w:rsidR="00A13421">
        <w:rPr>
          <w:color w:val="000000"/>
        </w:rPr>
        <w:t>m</w:t>
      </w:r>
      <w:r w:rsidR="00A13421" w:rsidRPr="001F455A">
        <w:rPr>
          <w:color w:val="000000"/>
        </w:rPr>
        <w:t>okyklos vaiko gerovės komisija</w:t>
      </w:r>
      <w:r w:rsidR="00A13421" w:rsidRPr="001F455A">
        <w:t xml:space="preserve">, kuri vadovaujasi </w:t>
      </w:r>
      <w:r w:rsidR="00A13421">
        <w:rPr>
          <w:rFonts w:eastAsia="Times New Roman"/>
          <w:lang w:eastAsia="lt-LT"/>
        </w:rPr>
        <w:t>M</w:t>
      </w:r>
      <w:r w:rsidR="00A13421" w:rsidRPr="00A13D8A">
        <w:rPr>
          <w:rFonts w:eastAsia="Times New Roman"/>
          <w:lang w:eastAsia="lt-LT"/>
        </w:rPr>
        <w:t xml:space="preserve">okyklos </w:t>
      </w:r>
      <w:bookmarkStart w:id="3" w:name="4z"/>
      <w:bookmarkEnd w:id="3"/>
      <w:r w:rsidR="00A13421" w:rsidRPr="00A13D8A">
        <w:rPr>
          <w:rFonts w:eastAsia="Times New Roman"/>
          <w:lang w:eastAsia="lt-LT"/>
        </w:rPr>
        <w:fldChar w:fldCharType="begin"/>
      </w:r>
      <w:r w:rsidR="00A13421" w:rsidRPr="00A13D8A">
        <w:rPr>
          <w:rFonts w:eastAsia="Times New Roman"/>
          <w:lang w:eastAsia="lt-LT"/>
        </w:rPr>
        <w:instrText xml:space="preserve"> HYPERLINK "http://litlex/Litlex/LL.DLL?Tekstas=1?Id=147670&amp;Zd=vaiko%2Bgerov%EBs%2Bkomisijos%2B&amp;BF=4" \l "5z" </w:instrText>
      </w:r>
      <w:r w:rsidR="00A13421" w:rsidRPr="00A13D8A">
        <w:rPr>
          <w:rFonts w:eastAsia="Times New Roman"/>
          <w:lang w:eastAsia="lt-LT"/>
        </w:rPr>
        <w:fldChar w:fldCharType="separate"/>
      </w:r>
      <w:r w:rsidR="00A13421" w:rsidRPr="00A13D8A">
        <w:rPr>
          <w:rFonts w:eastAsia="Times New Roman"/>
          <w:lang w:eastAsia="lt-LT"/>
        </w:rPr>
        <w:t>vaiko</w:t>
      </w:r>
      <w:r w:rsidR="00A13421" w:rsidRPr="00A13D8A">
        <w:rPr>
          <w:rFonts w:eastAsia="Times New Roman"/>
          <w:lang w:eastAsia="lt-LT"/>
        </w:rPr>
        <w:fldChar w:fldCharType="end"/>
      </w:r>
      <w:r w:rsidR="00A13421" w:rsidRPr="00A13D8A">
        <w:rPr>
          <w:rFonts w:eastAsia="Times New Roman"/>
          <w:lang w:eastAsia="lt-LT"/>
        </w:rPr>
        <w:t xml:space="preserve"> </w:t>
      </w:r>
      <w:bookmarkStart w:id="4" w:name="5z"/>
      <w:bookmarkEnd w:id="4"/>
      <w:r w:rsidR="00A13421" w:rsidRPr="00A13D8A">
        <w:rPr>
          <w:rFonts w:eastAsia="Times New Roman"/>
          <w:lang w:eastAsia="lt-LT"/>
        </w:rPr>
        <w:fldChar w:fldCharType="begin"/>
      </w:r>
      <w:r w:rsidR="00A13421" w:rsidRPr="00A13D8A">
        <w:rPr>
          <w:rFonts w:eastAsia="Times New Roman"/>
          <w:lang w:eastAsia="lt-LT"/>
        </w:rPr>
        <w:instrText xml:space="preserve"> HYPERLINK "http://litlex/Litlex/LL.DLL?Tekstas=1?Id=147670&amp;Zd=vaiko%2Bgerov%EBs%2Bkomisijos%2B&amp;BF=4" \l "6z" </w:instrText>
      </w:r>
      <w:r w:rsidR="00A13421" w:rsidRPr="00A13D8A">
        <w:rPr>
          <w:rFonts w:eastAsia="Times New Roman"/>
          <w:lang w:eastAsia="lt-LT"/>
        </w:rPr>
        <w:fldChar w:fldCharType="separate"/>
      </w:r>
      <w:r w:rsidR="00A13421" w:rsidRPr="00A13D8A">
        <w:rPr>
          <w:rFonts w:eastAsia="Times New Roman"/>
          <w:lang w:eastAsia="lt-LT"/>
        </w:rPr>
        <w:t>gerovės</w:t>
      </w:r>
      <w:r w:rsidR="00A13421" w:rsidRPr="00A13D8A">
        <w:rPr>
          <w:rFonts w:eastAsia="Times New Roman"/>
          <w:lang w:eastAsia="lt-LT"/>
        </w:rPr>
        <w:fldChar w:fldCharType="end"/>
      </w:r>
      <w:r w:rsidR="00A13421" w:rsidRPr="00A13D8A">
        <w:rPr>
          <w:rFonts w:eastAsia="Times New Roman"/>
          <w:lang w:eastAsia="lt-LT"/>
        </w:rPr>
        <w:t xml:space="preserve"> </w:t>
      </w:r>
      <w:bookmarkStart w:id="5" w:name="6z"/>
      <w:bookmarkEnd w:id="5"/>
      <w:r w:rsidR="00A13421" w:rsidRPr="00A13D8A">
        <w:rPr>
          <w:rFonts w:eastAsia="Times New Roman"/>
          <w:lang w:eastAsia="lt-LT"/>
        </w:rPr>
        <w:fldChar w:fldCharType="begin"/>
      </w:r>
      <w:r w:rsidR="00A13421" w:rsidRPr="00A13D8A">
        <w:rPr>
          <w:rFonts w:eastAsia="Times New Roman"/>
          <w:lang w:eastAsia="lt-LT"/>
        </w:rPr>
        <w:instrText xml:space="preserve"> HYPERLINK "http://litlex/Litlex/LL.DLL?Tekstas=1?Id=147670&amp;Zd=vaiko%2Bgerov%EBs%2Bkomisijos%2B&amp;BF=4" \l "7z" </w:instrText>
      </w:r>
      <w:r w:rsidR="00A13421" w:rsidRPr="00A13D8A">
        <w:rPr>
          <w:rFonts w:eastAsia="Times New Roman"/>
          <w:lang w:eastAsia="lt-LT"/>
        </w:rPr>
        <w:fldChar w:fldCharType="separate"/>
      </w:r>
      <w:r w:rsidR="00A13421" w:rsidRPr="00A13D8A">
        <w:rPr>
          <w:rFonts w:eastAsia="Times New Roman"/>
          <w:lang w:eastAsia="lt-LT"/>
        </w:rPr>
        <w:t>komisijos</w:t>
      </w:r>
      <w:r w:rsidR="00A13421" w:rsidRPr="00A13D8A">
        <w:rPr>
          <w:rFonts w:eastAsia="Times New Roman"/>
          <w:lang w:eastAsia="lt-LT"/>
        </w:rPr>
        <w:fldChar w:fldCharType="end"/>
      </w:r>
      <w:r w:rsidR="00A13421" w:rsidRPr="002F4848">
        <w:rPr>
          <w:rFonts w:eastAsia="Times New Roman"/>
          <w:lang w:eastAsia="lt-LT"/>
        </w:rPr>
        <w:t xml:space="preserve"> sudarymo </w:t>
      </w:r>
      <w:r w:rsidR="00A13421" w:rsidRPr="00A13D8A">
        <w:rPr>
          <w:rFonts w:eastAsia="Times New Roman"/>
          <w:lang w:eastAsia="lt-LT"/>
        </w:rPr>
        <w:t>ir</w:t>
      </w:r>
      <w:r w:rsidR="00A13421" w:rsidRPr="002F4848">
        <w:rPr>
          <w:rFonts w:eastAsia="Times New Roman"/>
          <w:lang w:eastAsia="lt-LT"/>
        </w:rPr>
        <w:t xml:space="preserve"> jos darbo organizavimo tvarkos apraš</w:t>
      </w:r>
      <w:r w:rsidR="00A13421">
        <w:rPr>
          <w:rFonts w:eastAsia="Times New Roman"/>
          <w:lang w:eastAsia="lt-LT"/>
        </w:rPr>
        <w:t xml:space="preserve">u, </w:t>
      </w:r>
      <w:r w:rsidR="00A13421" w:rsidRPr="002F4848">
        <w:rPr>
          <w:rFonts w:eastAsia="Times New Roman"/>
          <w:lang w:eastAsia="lt-LT"/>
        </w:rPr>
        <w:t xml:space="preserve">patvirtintu </w:t>
      </w:r>
      <w:r w:rsidR="00A13421" w:rsidRPr="00A13D8A">
        <w:rPr>
          <w:rFonts w:eastAsia="Times New Roman"/>
          <w:lang w:eastAsia="lt-LT"/>
        </w:rPr>
        <w:t>Lie</w:t>
      </w:r>
      <w:r w:rsidR="00A13421" w:rsidRPr="002F4848">
        <w:rPr>
          <w:rFonts w:eastAsia="Times New Roman"/>
          <w:lang w:eastAsia="lt-LT"/>
        </w:rPr>
        <w:t xml:space="preserve">tuvos Respublikos švietimo ir </w:t>
      </w:r>
      <w:r w:rsidR="00A13421" w:rsidRPr="00A13D8A">
        <w:rPr>
          <w:rFonts w:eastAsia="Times New Roman"/>
          <w:lang w:eastAsia="lt-LT"/>
        </w:rPr>
        <w:t>mokslo</w:t>
      </w:r>
      <w:r w:rsidR="00A13421" w:rsidRPr="002F4848">
        <w:rPr>
          <w:rFonts w:eastAsia="Times New Roman"/>
          <w:lang w:eastAsia="lt-LT"/>
        </w:rPr>
        <w:t xml:space="preserve"> </w:t>
      </w:r>
      <w:r w:rsidR="00A13421" w:rsidRPr="00A13D8A">
        <w:rPr>
          <w:rFonts w:eastAsia="Times New Roman"/>
          <w:lang w:eastAsia="lt-LT"/>
        </w:rPr>
        <w:t xml:space="preserve">ministro 2011 m. balandžio 11 </w:t>
      </w:r>
      <w:bookmarkStart w:id="6" w:name="P147670_2"/>
      <w:r w:rsidR="00A13421" w:rsidRPr="00A13D8A">
        <w:rPr>
          <w:rFonts w:eastAsia="Times New Roman"/>
          <w:lang w:eastAsia="lt-LT"/>
        </w:rPr>
        <w:t xml:space="preserve">d. įsakymu </w:t>
      </w:r>
      <w:hyperlink r:id="rId11" w:tgtFrame="FTurinys" w:tooltip="Dėl Mokyklos vaiko gerovės komisijos sudarymo ir jos darbo organizavimo tvarkos aprašo patvirtinimo" w:history="1">
        <w:r w:rsidR="00A13421" w:rsidRPr="00A13D8A">
          <w:rPr>
            <w:rFonts w:eastAsia="Times New Roman"/>
            <w:iCs/>
            <w:lang w:eastAsia="lt-LT"/>
          </w:rPr>
          <w:t>Nr. V-579</w:t>
        </w:r>
      </w:hyperlink>
      <w:bookmarkEnd w:id="6"/>
      <w:r w:rsidR="00A13421" w:rsidRPr="00A13D8A">
        <w:rPr>
          <w:rFonts w:eastAsia="Times New Roman"/>
          <w:lang w:eastAsia="lt-LT"/>
        </w:rPr>
        <w:t xml:space="preserve"> „</w:t>
      </w:r>
      <w:r w:rsidR="00A13421">
        <w:rPr>
          <w:rFonts w:eastAsia="Times New Roman"/>
          <w:lang w:eastAsia="lt-LT"/>
        </w:rPr>
        <w:t xml:space="preserve">Dėl </w:t>
      </w:r>
      <w:r w:rsidR="00A13421" w:rsidRPr="00A13D8A">
        <w:rPr>
          <w:rFonts w:eastAsia="Times New Roman"/>
          <w:lang w:eastAsia="lt-LT"/>
        </w:rPr>
        <w:t>Mokyklos</w:t>
      </w:r>
      <w:r w:rsidR="00A13421">
        <w:rPr>
          <w:rFonts w:eastAsia="Times New Roman"/>
          <w:lang w:eastAsia="lt-LT"/>
        </w:rPr>
        <w:t xml:space="preserve"> </w:t>
      </w:r>
      <w:hyperlink r:id="rId12" w:anchor="5z" w:history="1">
        <w:r w:rsidR="00A13421" w:rsidRPr="00A13D8A">
          <w:rPr>
            <w:rFonts w:eastAsia="Times New Roman"/>
            <w:lang w:eastAsia="lt-LT"/>
          </w:rPr>
          <w:t>vaiko</w:t>
        </w:r>
      </w:hyperlink>
      <w:r w:rsidR="00A13421">
        <w:rPr>
          <w:rFonts w:eastAsia="Times New Roman"/>
          <w:lang w:eastAsia="lt-LT"/>
        </w:rPr>
        <w:t xml:space="preserve"> </w:t>
      </w:r>
      <w:hyperlink r:id="rId13" w:anchor="6z" w:history="1">
        <w:r w:rsidR="00A13421" w:rsidRPr="00A13D8A">
          <w:rPr>
            <w:rFonts w:eastAsia="Times New Roman"/>
            <w:lang w:eastAsia="lt-LT"/>
          </w:rPr>
          <w:t>gerovės</w:t>
        </w:r>
      </w:hyperlink>
      <w:r w:rsidR="00A13421" w:rsidRPr="00A13D8A">
        <w:rPr>
          <w:rFonts w:eastAsia="Times New Roman"/>
          <w:lang w:eastAsia="lt-LT"/>
        </w:rPr>
        <w:t xml:space="preserve"> </w:t>
      </w:r>
      <w:hyperlink r:id="rId14" w:anchor="7z" w:history="1">
        <w:r w:rsidR="00A13421" w:rsidRPr="00A13D8A">
          <w:rPr>
            <w:rFonts w:eastAsia="Times New Roman"/>
            <w:lang w:eastAsia="lt-LT"/>
          </w:rPr>
          <w:t>komisijos</w:t>
        </w:r>
      </w:hyperlink>
      <w:r w:rsidR="00A13421">
        <w:rPr>
          <w:rFonts w:eastAsia="Times New Roman"/>
          <w:lang w:eastAsia="lt-LT"/>
        </w:rPr>
        <w:t xml:space="preserve"> sudarymo ir jos darbo </w:t>
      </w:r>
      <w:r w:rsidR="00A13421" w:rsidRPr="00A13D8A">
        <w:rPr>
          <w:rFonts w:eastAsia="Times New Roman"/>
          <w:lang w:eastAsia="lt-LT"/>
        </w:rPr>
        <w:t>organizavimo</w:t>
      </w:r>
      <w:r w:rsidR="00A13421" w:rsidRPr="002F4848">
        <w:rPr>
          <w:rFonts w:eastAsia="Times New Roman"/>
          <w:lang w:eastAsia="lt-LT"/>
        </w:rPr>
        <w:t xml:space="preserve"> tvarkos aprašo patvirtinimo</w:t>
      </w:r>
      <w:r w:rsidR="00A13421">
        <w:rPr>
          <w:rFonts w:eastAsia="Times New Roman"/>
          <w:lang w:eastAsia="lt-LT"/>
        </w:rPr>
        <w:t>“ (</w:t>
      </w:r>
      <w:r w:rsidR="00A13421" w:rsidRPr="004F6BAE">
        <w:rPr>
          <w:rFonts w:eastAsia="Times New Roman"/>
          <w:lang w:eastAsia="lt-LT"/>
        </w:rPr>
        <w:t>L</w:t>
      </w:r>
      <w:r w:rsidR="0075240D">
        <w:rPr>
          <w:rFonts w:eastAsia="Times New Roman"/>
          <w:lang w:eastAsia="lt-LT"/>
        </w:rPr>
        <w:t>ietuvos Respublikos švietimo, mokslo</w:t>
      </w:r>
      <w:r w:rsidR="0075240D" w:rsidRPr="0075240D">
        <w:rPr>
          <w:rFonts w:eastAsia="Times New Roman"/>
          <w:lang w:eastAsia="en-US"/>
        </w:rPr>
        <w:t xml:space="preserve"> ir sporto ministro</w:t>
      </w:r>
      <w:r w:rsidR="0075240D">
        <w:rPr>
          <w:rFonts w:eastAsia="Times New Roman"/>
          <w:lang w:eastAsia="en-US"/>
        </w:rPr>
        <w:t xml:space="preserve"> 2020 m. rugpjūčio 3 d. įsakymo</w:t>
      </w:r>
      <w:r w:rsidR="0075240D" w:rsidRPr="0075240D">
        <w:rPr>
          <w:rFonts w:eastAsia="Times New Roman"/>
          <w:lang w:eastAsia="en-US"/>
        </w:rPr>
        <w:t xml:space="preserve"> Nr. V-1129</w:t>
      </w:r>
      <w:r w:rsidR="0075240D">
        <w:rPr>
          <w:rFonts w:eastAsia="Times New Roman"/>
          <w:lang w:eastAsia="en-US"/>
        </w:rPr>
        <w:t xml:space="preserve"> </w:t>
      </w:r>
      <w:r w:rsidR="00A13421">
        <w:rPr>
          <w:rFonts w:eastAsia="Times New Roman"/>
          <w:lang w:eastAsia="lt-LT"/>
        </w:rPr>
        <w:t xml:space="preserve">redakcija), Joniškio r. Skaistgirio gimnazijos </w:t>
      </w:r>
      <w:r w:rsidR="00A13421" w:rsidRPr="00196AC5">
        <w:rPr>
          <w:rFonts w:eastAsia="Times New Roman"/>
          <w:lang w:eastAsia="lt-LT"/>
        </w:rPr>
        <w:t xml:space="preserve">Vaiko gerovės komisijos sudarymo ir jos darbo organizavimo tvarkos aprašu, patvirtintu gimnazijos direktoriaus </w:t>
      </w:r>
      <w:r w:rsidR="00C33968" w:rsidRPr="00C33968">
        <w:rPr>
          <w:rFonts w:eastAsia="Times New Roman"/>
          <w:lang w:eastAsia="lt-LT"/>
        </w:rPr>
        <w:t>2020</w:t>
      </w:r>
      <w:r w:rsidR="00A13421" w:rsidRPr="00C33968">
        <w:rPr>
          <w:rFonts w:eastAsia="Times New Roman"/>
          <w:lang w:eastAsia="lt-LT"/>
        </w:rPr>
        <w:t xml:space="preserve"> m. rugpjūč</w:t>
      </w:r>
      <w:r w:rsidR="00C33968" w:rsidRPr="00C33968">
        <w:rPr>
          <w:rFonts w:eastAsia="Times New Roman"/>
          <w:lang w:eastAsia="lt-LT"/>
        </w:rPr>
        <w:t>io 24 d. įsakymu Nr. V-45</w:t>
      </w:r>
      <w:r w:rsidR="00A13421" w:rsidRPr="00C33968">
        <w:rPr>
          <w:rFonts w:eastAsia="Times New Roman"/>
          <w:lang w:eastAsia="lt-LT"/>
        </w:rPr>
        <w:t>, Smurto prevencijos įgyvendinimo Skaistgirio gim</w:t>
      </w:r>
      <w:r w:rsidR="00A13421" w:rsidRPr="00196AC5">
        <w:rPr>
          <w:rFonts w:eastAsia="Times New Roman"/>
          <w:lang w:eastAsia="lt-LT"/>
        </w:rPr>
        <w:t>nazijoje tvarkos aprašu, patvirtintu gimnazijos direktoriaus 2017 m. rugpjūčio 28 d. įsakymu Nr. V-233.</w:t>
      </w:r>
    </w:p>
    <w:p w14:paraId="245BF6D8" w14:textId="77777777" w:rsidR="009B5373" w:rsidRDefault="00A13421" w:rsidP="009B5373">
      <w:pPr>
        <w:ind w:firstLine="1134"/>
        <w:jc w:val="both"/>
      </w:pPr>
      <w:r>
        <w:t xml:space="preserve">21. </w:t>
      </w:r>
      <w:r w:rsidR="009B5373">
        <w:t>Mokiniai kiekvieną dieną – prieš pamokas ar / ir tarp pamokų turi galimybę užsiimti fiziškai aktyvia veikla, kuri praplečia kūno kultūros p</w:t>
      </w:r>
      <w:r w:rsidR="002860F1">
        <w:t>amokų turinį, lauko futbolo</w:t>
      </w:r>
      <w:r w:rsidR="009B5373">
        <w:t xml:space="preserve"> aikš</w:t>
      </w:r>
      <w:r w:rsidR="00C33968">
        <w:t>telėje, stadione</w:t>
      </w:r>
      <w:r w:rsidR="009B5373">
        <w:t>.</w:t>
      </w:r>
    </w:p>
    <w:p w14:paraId="771979E8" w14:textId="4C7B1AF5" w:rsidR="00A13421" w:rsidRPr="00997750" w:rsidRDefault="00A13421" w:rsidP="00730A76">
      <w:pPr>
        <w:ind w:firstLine="1134"/>
        <w:jc w:val="both"/>
      </w:pPr>
      <w:r>
        <w:t>22</w:t>
      </w:r>
      <w:r w:rsidR="002860F1">
        <w:t xml:space="preserve">. </w:t>
      </w:r>
      <w:r w:rsidR="009B5373">
        <w:t xml:space="preserve">Gimnazija, įgyvendindama  ugdymo turinį, vadovaujasi Lietuvos higienos norma HN 21:2017 „Mokykla, vykdanti bendrojo ugdymo programas. Bendrieji </w:t>
      </w:r>
      <w:r w:rsidR="00730A76">
        <w:t>sveikatos saugos reikalavimai</w:t>
      </w:r>
      <w:r w:rsidR="00730A76" w:rsidRPr="00997750">
        <w:t xml:space="preserve">“, </w:t>
      </w:r>
      <w:r w:rsidR="009B5373" w:rsidRPr="00997750">
        <w:t xml:space="preserve"> </w:t>
      </w:r>
      <w:r w:rsidR="00997750">
        <w:rPr>
          <w:rFonts w:eastAsia="Times New Roman"/>
        </w:rPr>
        <w:t>Lietuvos Respublikos Š</w:t>
      </w:r>
      <w:r w:rsidR="00730A76" w:rsidRPr="00997750">
        <w:rPr>
          <w:rFonts w:eastAsia="Times New Roman"/>
        </w:rPr>
        <w:t>vietimo, mokslo ir sporto ministerijos parengtomis rekomendacijomis dėl ugdymo proceso organizavimo 202</w:t>
      </w:r>
      <w:r w:rsidR="009F02BC">
        <w:rPr>
          <w:rFonts w:eastAsia="Times New Roman"/>
        </w:rPr>
        <w:t>1</w:t>
      </w:r>
      <w:r w:rsidR="002831EA">
        <w:rPr>
          <w:rFonts w:eastAsia="Times New Roman"/>
        </w:rPr>
        <w:t>–</w:t>
      </w:r>
      <w:r w:rsidR="00730A76" w:rsidRPr="00997750">
        <w:rPr>
          <w:rFonts w:eastAsia="Times New Roman"/>
        </w:rPr>
        <w:t>202</w:t>
      </w:r>
      <w:r w:rsidR="009F02BC">
        <w:rPr>
          <w:rFonts w:eastAsia="Times New Roman"/>
        </w:rPr>
        <w:t>2</w:t>
      </w:r>
      <w:r w:rsidR="00730A76" w:rsidRPr="00997750">
        <w:rPr>
          <w:rFonts w:eastAsia="Times New Roman"/>
        </w:rPr>
        <w:t xml:space="preserve"> mokslo metais.</w:t>
      </w:r>
    </w:p>
    <w:p w14:paraId="2766B763" w14:textId="77777777" w:rsidR="00525C68" w:rsidRDefault="00542465" w:rsidP="00525C68">
      <w:pPr>
        <w:ind w:firstLine="1134"/>
        <w:jc w:val="both"/>
      </w:pPr>
      <w:r>
        <w:t xml:space="preserve">23. </w:t>
      </w:r>
      <w:r w:rsidR="00525C68">
        <w:t>Sveikatos ir lytiškumo ugdymo bei rengimo šeimai bendrosios programos  temos:</w:t>
      </w:r>
    </w:p>
    <w:p w14:paraId="2A961F6B" w14:textId="319B1854" w:rsidR="00525C68" w:rsidRDefault="00542465" w:rsidP="00525C68">
      <w:pPr>
        <w:ind w:firstLine="1134"/>
        <w:jc w:val="both"/>
      </w:pPr>
      <w:r>
        <w:t xml:space="preserve">23.1. </w:t>
      </w:r>
      <w:r w:rsidR="00525C68">
        <w:t xml:space="preserve">pradinėse klasėse pagal galimybes integruojamos į pasaulio pažinimo pamokas; </w:t>
      </w:r>
    </w:p>
    <w:p w14:paraId="5C40062A" w14:textId="3AC96391" w:rsidR="00525C68" w:rsidRDefault="00542465" w:rsidP="00525C68">
      <w:pPr>
        <w:ind w:firstLine="1134"/>
        <w:jc w:val="both"/>
      </w:pPr>
      <w:r>
        <w:t xml:space="preserve">23.2. </w:t>
      </w:r>
      <w:r w:rsidR="00525C68">
        <w:t xml:space="preserve">pagrindinio ir vidurinio ugdymo programų klasėse pagal galimybes  integruojamos į </w:t>
      </w:r>
      <w:r w:rsidR="00B05D56">
        <w:t>biologijos ir gamtos ir žmogaus</w:t>
      </w:r>
      <w:r w:rsidR="00525C68">
        <w:t xml:space="preserve"> pamokas; </w:t>
      </w:r>
    </w:p>
    <w:p w14:paraId="1F395F3D" w14:textId="53B9E539" w:rsidR="00525C68" w:rsidRDefault="00542465" w:rsidP="00525C68">
      <w:pPr>
        <w:ind w:firstLine="1134"/>
        <w:jc w:val="both"/>
      </w:pPr>
      <w:r>
        <w:t xml:space="preserve">23.3. </w:t>
      </w:r>
      <w:r w:rsidR="00525C68">
        <w:t>per mokslo metus organizuojam</w:t>
      </w:r>
      <w:r w:rsidR="00F36279">
        <w:t>os</w:t>
      </w:r>
      <w:r w:rsidR="00525C68">
        <w:t xml:space="preserve"> 2</w:t>
      </w:r>
      <w:r w:rsidR="002831EA">
        <w:t>–</w:t>
      </w:r>
      <w:r w:rsidR="00525C68">
        <w:t xml:space="preserve">3 </w:t>
      </w:r>
      <w:r w:rsidR="00B05D56">
        <w:t>klasės valandėlės</w:t>
      </w:r>
      <w:r w:rsidR="00525C68">
        <w:t xml:space="preserve"> 1</w:t>
      </w:r>
      <w:r w:rsidR="004A3072">
        <w:t>–</w:t>
      </w:r>
      <w:r w:rsidR="00525C68">
        <w:t>8 ir I</w:t>
      </w:r>
      <w:r w:rsidR="004A3072">
        <w:t>–</w:t>
      </w:r>
      <w:r w:rsidR="00525C68">
        <w:t>II gimnazijos klasių mokiniams, 1</w:t>
      </w:r>
      <w:r w:rsidR="004A3072">
        <w:t>–</w:t>
      </w:r>
      <w:r w:rsidR="00525C68">
        <w:t xml:space="preserve">2 </w:t>
      </w:r>
      <w:r w:rsidR="00B05D56">
        <w:t>klasės valandėlės</w:t>
      </w:r>
      <w:r w:rsidR="00525C68">
        <w:t xml:space="preserve"> III</w:t>
      </w:r>
      <w:r w:rsidR="004A3072">
        <w:t>–</w:t>
      </w:r>
      <w:r w:rsidR="00525C68">
        <w:t>IV gimnazijos klasių mokiniams. Užsiėmimus sveikatos, lytiškumo ugdymo bei pasirengimo šeimai temomis klasių valandėlių metu veda visuomenės sveikatos priežiūros specialistas pagal su gimnazijos direktoriumi suderintą planą</w:t>
      </w:r>
      <w:r w:rsidR="00B05D56">
        <w:t>;</w:t>
      </w:r>
      <w:r w:rsidR="00525C68">
        <w:t xml:space="preserve"> </w:t>
      </w:r>
    </w:p>
    <w:p w14:paraId="770762CD" w14:textId="77777777" w:rsidR="00525C68" w:rsidRDefault="00542465" w:rsidP="00525C68">
      <w:pPr>
        <w:ind w:firstLine="1134"/>
        <w:jc w:val="both"/>
      </w:pPr>
      <w:r>
        <w:t xml:space="preserve">23.4. </w:t>
      </w:r>
      <w:r w:rsidR="00525C68">
        <w:t>integruojama į gimnazijos renginius.</w:t>
      </w:r>
    </w:p>
    <w:p w14:paraId="716642CA" w14:textId="77777777" w:rsidR="00542465" w:rsidRDefault="00731667" w:rsidP="00542465">
      <w:pPr>
        <w:ind w:firstLine="1134"/>
        <w:jc w:val="both"/>
      </w:pPr>
      <w:r>
        <w:t xml:space="preserve">24. Bendrųjų kompetencijų ir gyvenimo įgūdžių ugdymo integruojamosios programos – Mokymosi mokytis, Komunikavimo, Darnaus vystymosi, Kultūrinio sąmoningumo, Gyvenimo įgūdžių ugdymo - integruotos į Pradinio ugdymo Bendrosios programos turinį. </w:t>
      </w:r>
      <w:r w:rsidR="00542465">
        <w:t xml:space="preserve">Šios integruojamosios  programos pradinėse klasėse atskirai nevykdomos. </w:t>
      </w:r>
    </w:p>
    <w:p w14:paraId="7B1D2402" w14:textId="403D526C" w:rsidR="00731667" w:rsidRPr="00411E78" w:rsidRDefault="00731667" w:rsidP="00731667">
      <w:pPr>
        <w:ind w:firstLine="1134"/>
        <w:jc w:val="both"/>
      </w:pPr>
      <w:r>
        <w:t>25. Žmogaus saugos Bendrosios programos temos pradinio ugdymo 1</w:t>
      </w:r>
      <w:r w:rsidR="004A3072">
        <w:t>–</w:t>
      </w:r>
      <w:r>
        <w:t>4 klasėse integruojamos į pasaulio pažinimo, matematikos, dailės ir technologijų, lietuvių kalbos pamokas. Kiekvienoje klasėje integruojama 12 žmogaus saugos temų pagal su direktoriaus pavaduotoja ugdymui suderintą temų planą.</w:t>
      </w:r>
      <w:r w:rsidR="00AB225D">
        <w:t xml:space="preserve"> </w:t>
      </w:r>
      <w:r>
        <w:t>Žmogaus saugos dalyko temos III</w:t>
      </w:r>
      <w:r w:rsidR="004A3072">
        <w:t>–</w:t>
      </w:r>
      <w:r>
        <w:t>IV gimnazijos klasės</w:t>
      </w:r>
      <w:r w:rsidR="00AB225D">
        <w:t xml:space="preserve">e </w:t>
      </w:r>
      <w:r w:rsidR="00AB225D" w:rsidRPr="00411E78">
        <w:t>(</w:t>
      </w:r>
      <w:r w:rsidR="00411E78" w:rsidRPr="00411E78">
        <w:t>9</w:t>
      </w:r>
      <w:r w:rsidR="00AB225D" w:rsidRPr="00411E78">
        <w:t xml:space="preserve"> tem</w:t>
      </w:r>
      <w:r w:rsidR="00411E78" w:rsidRPr="00411E78">
        <w:t>os</w:t>
      </w:r>
      <w:r w:rsidR="00AB225D" w:rsidRPr="00411E78">
        <w:t xml:space="preserve"> </w:t>
      </w:r>
      <w:r w:rsidR="00411E78" w:rsidRPr="00411E78">
        <w:t>III g klasėje ir 8 temos IV g klasėje)</w:t>
      </w:r>
      <w:r w:rsidRPr="00411E78">
        <w:t xml:space="preserve"> integruojamos į klasės auklėtojo veiklą.</w:t>
      </w:r>
    </w:p>
    <w:p w14:paraId="27FB5ED5" w14:textId="77777777" w:rsidR="00AB225D" w:rsidRDefault="00AB225D" w:rsidP="00731667">
      <w:pPr>
        <w:ind w:firstLine="1134"/>
        <w:jc w:val="both"/>
      </w:pPr>
      <w:r>
        <w:t xml:space="preserve">26. </w:t>
      </w:r>
      <w:r w:rsidRPr="00AB225D">
        <w:t>Mokytojas į dalyko ugdymo turinį integruodamas įvairias programas (Ugdymo karjerai, Etninės kultūros ir kt.), integravimą pažymi elektroniniame dienyne. Atsiskaitymo metu į kontrolinį darbą/testą įtraukia klausimų iš integruojamų temų.</w:t>
      </w:r>
    </w:p>
    <w:p w14:paraId="7171DFD3" w14:textId="03EBF630" w:rsidR="00731667" w:rsidRPr="006A5F26" w:rsidRDefault="00731667" w:rsidP="00731667">
      <w:pPr>
        <w:ind w:firstLine="1134"/>
        <w:jc w:val="both"/>
        <w:rPr>
          <w:color w:val="FF0000"/>
        </w:rPr>
      </w:pPr>
      <w:r>
        <w:t xml:space="preserve">27. Pradinėse klasėse </w:t>
      </w:r>
      <w:r w:rsidR="00AC34DB">
        <w:t>i</w:t>
      </w:r>
      <w:r>
        <w:t>nformacinių - komunikacinių technologijų pradmenų</w:t>
      </w:r>
      <w:r w:rsidR="006A5F26">
        <w:t xml:space="preserve"> mokoma </w:t>
      </w:r>
      <w:r w:rsidR="00AC34DB">
        <w:t>įgyvendinant Teacher Lead Tech (TLT) programą. TLT mokymo turinys paruoštas pagal metodologiją „Suprask. Išbandyk. Kurk“.  2-4</w:t>
      </w:r>
      <w:r w:rsidR="006A5F26">
        <w:t xml:space="preserve"> klas</w:t>
      </w:r>
      <w:r w:rsidR="00AC34DB">
        <w:t>ių mokiniai 1 val. per savaitę</w:t>
      </w:r>
      <w:r w:rsidR="00C25E27">
        <w:t xml:space="preserve"> praktiškai susipažįsta su technologinės kūrybos įrankiais bei atlieka užduotis ir kūrybinius projektus.</w:t>
      </w:r>
    </w:p>
    <w:p w14:paraId="38A4A8AD" w14:textId="0B59148D" w:rsidR="00731667" w:rsidRDefault="00731667" w:rsidP="00731667">
      <w:pPr>
        <w:ind w:firstLine="1134"/>
        <w:jc w:val="both"/>
      </w:pPr>
      <w:r>
        <w:t>28. Etninės kultūros ugdymas pradinio ugdymo klasėse įgyvendinamas 6</w:t>
      </w:r>
      <w:r w:rsidR="002831EA">
        <w:t>–</w:t>
      </w:r>
      <w:r>
        <w:t>8 temas per mokslo metus integruojant į lietuvių kalbos, dailės ir technologijų, muzikos, pasaulio pažinimo pamokas ir popamokinių renginių metu. T</w:t>
      </w:r>
      <w:r w:rsidR="00A92825">
        <w:t>emų integracija žymima ilgalaikiuose mokomųjų dalykų planuose</w:t>
      </w:r>
      <w:r>
        <w:t>. Pagrindinio ir vidurinio ugdymo etninės kultūros bendrosios programos įgyvendinamos neformaliojo vaikų švietimo užsiėmimuose bei</w:t>
      </w:r>
      <w:r w:rsidR="008B17B3">
        <w:t xml:space="preserve"> popamokinių renginių metu. 202</w:t>
      </w:r>
      <w:r w:rsidR="00A92825">
        <w:t>1</w:t>
      </w:r>
      <w:r w:rsidR="002831EA">
        <w:t>–</w:t>
      </w:r>
      <w:r w:rsidR="008B17B3">
        <w:t>202</w:t>
      </w:r>
      <w:r w:rsidR="00A92825">
        <w:t>2</w:t>
      </w:r>
      <w:r>
        <w:t xml:space="preserve"> m. m. organizuojama ne mažiau kaip </w:t>
      </w:r>
      <w:r w:rsidR="008B17B3">
        <w:t>2 etnokultūriniai renginiai mokyklos</w:t>
      </w:r>
      <w:r>
        <w:t xml:space="preserve"> mokiniams.</w:t>
      </w:r>
    </w:p>
    <w:p w14:paraId="1FE7B49D" w14:textId="77777777" w:rsidR="00542465" w:rsidRDefault="00542465" w:rsidP="00542465">
      <w:pPr>
        <w:ind w:firstLine="1134"/>
        <w:jc w:val="both"/>
      </w:pPr>
      <w:r>
        <w:t>29. Ugdymo karjerai programa integruojama:</w:t>
      </w:r>
    </w:p>
    <w:p w14:paraId="1708B49E" w14:textId="4FD5B140" w:rsidR="00542465" w:rsidRDefault="00542465" w:rsidP="00542465">
      <w:pPr>
        <w:ind w:firstLine="1134"/>
        <w:jc w:val="both"/>
      </w:pPr>
      <w:r>
        <w:t>29.1. pradiniame, pagrindiniame ir viduriniame ugdyme į lietuvių kalbos, matematikos, informacinių technologijų, fizikos, biologijos, dorinio ugdymo, dailės, geografijos, technologijų programas (</w:t>
      </w:r>
      <w:r w:rsidRPr="00542465">
        <w:t xml:space="preserve"> dalyk</w:t>
      </w:r>
      <w:r w:rsidR="00A92825">
        <w:t>ų</w:t>
      </w:r>
      <w:r w:rsidRPr="00542465">
        <w:t xml:space="preserve"> ilgalaikiuose planuose numatoma</w:t>
      </w:r>
      <w:r>
        <w:t xml:space="preserve"> </w:t>
      </w:r>
      <w:r w:rsidR="00B05D56">
        <w:t>bent</w:t>
      </w:r>
      <w:r w:rsidRPr="00542465">
        <w:t xml:space="preserve"> po vieną temą, skirtą ugdymui karjerai);</w:t>
      </w:r>
    </w:p>
    <w:p w14:paraId="4405D31C" w14:textId="77777777" w:rsidR="00542465" w:rsidRDefault="00542465" w:rsidP="00542465">
      <w:pPr>
        <w:ind w:firstLine="1134"/>
        <w:jc w:val="both"/>
      </w:pPr>
      <w:r>
        <w:lastRenderedPageBreak/>
        <w:t>29.2. pagrindiniame ir viduriniame ugdyme į ekonomikos dalyko programą;</w:t>
      </w:r>
    </w:p>
    <w:p w14:paraId="2E80BE7A" w14:textId="3045BD1C" w:rsidR="00542465" w:rsidRDefault="00542465" w:rsidP="00542465">
      <w:pPr>
        <w:ind w:firstLine="1134"/>
        <w:jc w:val="both"/>
      </w:pPr>
      <w:r>
        <w:t>29.3. pagrindiniame ir viduriniame ugdyme į klasės valandėles (kiekvienos klasės mokiniams organizuojamos 1</w:t>
      </w:r>
      <w:r w:rsidR="002831EA">
        <w:t>–</w:t>
      </w:r>
      <w:r>
        <w:t>3 klasės valandėlės/renginiai, skirti karjeros kompetencijų ugdymui).</w:t>
      </w:r>
      <w:r w:rsidR="00B05D56">
        <w:t xml:space="preserve"> Valandėles veda</w:t>
      </w:r>
      <w:r w:rsidR="00F36279">
        <w:t xml:space="preserve"> ugdymo karjerai</w:t>
      </w:r>
      <w:r w:rsidR="00B05D56">
        <w:t xml:space="preserve"> specialistė.</w:t>
      </w:r>
    </w:p>
    <w:p w14:paraId="1C1817FA" w14:textId="77777777" w:rsidR="00093EF7" w:rsidRDefault="00093EF7" w:rsidP="00731667">
      <w:pPr>
        <w:ind w:firstLine="1134"/>
        <w:jc w:val="both"/>
      </w:pPr>
      <w:r>
        <w:t>30. Nacionalinio saugumo programa įgyvendinama III gimnazijos klasėje kaip pasirenkamasis dalykas.</w:t>
      </w:r>
    </w:p>
    <w:p w14:paraId="635C9A80" w14:textId="03AFD4CF" w:rsidR="00061374" w:rsidRDefault="00DA0A32" w:rsidP="00487E4B">
      <w:pPr>
        <w:ind w:firstLine="1134"/>
        <w:jc w:val="both"/>
      </w:pPr>
      <w:r>
        <w:t xml:space="preserve">31. </w:t>
      </w:r>
      <w:r w:rsidR="00061374">
        <w:t>Alkoholio, tabako ir kitų psichiką veikiančių medžiagų</w:t>
      </w:r>
      <w:r w:rsidR="00487E4B">
        <w:t xml:space="preserve"> vartojimo prevencijos programa</w:t>
      </w:r>
      <w:r w:rsidR="00061374">
        <w:t xml:space="preserve"> 5</w:t>
      </w:r>
      <w:r w:rsidR="004A3072">
        <w:t>–</w:t>
      </w:r>
      <w:r w:rsidR="00061374">
        <w:t>8 ir I–IV gim. klasėse integruojama į gamtos mokslų pamokas, klasės valandėles,  organizuojamus renginius  iki 3 val. per mokslo metus;</w:t>
      </w:r>
    </w:p>
    <w:p w14:paraId="72A001AE" w14:textId="379DCB1E" w:rsidR="00AB225D" w:rsidRDefault="00AB225D" w:rsidP="00061374">
      <w:pPr>
        <w:ind w:firstLine="1134"/>
        <w:jc w:val="both"/>
      </w:pPr>
      <w:r>
        <w:t xml:space="preserve">32. </w:t>
      </w:r>
      <w:r w:rsidRPr="00AB225D">
        <w:t xml:space="preserve">Alkoholio, tabako ir kitų psichiką veikiančių medžiagų vartojimo prevencijos programos įgyvendinimą koordinuoja socialinė pedagogė. Sveikatos ir lytiškumo ugdymo ir rengimo šeimai, Gyvenimo įgūdžių ugdymo, Žmogaus saugos programų įgyvendinimą koordinuoja  direktoriaus pavaduotoja ugdymui. Ugdymo karjerai programos įgyvendinimą koordinuoja </w:t>
      </w:r>
      <w:r w:rsidR="00F36279">
        <w:t>ugdymo karjerai</w:t>
      </w:r>
      <w:r w:rsidRPr="00AB225D">
        <w:t xml:space="preserve"> specialistė.</w:t>
      </w:r>
    </w:p>
    <w:p w14:paraId="7F6D609A" w14:textId="33C671D7" w:rsidR="00DA0A32" w:rsidRPr="00E6646C" w:rsidRDefault="00AB225D" w:rsidP="00061374">
      <w:pPr>
        <w:ind w:firstLine="1134"/>
        <w:jc w:val="both"/>
      </w:pPr>
      <w:r>
        <w:t>33</w:t>
      </w:r>
      <w:r w:rsidR="00DA0A32">
        <w:t xml:space="preserve">. </w:t>
      </w:r>
      <w:r w:rsidR="005330E0">
        <w:t xml:space="preserve">Ne mažiau kaip 2 proc. ugdymo procesui skirtų dienų skiriamos ugdymui organizuoti už mokyklos ribų: </w:t>
      </w:r>
      <w:r w:rsidRPr="00AB225D">
        <w:t xml:space="preserve">muziejuose, atviros prieigos centruose, virtualiosiose mokymosi </w:t>
      </w:r>
      <w:r>
        <w:t>aplinkose</w:t>
      </w:r>
      <w:r w:rsidR="002D6D91">
        <w:t>, įtraukiant Kultūros paso, „Geros savijautos“ programos renginius.</w:t>
      </w:r>
      <w:r w:rsidR="005330E0">
        <w:t xml:space="preserve"> Ši veikla įgyvendinama nuosekliai mokslo metų eigoje</w:t>
      </w:r>
      <w:r w:rsidR="00F36279">
        <w:t xml:space="preserve"> ir</w:t>
      </w:r>
      <w:r w:rsidR="005330E0">
        <w:t xml:space="preserve"> fiksuojama Tamo dienyne ir Teams platformoje. </w:t>
      </w:r>
      <w:r w:rsidR="00A92825">
        <w:t>Mokinio mokymosi laikas išvykose, ekskursijose ir kitais panašiais atvejais, trunkantis ilgiau nei pamoka, perskaičiuojamas į konkretaus dalyko (-</w:t>
      </w:r>
      <w:r w:rsidR="001C6B25">
        <w:t>ų) mokymosi laiką pagal pamokos(-ų) trukmę.</w:t>
      </w:r>
      <w:r w:rsidR="002D6D91">
        <w:t xml:space="preserve"> </w:t>
      </w:r>
    </w:p>
    <w:p w14:paraId="221FDF78" w14:textId="52C4BB5A" w:rsidR="009C2E2E" w:rsidRDefault="00DA0A32" w:rsidP="009C2E2E">
      <w:pPr>
        <w:spacing w:line="256" w:lineRule="auto"/>
        <w:ind w:firstLine="1134"/>
        <w:jc w:val="both"/>
        <w:rPr>
          <w:rFonts w:eastAsia="Times New Roman"/>
          <w:color w:val="000000"/>
        </w:rPr>
      </w:pPr>
      <w:r>
        <w:t>34. Socialinė-pilietinė veikla mokiniui, kuris mokosi pagal pagrindinio ugdymo programą, yra privaloma. Per mokslo metus socialinei-piliet</w:t>
      </w:r>
      <w:r w:rsidR="00D43C90">
        <w:t>inei veiklai 5</w:t>
      </w:r>
      <w:r w:rsidR="004A3072">
        <w:t>–</w:t>
      </w:r>
      <w:r w:rsidR="00D43C90">
        <w:t>8-ų ir I</w:t>
      </w:r>
      <w:r w:rsidR="004A3072">
        <w:t>–</w:t>
      </w:r>
      <w:r w:rsidR="00D43C90">
        <w:t>II gimnazijos</w:t>
      </w:r>
      <w:r>
        <w:t xml:space="preserve"> klasių mokiniams skiriama</w:t>
      </w:r>
      <w:r w:rsidR="001C6B25">
        <w:t xml:space="preserve"> ne mažiau kaip po</w:t>
      </w:r>
      <w:r>
        <w:t xml:space="preserve"> 10 valandų. </w:t>
      </w:r>
      <w:r w:rsidR="009C2E2E">
        <w:rPr>
          <w:rFonts w:eastAsia="Times New Roman"/>
          <w:color w:val="000000"/>
        </w:rPr>
        <w:t>Socialinė-pilietinė veikla</w:t>
      </w:r>
      <w:r w:rsidR="009C2E2E" w:rsidRPr="003756F3">
        <w:rPr>
          <w:rFonts w:eastAsia="Times New Roman"/>
          <w:color w:val="000000"/>
        </w:rPr>
        <w:t xml:space="preserve"> fiksuoja</w:t>
      </w:r>
      <w:r w:rsidR="009C2E2E">
        <w:rPr>
          <w:rFonts w:eastAsia="Times New Roman"/>
          <w:color w:val="000000"/>
        </w:rPr>
        <w:t>ma elektroniniame dienyne. Socialinės-pilietinės veiklos vykdymo principai, veiklos kryptys ir formos pateikiamos Joniškio r. Skaistgirio gimnazijos socialinės-pilietinės veiklos organizavimo tvarkos</w:t>
      </w:r>
      <w:r w:rsidR="008577A1">
        <w:rPr>
          <w:rFonts w:eastAsia="Times New Roman"/>
          <w:color w:val="000000"/>
        </w:rPr>
        <w:t xml:space="preserve"> apraše</w:t>
      </w:r>
      <w:r w:rsidR="009C2E2E">
        <w:rPr>
          <w:rFonts w:eastAsia="Times New Roman"/>
          <w:color w:val="000000"/>
        </w:rPr>
        <w:t>.</w:t>
      </w:r>
    </w:p>
    <w:p w14:paraId="3BCCCB3F" w14:textId="77777777" w:rsidR="00A76D0B" w:rsidRPr="001F455A" w:rsidRDefault="00A76D0B" w:rsidP="00DA0A32">
      <w:pPr>
        <w:ind w:firstLine="567"/>
        <w:jc w:val="both"/>
      </w:pPr>
    </w:p>
    <w:p w14:paraId="3A9E02C2" w14:textId="1585B4A8" w:rsidR="00C31705" w:rsidRDefault="00C31705" w:rsidP="00C31705">
      <w:pPr>
        <w:jc w:val="center"/>
        <w:rPr>
          <w:b/>
        </w:rPr>
      </w:pPr>
      <w:r w:rsidRPr="001F455A">
        <w:rPr>
          <w:b/>
        </w:rPr>
        <w:t>KETVIRTAS</w:t>
      </w:r>
      <w:r>
        <w:rPr>
          <w:b/>
        </w:rPr>
        <w:t>IS</w:t>
      </w:r>
      <w:r w:rsidRPr="001F455A">
        <w:rPr>
          <w:b/>
        </w:rPr>
        <w:t xml:space="preserve"> SKIRSNIS</w:t>
      </w:r>
    </w:p>
    <w:p w14:paraId="754A3487" w14:textId="64408AEA" w:rsidR="001C6B25" w:rsidRDefault="001C6B25" w:rsidP="001C6B25">
      <w:pPr>
        <w:spacing w:after="20"/>
        <w:jc w:val="center"/>
        <w:outlineLvl w:val="0"/>
        <w:rPr>
          <w:b/>
        </w:rPr>
      </w:pPr>
      <w:r w:rsidRPr="001F455A">
        <w:rPr>
          <w:b/>
          <w:lang w:val="pt-BR"/>
        </w:rPr>
        <w:t>INDIVIDUALAUS UGDYMO PLANO SUDARYMAS</w:t>
      </w:r>
      <w:r>
        <w:rPr>
          <w:b/>
          <w:lang w:val="pt-BR"/>
        </w:rPr>
        <w:t xml:space="preserve">. </w:t>
      </w:r>
      <w:r w:rsidRPr="001F455A">
        <w:rPr>
          <w:b/>
        </w:rPr>
        <w:t>MOKINI</w:t>
      </w:r>
      <w:r>
        <w:rPr>
          <w:b/>
        </w:rPr>
        <w:t>O PAŽANGOS IR</w:t>
      </w:r>
      <w:r w:rsidRPr="001F455A">
        <w:rPr>
          <w:b/>
        </w:rPr>
        <w:t xml:space="preserve"> PASIEKIMŲ VERTINIMAS</w:t>
      </w:r>
    </w:p>
    <w:p w14:paraId="389222A5" w14:textId="3ACE180E" w:rsidR="001C6B25" w:rsidRPr="001F455A" w:rsidRDefault="001C6B25" w:rsidP="001C6B25">
      <w:pPr>
        <w:ind w:firstLine="1134"/>
        <w:jc w:val="center"/>
        <w:outlineLvl w:val="0"/>
        <w:rPr>
          <w:b/>
          <w:lang w:val="pt-BR"/>
        </w:rPr>
      </w:pPr>
    </w:p>
    <w:p w14:paraId="5947E52A" w14:textId="77777777" w:rsidR="001C6B25" w:rsidRPr="001F455A" w:rsidRDefault="001C6B25" w:rsidP="001C6B25">
      <w:pPr>
        <w:ind w:firstLine="1134"/>
        <w:jc w:val="center"/>
        <w:outlineLvl w:val="0"/>
        <w:rPr>
          <w:b/>
          <w:lang w:val="pt-BR"/>
        </w:rPr>
      </w:pPr>
    </w:p>
    <w:p w14:paraId="362F5234" w14:textId="1A7CE8DD" w:rsidR="001C6B25" w:rsidRPr="001F455A" w:rsidRDefault="00A33033" w:rsidP="001C6B25">
      <w:pPr>
        <w:ind w:firstLine="1134"/>
        <w:jc w:val="both"/>
        <w:outlineLvl w:val="0"/>
      </w:pPr>
      <w:r>
        <w:t>35</w:t>
      </w:r>
      <w:r w:rsidR="001C6B25">
        <w:t xml:space="preserve">. </w:t>
      </w:r>
      <w:r w:rsidR="001C6B25" w:rsidRPr="001F455A">
        <w:t xml:space="preserve">Mokinio individualus ugdymo planas – tai kartu su mokiniu sudaromas jo galioms ir mokymosi poreikiams pritaikytas ugdymosi planas, padedantis </w:t>
      </w:r>
      <w:r w:rsidR="00091184">
        <w:t>išsikelti tikslus, juos įgyvendinti,</w:t>
      </w:r>
      <w:r w:rsidR="001C6B25" w:rsidRPr="001F455A">
        <w:t xml:space="preserve"> prisiimti asmeninę atsakomybę</w:t>
      </w:r>
      <w:r w:rsidR="00091184">
        <w:t xml:space="preserve"> už mokymąsi.</w:t>
      </w:r>
    </w:p>
    <w:p w14:paraId="5071557A" w14:textId="30930C62" w:rsidR="001C6B25" w:rsidRDefault="00A33033" w:rsidP="001C6B25">
      <w:pPr>
        <w:spacing w:after="20"/>
        <w:ind w:firstLine="1134"/>
        <w:jc w:val="both"/>
        <w:outlineLvl w:val="0"/>
      </w:pPr>
      <w:r>
        <w:t>36</w:t>
      </w:r>
      <w:r w:rsidR="001C6B25">
        <w:t>. Kiekvienas III gimnazijos klasės mokinys, konsultuojamas karjeros specialistės, pasirengia individualų ugdymo planą  pagal gimnazijos nustatyta formą. Individualus ugdymo planas – tai mokinio pasirinkti mokytis per dvejus metus dalykai, dalykų kursai ir moduliai, vertinimo laikotarpiai. Mokinio pasirengtame individualiame ugdymo plane nurodomi dalykai, kurių mokomasi, kokiu kursu, kiek pamokų skiriama pasirinktų dalykų pasiekimams pasiekti, kokius pasirenkamuosius dalykus, dalykų modulius planuoja mokytis. Mokinys individualų ugdymo planą derina su gimnazijos galimybėmis.</w:t>
      </w:r>
    </w:p>
    <w:p w14:paraId="26E91931" w14:textId="4CA69C47" w:rsidR="001C6B25" w:rsidRDefault="00A33033" w:rsidP="001C6B25">
      <w:pPr>
        <w:spacing w:after="20"/>
        <w:ind w:firstLine="1134"/>
        <w:jc w:val="both"/>
        <w:outlineLvl w:val="0"/>
      </w:pPr>
      <w:r>
        <w:t>37</w:t>
      </w:r>
      <w:r w:rsidR="001C6B25">
        <w:t>. Mokiniams, mokomiems namie,  sudaromas individualus ugdymo planas, kuriame numatomi  dalykai bei  jiems skiriamas pamokų skaičius. Mokinys mokosi pagal gimnazijos direktoriaus patvirtintą ir su vienu iš mokinio tėvų suderintą pamokų tvarkaraštį.</w:t>
      </w:r>
    </w:p>
    <w:p w14:paraId="5778278B" w14:textId="0427EBCC" w:rsidR="001C6B25" w:rsidRDefault="00A33033" w:rsidP="001C6B25">
      <w:pPr>
        <w:spacing w:after="20"/>
        <w:ind w:firstLine="1134"/>
        <w:jc w:val="both"/>
        <w:outlineLvl w:val="0"/>
      </w:pPr>
      <w:r>
        <w:t>38</w:t>
      </w:r>
      <w:r w:rsidR="001C6B25">
        <w:t xml:space="preserve">. Mokiniams, turintiems specialiųjų ugdymosi poreikių, sudaromas individualus ugdymo planas, kuriame numatomi dalykai, skiriamas pamokų skaičius bei teikiama specialioji ir socialinė pagalba (logopedo, specialiojo pedagogo, </w:t>
      </w:r>
      <w:r w:rsidR="00BC09A1">
        <w:t xml:space="preserve">psichologo, </w:t>
      </w:r>
      <w:r w:rsidR="001C6B25">
        <w:t>socialinio pedagogo).</w:t>
      </w:r>
    </w:p>
    <w:p w14:paraId="3791E8EC" w14:textId="2745C656" w:rsidR="001C6B25" w:rsidRPr="00162A24" w:rsidRDefault="00A33033" w:rsidP="001C6B25">
      <w:pPr>
        <w:ind w:firstLine="1134"/>
        <w:jc w:val="both"/>
        <w:outlineLvl w:val="0"/>
      </w:pPr>
      <w:r>
        <w:t>39</w:t>
      </w:r>
      <w:r w:rsidR="001C6B25">
        <w:t xml:space="preserve">. </w:t>
      </w:r>
      <w:r w:rsidR="001C6B25" w:rsidRPr="00162A24">
        <w:t>Mokykla priima sprendi</w:t>
      </w:r>
      <w:r w:rsidR="001C6B25">
        <w:t xml:space="preserve">mą dėl mokinio </w:t>
      </w:r>
      <w:r w:rsidR="001C6B25" w:rsidRPr="00162A24">
        <w:t>individualaus plano sud</w:t>
      </w:r>
      <w:r w:rsidR="001C6B25">
        <w:t>arymo būtinumo</w:t>
      </w:r>
      <w:r w:rsidR="001C6B25" w:rsidRPr="00162A24">
        <w:t xml:space="preserve"> mokini</w:t>
      </w:r>
      <w:r w:rsidR="001C6B25">
        <w:t>ui, kuris grįžo iš užsienio</w:t>
      </w:r>
      <w:r w:rsidR="00091184">
        <w:t>,</w:t>
      </w:r>
      <w:r w:rsidR="001C6B25">
        <w:t xml:space="preserve"> mokiniui, kurio pasiekim</w:t>
      </w:r>
      <w:r w:rsidR="00091184">
        <w:t>ų lygis žemesnis nei numatyta Pradinio ar Pagrindinio ugdy</w:t>
      </w:r>
      <w:r>
        <w:t>mo bendrosiose programose, kai</w:t>
      </w:r>
      <w:r w:rsidR="00091184">
        <w:t xml:space="preserve"> nedaro</w:t>
      </w:r>
      <w:r>
        <w:t>ma pažanga</w:t>
      </w:r>
      <w:r w:rsidR="00091184">
        <w:t xml:space="preserve"> ar nepasiekiamas patenkinamas lygis nacionalinio pasiekimų patikrinimo metu.</w:t>
      </w:r>
    </w:p>
    <w:p w14:paraId="4CC8649E" w14:textId="517F1533" w:rsidR="001C6B25" w:rsidRPr="001F455A" w:rsidRDefault="00A33033" w:rsidP="001C6B25">
      <w:pPr>
        <w:spacing w:after="20"/>
        <w:ind w:firstLine="1418"/>
        <w:jc w:val="both"/>
        <w:outlineLvl w:val="0"/>
      </w:pPr>
      <w:r>
        <w:lastRenderedPageBreak/>
        <w:t>40</w:t>
      </w:r>
      <w:r w:rsidR="001C6B25" w:rsidRPr="001F455A">
        <w:t>. Mokinių mokymosi pasiekimų ir pažangos vertinimas yra mokyklos ugdymo turinio</w:t>
      </w:r>
      <w:r w:rsidR="001C6B25">
        <w:t xml:space="preserve"> dalis. </w:t>
      </w:r>
      <w:r w:rsidR="001C6B25" w:rsidRPr="001F455A">
        <w:t xml:space="preserve">Vertinant mokinių pasiekimus ir pažangą vadovaujamasi Ugdymo programų aprašu, </w:t>
      </w:r>
      <w:r w:rsidR="001C6B25">
        <w:t xml:space="preserve">Pradinio ugdymo, </w:t>
      </w:r>
      <w:r w:rsidR="001C6B25" w:rsidRPr="001F455A">
        <w:rPr>
          <w:bCs/>
          <w:shd w:val="clear" w:color="auto" w:fill="FFFFFF"/>
        </w:rPr>
        <w:t xml:space="preserve">Pagrindinio ugdymo ir </w:t>
      </w:r>
      <w:r w:rsidR="001C6B25">
        <w:rPr>
          <w:bCs/>
          <w:shd w:val="clear" w:color="auto" w:fill="FFFFFF"/>
        </w:rPr>
        <w:t>V</w:t>
      </w:r>
      <w:r w:rsidR="001C6B25" w:rsidRPr="001F455A">
        <w:rPr>
          <w:bCs/>
          <w:shd w:val="clear" w:color="auto" w:fill="FFFFFF"/>
        </w:rPr>
        <w:t>idurinio ugdymo bendrosiomis programomis, Nuosekliojo mokymosi pagal bendrojo ugdymo programas tvarkos aprašu</w:t>
      </w:r>
      <w:r w:rsidR="001C6B25" w:rsidRPr="001F455A">
        <w:t xml:space="preserve"> ir kitais teisės aktais, reglamentuojančiais mokinių pasiekimų ir pažangos vertinimą.</w:t>
      </w:r>
    </w:p>
    <w:p w14:paraId="3EC8F16B" w14:textId="1442CF28" w:rsidR="001C6B25" w:rsidRPr="001F455A" w:rsidRDefault="00A33033" w:rsidP="001C6B25">
      <w:pPr>
        <w:spacing w:after="20"/>
        <w:ind w:firstLine="1418"/>
        <w:jc w:val="both"/>
        <w:outlineLvl w:val="0"/>
      </w:pPr>
      <w:r>
        <w:t>41</w:t>
      </w:r>
      <w:r w:rsidR="001C6B25" w:rsidRPr="00162A24">
        <w:t>.</w:t>
      </w:r>
      <w:r w:rsidR="001C6B25" w:rsidRPr="00CF40D1">
        <w:t xml:space="preserve"> Vertinant 1</w:t>
      </w:r>
      <w:r w:rsidR="001C6B25">
        <w:t>–</w:t>
      </w:r>
      <w:r w:rsidR="001C6B25" w:rsidRPr="00CF40D1">
        <w:t>4, 5</w:t>
      </w:r>
      <w:r w:rsidR="001C6B25">
        <w:t>–</w:t>
      </w:r>
      <w:r w:rsidR="001C6B25" w:rsidRPr="00CF40D1">
        <w:t>8 ir I</w:t>
      </w:r>
      <w:r w:rsidR="001C6B25">
        <w:t>–</w:t>
      </w:r>
      <w:r w:rsidR="001C6B25" w:rsidRPr="00CF40D1">
        <w:t xml:space="preserve">IV gimnazijos klasių mokinių pažangą ir pasiekimus vadovaujamasi </w:t>
      </w:r>
      <w:r w:rsidR="001C6B25">
        <w:t xml:space="preserve">„Joniškio r. </w:t>
      </w:r>
      <w:r w:rsidR="001C6B25" w:rsidRPr="00CF40D1">
        <w:t>Skaistgirio gimnazijos mokinių pažangos ir pasiekimų ver</w:t>
      </w:r>
      <w:r w:rsidR="001C6B25">
        <w:t xml:space="preserve">tinimo tvarkos aprašu”, </w:t>
      </w:r>
      <w:r w:rsidR="001C6B25" w:rsidRPr="00D25726">
        <w:t xml:space="preserve">patvirtintu </w:t>
      </w:r>
      <w:r w:rsidR="001C6B25">
        <w:t>gimnazijos</w:t>
      </w:r>
      <w:r w:rsidR="001C6B25" w:rsidRPr="00CF40D1">
        <w:t xml:space="preserve"> direk</w:t>
      </w:r>
      <w:r w:rsidR="001C6B25">
        <w:t>toriaus 2017 m. gegužės 31 d. įsakymu Nr. V-211</w:t>
      </w:r>
      <w:r w:rsidR="001C6B25" w:rsidRPr="00CF40D1">
        <w:t>. Vertinimas orientuojamas į mokinių mokymosi motyvacijos ir išmokimo skatinimą.</w:t>
      </w:r>
      <w:r w:rsidR="001C6B25">
        <w:t xml:space="preserve"> </w:t>
      </w:r>
      <w:r w:rsidR="001C6B25" w:rsidRPr="001F455A">
        <w:t>Mokyklos mokinių pasi</w:t>
      </w:r>
      <w:r w:rsidR="001C6B25">
        <w:t>ekimų ir pažangos tvarkos aprašas</w:t>
      </w:r>
      <w:r w:rsidR="001C6B25" w:rsidRPr="001F455A">
        <w:t xml:space="preserve"> skelbia</w:t>
      </w:r>
      <w:r w:rsidR="001C6B25">
        <w:t>mas gimnazijos</w:t>
      </w:r>
      <w:r w:rsidR="001C6B25" w:rsidRPr="001F455A">
        <w:t xml:space="preserve"> internetinėje svetainėje.</w:t>
      </w:r>
    </w:p>
    <w:p w14:paraId="3DE25E8D" w14:textId="5AA178CC" w:rsidR="001C6B25" w:rsidRPr="001F455A" w:rsidRDefault="00A33033" w:rsidP="001C6B25">
      <w:pPr>
        <w:spacing w:after="20"/>
        <w:ind w:firstLine="1418"/>
        <w:jc w:val="both"/>
        <w:outlineLvl w:val="0"/>
      </w:pPr>
      <w:r>
        <w:t>42</w:t>
      </w:r>
      <w:r w:rsidR="001C6B25" w:rsidRPr="001F455A">
        <w:t xml:space="preserve">. Mokytojai, švietimo pagalbos specialistai, planuodami mokinių, pradedančių mokytis pagal pagrindinio ugdymo programą, ugdymo organizavimą, atsižvelgia į Pradinio ugdymo programos baigimo pasiekimų ir pažangos vertinimo apraše pateiktą informaciją. </w:t>
      </w:r>
    </w:p>
    <w:p w14:paraId="30522868" w14:textId="46A09418" w:rsidR="001C6B25" w:rsidRPr="001F455A" w:rsidRDefault="00A33033" w:rsidP="001C6B25">
      <w:pPr>
        <w:spacing w:after="20"/>
        <w:ind w:firstLine="1418"/>
        <w:jc w:val="both"/>
        <w:outlineLvl w:val="0"/>
      </w:pPr>
      <w:r>
        <w:t>43</w:t>
      </w:r>
      <w:r w:rsidR="001C6B25" w:rsidRPr="001F455A">
        <w:t>. Mokyklos ugdymo procese derinamas formuojamasis, diagnostinis ir apibendrinamasis vertinimas.</w:t>
      </w:r>
    </w:p>
    <w:p w14:paraId="5AE4E7CF" w14:textId="72762538" w:rsidR="001C6B25" w:rsidRPr="001F455A" w:rsidRDefault="00A33033" w:rsidP="001C6B25">
      <w:pPr>
        <w:spacing w:after="20"/>
        <w:ind w:firstLine="1418"/>
        <w:jc w:val="both"/>
        <w:outlineLvl w:val="0"/>
      </w:pPr>
      <w:r>
        <w:t>44</w:t>
      </w:r>
      <w:r w:rsidR="001C6B25" w:rsidRPr="001F455A">
        <w:t>. Formuojamojo vertinimo paskirtis – padėti mokiniui mokytis, teikti ir gauti grįžtamąjį ryšį, stebėti daromą pažangą, suteikti pagalbą laiku, siekiant pagerinti mokinio pasiekimus.</w:t>
      </w:r>
      <w:r w:rsidR="001C6B25">
        <w:t xml:space="preserve"> Jis vykdomas nuolat ugdymo proceso metu, teikiant mokiniui informaciją (dažniausiai žodžiu, o prireikus ir raštu, t. y. parašant komentarą) apie mokymosi eigą, esamus pasiekimus ar nesėkmes. Gimnazijoje</w:t>
      </w:r>
      <w:r w:rsidR="001C6B25" w:rsidRPr="001F455A">
        <w:t xml:space="preserve"> diegia</w:t>
      </w:r>
      <w:r w:rsidR="001C6B25">
        <w:t>ma</w:t>
      </w:r>
      <w:r w:rsidR="001C6B25" w:rsidRPr="001F455A">
        <w:t xml:space="preserve"> individualios mo</w:t>
      </w:r>
      <w:r w:rsidR="001C6B25">
        <w:t>kinio pažangos stebėjimo sistema</w:t>
      </w:r>
      <w:r w:rsidR="001C6B25" w:rsidRPr="001F455A">
        <w:t xml:space="preserve"> ir </w:t>
      </w:r>
      <w:r w:rsidR="001C6B25">
        <w:t xml:space="preserve">informacija kaupiama Mokinio asmeninės pažangos aplanke. </w:t>
      </w:r>
      <w:r w:rsidR="001C6B25" w:rsidRPr="001F455A">
        <w:t>Individualios mokinio pažangos vertinime dalyvauja pats mokinys, jo tėvai (globėjai, rūpintojai), ugdantys mokytojai ir kiti švietimo specialistai. Atsižvelgiant į vertinimo informaciją, koreguojamas mokinio mokymasis.</w:t>
      </w:r>
    </w:p>
    <w:p w14:paraId="1A9DDBB9" w14:textId="3E662792" w:rsidR="001C6B25" w:rsidRPr="00183ADA" w:rsidRDefault="00A33033" w:rsidP="001C6B25">
      <w:pPr>
        <w:tabs>
          <w:tab w:val="left" w:pos="1260"/>
          <w:tab w:val="left" w:pos="1701"/>
          <w:tab w:val="left" w:pos="1985"/>
        </w:tabs>
        <w:suppressAutoHyphens w:val="0"/>
        <w:autoSpaceDN/>
        <w:ind w:firstLine="1418"/>
        <w:jc w:val="both"/>
        <w:textAlignment w:val="auto"/>
        <w:rPr>
          <w:rFonts w:eastAsia="Times New Roman"/>
        </w:rPr>
      </w:pPr>
      <w:r>
        <w:t>45</w:t>
      </w:r>
      <w:r w:rsidR="001C6B25">
        <w:t>. D</w:t>
      </w:r>
      <w:r w:rsidR="001C6B25" w:rsidRPr="00045394">
        <w:rPr>
          <w:rFonts w:eastAsia="Times New Roman"/>
          <w:lang w:eastAsia="en-US"/>
        </w:rPr>
        <w:t>iagnostinis vertinimas pagal iš anksto aptartus su mokiniais vertinimo kriterijus  atliekamas tam tikro ugdymo(si) etapo (temos, kurso) pradžioje ir pabaigoje, siekiant diagnozuoti esamą padėtį: nustatyti mokinio pasiekimus ir padarytą pažangą, numat</w:t>
      </w:r>
      <w:r w:rsidR="001C6B25">
        <w:rPr>
          <w:rFonts w:eastAsia="Times New Roman"/>
          <w:lang w:eastAsia="en-US"/>
        </w:rPr>
        <w:t xml:space="preserve">yti tolesnio mokymosi galimybes. </w:t>
      </w:r>
      <w:r w:rsidR="001C6B25">
        <w:rPr>
          <w:rFonts w:eastAsia="Times New Roman"/>
        </w:rPr>
        <w:t>A</w:t>
      </w:r>
      <w:r w:rsidR="001C6B25" w:rsidRPr="00183ADA">
        <w:rPr>
          <w:rFonts w:eastAsia="Times New Roman"/>
        </w:rPr>
        <w:t>tsižvelgiant į tai, kas norima įvertinti (vertinimo tikslą), gali būti taikomi įvairūs diagnostinio vertinimo metodai: praktinės, kūrybinės užduotys, kontroliniai, projektin</w:t>
      </w:r>
      <w:r w:rsidR="001C6B25">
        <w:rPr>
          <w:rFonts w:eastAsia="Times New Roman"/>
        </w:rPr>
        <w:t xml:space="preserve">iai darbai, testai. Per dieną </w:t>
      </w:r>
      <w:r w:rsidR="001C6B25" w:rsidRPr="00183ADA">
        <w:rPr>
          <w:rFonts w:eastAsia="Times New Roman"/>
        </w:rPr>
        <w:t xml:space="preserve">atliekamas </w:t>
      </w:r>
      <w:r w:rsidR="001C6B25">
        <w:rPr>
          <w:rFonts w:eastAsia="Times New Roman"/>
        </w:rPr>
        <w:t xml:space="preserve">ne </w:t>
      </w:r>
      <w:r w:rsidR="001C6B25" w:rsidRPr="00183ADA">
        <w:rPr>
          <w:rFonts w:eastAsia="Times New Roman"/>
        </w:rPr>
        <w:t>daugiau nei vienas diagnostinis darbas</w:t>
      </w:r>
      <w:r w:rsidR="001C6B25">
        <w:rPr>
          <w:rFonts w:eastAsia="Times New Roman"/>
        </w:rPr>
        <w:t>.</w:t>
      </w:r>
    </w:p>
    <w:p w14:paraId="350314C9" w14:textId="48E9F9FC" w:rsidR="001C6B25" w:rsidRPr="001F455A" w:rsidRDefault="00A33033" w:rsidP="001C6B25">
      <w:pPr>
        <w:tabs>
          <w:tab w:val="left" w:pos="1701"/>
          <w:tab w:val="left" w:pos="1985"/>
        </w:tabs>
        <w:ind w:firstLine="1418"/>
        <w:jc w:val="both"/>
      </w:pPr>
      <w:r>
        <w:rPr>
          <w:rFonts w:eastAsia="Times New Roman"/>
        </w:rPr>
        <w:t>46</w:t>
      </w:r>
      <w:r w:rsidR="001C6B25">
        <w:rPr>
          <w:rFonts w:eastAsia="Times New Roman"/>
        </w:rPr>
        <w:t xml:space="preserve">. </w:t>
      </w:r>
      <w:r w:rsidR="001C6B25">
        <w:rPr>
          <w:rFonts w:eastAsia="Times New Roman"/>
          <w:sz w:val="23"/>
          <w:szCs w:val="23"/>
        </w:rPr>
        <w:t>A</w:t>
      </w:r>
      <w:r w:rsidR="001C6B25" w:rsidRPr="00183ADA">
        <w:rPr>
          <w:rFonts w:eastAsia="Times New Roman"/>
          <w:sz w:val="23"/>
          <w:szCs w:val="23"/>
        </w:rPr>
        <w:t>pibendrinamasis vertinimas atliekamas pusmečių  pabaigoje</w:t>
      </w:r>
      <w:r w:rsidR="001C6B25">
        <w:rPr>
          <w:rFonts w:eastAsia="Times New Roman"/>
          <w:sz w:val="23"/>
          <w:szCs w:val="23"/>
        </w:rPr>
        <w:t>.</w:t>
      </w:r>
      <w:r w:rsidR="001C6B25" w:rsidRPr="001F455A">
        <w:rPr>
          <w:lang w:eastAsia="ja-JP"/>
        </w:rPr>
        <w:t xml:space="preserve"> Mokinių pasiekimai baigiantis ugdymo laikotarpiui apibendrinami</w:t>
      </w:r>
      <w:r w:rsidR="001C6B25">
        <w:rPr>
          <w:lang w:eastAsia="ja-JP"/>
        </w:rPr>
        <w:t>,</w:t>
      </w:r>
      <w:r w:rsidR="001C6B25" w:rsidRPr="001F455A">
        <w:rPr>
          <w:lang w:eastAsia="ja-JP"/>
        </w:rPr>
        <w:t xml:space="preserve"> atsižvelgiant į bendrosiose programose pateiktus mokinių pasiekimų lygių požymių aprašymus</w:t>
      </w:r>
      <w:r w:rsidR="001C6B25" w:rsidRPr="001F455A">
        <w:rPr>
          <w:b/>
          <w:lang w:eastAsia="ja-JP"/>
        </w:rPr>
        <w:t xml:space="preserve"> </w:t>
      </w:r>
      <w:r w:rsidR="001C6B25" w:rsidRPr="001F455A">
        <w:rPr>
          <w:lang w:eastAsia="ja-JP"/>
        </w:rPr>
        <w:t>ir įvertinami 10 balų sistemos pažymiais</w:t>
      </w:r>
      <w:r w:rsidR="001C6B25" w:rsidRPr="001F455A">
        <w:t xml:space="preserve"> ar įrašu „įskaityta“, „neįskaityta“ arba „atleista“. Įrašas „atleista“ įrašomas, jeigu mokinys yra atleistas pagal gydytojo rekomendaciją ir mokyklos direktoriaus įsakymą. Specialiosios medicininės fizinio pajėgumo grupės mokinių pasiekimai kūno kultūros pratybose vertinami įrašu „įskaityta“ arba „neįskaityta“. </w:t>
      </w:r>
    </w:p>
    <w:p w14:paraId="52412EEC" w14:textId="38982623" w:rsidR="001C6B25" w:rsidRDefault="00A33033" w:rsidP="001C6B25">
      <w:pPr>
        <w:spacing w:after="20"/>
        <w:ind w:firstLine="1418"/>
        <w:jc w:val="both"/>
        <w:outlineLvl w:val="0"/>
        <w:rPr>
          <w:lang w:eastAsia="ja-JP"/>
        </w:rPr>
      </w:pPr>
      <w:r>
        <w:t>47</w:t>
      </w:r>
      <w:r w:rsidR="001C6B25">
        <w:t xml:space="preserve">. </w:t>
      </w:r>
      <w:r w:rsidR="001C6B25" w:rsidRPr="001F455A">
        <w:t>Ugdymo laikotarpio p</w:t>
      </w:r>
      <w:r w:rsidR="001C6B25">
        <w:t>abaigoje (pavyzdžiui</w:t>
      </w:r>
      <w:r w:rsidR="001C6B25" w:rsidRPr="001F455A">
        <w:t xml:space="preserve"> pusmečio) mokinio ugdymo pasiekimus / rezultatus apibendrina ir fiksuoja jį ugdęs dalyko mokytojas arba kitas teisės aktais nustatytas asmuo, atsižvelgiant į atitink</w:t>
      </w:r>
      <w:r w:rsidR="001C6B25">
        <w:t>ame ugdymo laikotarpyje gautus į</w:t>
      </w:r>
      <w:r w:rsidR="001C6B25" w:rsidRPr="001F455A">
        <w:t>vertinimus, susietus su numatytais pasiekimais bendrosiose programose.</w:t>
      </w:r>
      <w:r w:rsidR="001C6B25" w:rsidRPr="001F455A">
        <w:rPr>
          <w:lang w:eastAsia="ja-JP"/>
        </w:rPr>
        <w:t xml:space="preserve"> </w:t>
      </w:r>
    </w:p>
    <w:p w14:paraId="29B1EDA6" w14:textId="74F83AD5" w:rsidR="001C6B25" w:rsidRPr="001F455A" w:rsidRDefault="00A33033" w:rsidP="001C6B25">
      <w:pPr>
        <w:spacing w:after="20"/>
        <w:ind w:firstLine="1418"/>
        <w:jc w:val="both"/>
        <w:outlineLvl w:val="0"/>
      </w:pPr>
      <w:r>
        <w:t>48</w:t>
      </w:r>
      <w:r w:rsidR="001C6B25" w:rsidRPr="001F455A">
        <w:t>. Jeigu mokinys:</w:t>
      </w:r>
    </w:p>
    <w:p w14:paraId="29F6D1F2" w14:textId="67BDC087" w:rsidR="001C6B25" w:rsidRDefault="00A33033" w:rsidP="001C6B25">
      <w:pPr>
        <w:spacing w:after="20"/>
        <w:ind w:firstLine="1418"/>
        <w:jc w:val="both"/>
        <w:outlineLvl w:val="0"/>
      </w:pPr>
      <w:r>
        <w:t>48</w:t>
      </w:r>
      <w:r w:rsidR="001C6B25">
        <w:t xml:space="preserve">.1. neatliko </w:t>
      </w:r>
      <w:r w:rsidR="001C6B25" w:rsidRPr="001F455A">
        <w:t xml:space="preserve"> vertinimo užduoti</w:t>
      </w:r>
      <w:r w:rsidR="001C6B25">
        <w:t>es (kontrolinio darbo ar kt.), dėstantis mokytojas</w:t>
      </w:r>
      <w:r w:rsidR="001C6B25" w:rsidRPr="001F455A">
        <w:t xml:space="preserve"> numato laiką</w:t>
      </w:r>
      <w:r w:rsidR="001C6B25">
        <w:t>,</w:t>
      </w:r>
      <w:r w:rsidR="001C6B25" w:rsidRPr="001F455A">
        <w:t xml:space="preserve"> per kurį jis turi atsiskaityti</w:t>
      </w:r>
      <w:r w:rsidR="001C6B25">
        <w:t>,</w:t>
      </w:r>
      <w:r w:rsidR="001C6B25" w:rsidRPr="001F455A">
        <w:t xml:space="preserve"> ir suteikia</w:t>
      </w:r>
      <w:r w:rsidR="001C6B25">
        <w:t xml:space="preserve"> mokiniui</w:t>
      </w:r>
      <w:r w:rsidR="001C6B25" w:rsidRPr="001F455A">
        <w:t xml:space="preserve"> reikiamą mokymosi pag</w:t>
      </w:r>
      <w:r w:rsidR="001C6B25">
        <w:t>albą (pvz. konsultuoja).</w:t>
      </w:r>
      <w:r w:rsidR="001C6B25" w:rsidRPr="001F455A">
        <w:t xml:space="preserve"> Jeigu mokinys</w:t>
      </w:r>
      <w:r w:rsidR="001C6B25">
        <w:t xml:space="preserve"> ugdymo laikotarpiu per</w:t>
      </w:r>
      <w:r w:rsidR="001C6B25" w:rsidRPr="001F455A">
        <w:t xml:space="preserve"> numatytą laiką neatsiskaitė ir nepademonstravo pasiekimų, numatytų </w:t>
      </w:r>
      <w:r w:rsidR="001C6B25">
        <w:t>P</w:t>
      </w:r>
      <w:r w:rsidR="001C6B25" w:rsidRPr="001F455A">
        <w:t xml:space="preserve">agrindinio ar </w:t>
      </w:r>
      <w:r w:rsidR="001C6B25">
        <w:t>V</w:t>
      </w:r>
      <w:r w:rsidR="001C6B25" w:rsidRPr="001F455A">
        <w:t>idurinio ugdymo bendrosiose programose, jo pasiekimai prilyginami žemiausiam 10 balų sistemos įvertinimui „labai blogai“;</w:t>
      </w:r>
    </w:p>
    <w:p w14:paraId="7CE1062E" w14:textId="58683052" w:rsidR="001C6B25" w:rsidRPr="001F455A" w:rsidRDefault="00A33033" w:rsidP="001C6B25">
      <w:pPr>
        <w:pStyle w:val="Default"/>
        <w:ind w:firstLine="1418"/>
        <w:jc w:val="both"/>
      </w:pPr>
      <w:r>
        <w:t>48</w:t>
      </w:r>
      <w:r w:rsidR="001C6B25" w:rsidRPr="001F455A">
        <w:t>.2. neatliko mokyklos numatytu laiku vertinimo užduočių (kontrolinių darbų ir kt.) dėl svarbių, mokyklos vadovo pateisintų priežasčių (pavyzdžiui, ligos), ugdymo laikotarpio pabaigoje fiksuojamas įraša</w:t>
      </w:r>
      <w:r w:rsidR="001C6B25">
        <w:t xml:space="preserve">s „atleista“. Mokiniui, sugrįžusiam į ugdymo procesą,  suteikiama </w:t>
      </w:r>
      <w:r w:rsidR="001C6B25" w:rsidRPr="001F455A">
        <w:t xml:space="preserve"> mokymosi pagalba. </w:t>
      </w:r>
    </w:p>
    <w:p w14:paraId="5FB707AC" w14:textId="6558335F" w:rsidR="001C6B25" w:rsidRDefault="00A33033" w:rsidP="001C6B25">
      <w:pPr>
        <w:pStyle w:val="HTMLiankstoformatuotas"/>
        <w:tabs>
          <w:tab w:val="clear" w:pos="916"/>
          <w:tab w:val="left" w:pos="851"/>
        </w:tabs>
        <w:ind w:left="0" w:firstLine="1418"/>
        <w:jc w:val="both"/>
        <w:rPr>
          <w:rFonts w:ascii="Times New Roman" w:hAnsi="Times New Roman" w:cs="Times New Roman"/>
          <w:sz w:val="24"/>
          <w:szCs w:val="24"/>
        </w:rPr>
      </w:pPr>
      <w:r>
        <w:rPr>
          <w:rFonts w:ascii="Times New Roman" w:hAnsi="Times New Roman" w:cs="Times New Roman"/>
          <w:sz w:val="24"/>
          <w:szCs w:val="24"/>
        </w:rPr>
        <w:t>49</w:t>
      </w:r>
      <w:r w:rsidR="001C6B25" w:rsidRPr="00162A24">
        <w:rPr>
          <w:rFonts w:ascii="Times New Roman" w:hAnsi="Times New Roman" w:cs="Times New Roman"/>
          <w:sz w:val="24"/>
          <w:szCs w:val="24"/>
        </w:rPr>
        <w:t>.</w:t>
      </w:r>
      <w:r w:rsidR="001C6B25" w:rsidRPr="001760B3">
        <w:rPr>
          <w:rFonts w:ascii="Times New Roman" w:hAnsi="Times New Roman" w:cs="Times New Roman"/>
          <w:sz w:val="24"/>
          <w:szCs w:val="24"/>
        </w:rPr>
        <w:t xml:space="preserve"> </w:t>
      </w:r>
      <w:r w:rsidR="001C6B25">
        <w:rPr>
          <w:rFonts w:ascii="Times New Roman" w:hAnsi="Times New Roman" w:cs="Times New Roman"/>
          <w:sz w:val="24"/>
          <w:szCs w:val="24"/>
        </w:rPr>
        <w:t>mokiniui dalyvaujant NMPP,</w:t>
      </w:r>
      <w:r w:rsidR="001C6B25" w:rsidRPr="001760B3">
        <w:rPr>
          <w:rFonts w:ascii="Times New Roman" w:hAnsi="Times New Roman" w:cs="Times New Roman"/>
          <w:sz w:val="24"/>
          <w:szCs w:val="24"/>
        </w:rPr>
        <w:t xml:space="preserve"> pasiekimų rezultatai neįskaičiuojam</w:t>
      </w:r>
      <w:r w:rsidR="001C6B25">
        <w:rPr>
          <w:rFonts w:ascii="Times New Roman" w:hAnsi="Times New Roman" w:cs="Times New Roman"/>
          <w:sz w:val="24"/>
          <w:szCs w:val="24"/>
        </w:rPr>
        <w:t>i</w:t>
      </w:r>
      <w:r w:rsidR="001C6B25" w:rsidRPr="001760B3">
        <w:rPr>
          <w:rFonts w:ascii="Times New Roman" w:hAnsi="Times New Roman" w:cs="Times New Roman"/>
          <w:sz w:val="24"/>
          <w:szCs w:val="24"/>
        </w:rPr>
        <w:t xml:space="preserve"> </w:t>
      </w:r>
      <w:r w:rsidR="001C6B25">
        <w:rPr>
          <w:rFonts w:ascii="Times New Roman" w:hAnsi="Times New Roman" w:cs="Times New Roman"/>
          <w:sz w:val="24"/>
          <w:szCs w:val="24"/>
        </w:rPr>
        <w:t>į ugdymo laikotarpio (</w:t>
      </w:r>
      <w:r w:rsidR="001C6B25" w:rsidRPr="001760B3">
        <w:rPr>
          <w:rFonts w:ascii="Times New Roman" w:hAnsi="Times New Roman" w:cs="Times New Roman"/>
          <w:sz w:val="24"/>
          <w:szCs w:val="24"/>
        </w:rPr>
        <w:t xml:space="preserve"> pusmečio) įvertinimą.</w:t>
      </w:r>
      <w:r w:rsidR="001C6B25">
        <w:rPr>
          <w:rFonts w:ascii="Times New Roman" w:hAnsi="Times New Roman" w:cs="Times New Roman"/>
          <w:sz w:val="24"/>
          <w:szCs w:val="24"/>
        </w:rPr>
        <w:t xml:space="preserve"> </w:t>
      </w:r>
    </w:p>
    <w:p w14:paraId="0BAE4028" w14:textId="5C15C0AB" w:rsidR="001C6B25" w:rsidRPr="00AB1C32" w:rsidRDefault="00A33033" w:rsidP="001C6B25">
      <w:pPr>
        <w:pStyle w:val="HTMLiankstoformatuotas"/>
        <w:tabs>
          <w:tab w:val="clear" w:pos="916"/>
          <w:tab w:val="left" w:pos="851"/>
        </w:tabs>
        <w:ind w:left="0" w:firstLine="1418"/>
        <w:jc w:val="both"/>
        <w:rPr>
          <w:rFonts w:ascii="Times New Roman" w:hAnsi="Times New Roman" w:cs="Times New Roman"/>
          <w:sz w:val="24"/>
          <w:szCs w:val="24"/>
        </w:rPr>
      </w:pPr>
      <w:r>
        <w:rPr>
          <w:rFonts w:ascii="Times New Roman" w:hAnsi="Times New Roman" w:cs="Times New Roman"/>
          <w:sz w:val="24"/>
          <w:szCs w:val="24"/>
        </w:rPr>
        <w:lastRenderedPageBreak/>
        <w:t>50</w:t>
      </w:r>
      <w:r w:rsidR="001C6B25" w:rsidRPr="00C03C47">
        <w:rPr>
          <w:rFonts w:ascii="Times New Roman" w:hAnsi="Times New Roman" w:cs="Times New Roman"/>
          <w:sz w:val="24"/>
          <w:szCs w:val="24"/>
        </w:rPr>
        <w:t>.</w:t>
      </w:r>
      <w:r w:rsidR="001C6B25" w:rsidRPr="00C03C47">
        <w:rPr>
          <w:rFonts w:ascii="Times New Roman" w:hAnsi="Times New Roman" w:cs="Times New Roman"/>
        </w:rPr>
        <w:t xml:space="preserve"> </w:t>
      </w:r>
      <w:r w:rsidR="001C6B25" w:rsidRPr="00AB1C32">
        <w:rPr>
          <w:rFonts w:ascii="Times New Roman" w:hAnsi="Times New Roman" w:cs="Times New Roman"/>
          <w:sz w:val="24"/>
          <w:szCs w:val="24"/>
        </w:rPr>
        <w:t xml:space="preserve">Mokinių, jų tėvų (globėjų, rūpintojų) prašymus dėl pasiekimų įvertinimo objektyvumo nagrinėja Prašymų nagrinėjimo komisija, sudaryta iš direktoriaus pavaduotojo ugdymui, </w:t>
      </w:r>
      <w:r w:rsidR="001C6B25">
        <w:rPr>
          <w:rFonts w:ascii="Times New Roman" w:hAnsi="Times New Roman" w:cs="Times New Roman"/>
          <w:sz w:val="24"/>
          <w:szCs w:val="24"/>
        </w:rPr>
        <w:t>dalyko mokytojo ir klasės vadovo</w:t>
      </w:r>
      <w:r w:rsidR="001C6B25" w:rsidRPr="00AB1C32">
        <w:rPr>
          <w:rFonts w:ascii="Times New Roman" w:hAnsi="Times New Roman" w:cs="Times New Roman"/>
          <w:sz w:val="24"/>
          <w:szCs w:val="24"/>
        </w:rPr>
        <w:t>. Komisijos sudėtį ir jos darbo reglamentą konkrečiam atvejui nagrinėti tvirtina gimnazijos direktorius.</w:t>
      </w:r>
    </w:p>
    <w:p w14:paraId="45704E3F" w14:textId="0076B017" w:rsidR="001C6B25" w:rsidRDefault="001C6B25" w:rsidP="00C31705">
      <w:pPr>
        <w:jc w:val="center"/>
        <w:rPr>
          <w:b/>
        </w:rPr>
      </w:pPr>
    </w:p>
    <w:p w14:paraId="439C364B" w14:textId="4A4DAE22" w:rsidR="001C6B25" w:rsidRDefault="00A33033" w:rsidP="00C31705">
      <w:pPr>
        <w:jc w:val="center"/>
        <w:rPr>
          <w:b/>
        </w:rPr>
      </w:pPr>
      <w:r>
        <w:rPr>
          <w:b/>
        </w:rPr>
        <w:t>PENKTASIS SKIRSNIS</w:t>
      </w:r>
    </w:p>
    <w:p w14:paraId="5ADCA245" w14:textId="77777777" w:rsidR="00A76D0B" w:rsidRPr="001F455A" w:rsidRDefault="00A76D0B" w:rsidP="00963066">
      <w:pPr>
        <w:jc w:val="center"/>
        <w:rPr>
          <w:b/>
        </w:rPr>
      </w:pPr>
      <w:r w:rsidRPr="001F455A">
        <w:rPr>
          <w:b/>
        </w:rPr>
        <w:t>MOKYMOSI KRŪVIO REGULIAVIMAS</w:t>
      </w:r>
    </w:p>
    <w:p w14:paraId="5D4A0A14" w14:textId="77777777" w:rsidR="00A76D0B" w:rsidRPr="001F455A" w:rsidRDefault="00A76D0B" w:rsidP="00A21B9D">
      <w:pPr>
        <w:jc w:val="both"/>
        <w:rPr>
          <w:b/>
        </w:rPr>
      </w:pPr>
    </w:p>
    <w:p w14:paraId="014097C8" w14:textId="36F64D92" w:rsidR="008768F2" w:rsidRDefault="008768F2" w:rsidP="008768F2">
      <w:pPr>
        <w:spacing w:line="259" w:lineRule="auto"/>
        <w:ind w:firstLine="1276"/>
        <w:jc w:val="both"/>
      </w:pPr>
      <w:r>
        <w:t>51</w:t>
      </w:r>
      <w:r w:rsidR="00A82492">
        <w:t xml:space="preserve">. </w:t>
      </w:r>
      <w:r>
        <w:t xml:space="preserve">Mokiniui mokymosi krūvis per savaitę yra paskirstomas proporcingai. Vadovaujantis Lietuvos higienos norma HN 21:2017 „Mokykla, vykdanti bendrojo ugdymo programas. Bendrieji sveikatos saugos reikalavimai“, patvirtinta Lietuvos Respublikos sveikatos apsaugos ministro 2011 m. rugpjūčio 10 d. įsakymu Nr. V-773 „Dėl Lietuvos higienos normos HN 21:2017 „Mokykla, vykdanti bendrojo ugdymo programas. Bendrieji sveikatos saugos reikalavimai“ patvirtinimo“ (toliau – Higienos norma), mokykloje ugdymo procesui organizuoti sudaromas tvarkaraštis. </w:t>
      </w:r>
    </w:p>
    <w:p w14:paraId="7C71995F" w14:textId="09A1DE22" w:rsidR="00A76D0B" w:rsidRPr="00162A24" w:rsidRDefault="008768F2" w:rsidP="00B45505">
      <w:pPr>
        <w:ind w:firstLine="1134"/>
        <w:jc w:val="both"/>
      </w:pPr>
      <w:r>
        <w:t xml:space="preserve">52. </w:t>
      </w:r>
      <w:r w:rsidR="00A76D0B" w:rsidRPr="00162A24">
        <w:t>Siekiant tau</w:t>
      </w:r>
      <w:r>
        <w:t>soti mokinių</w:t>
      </w:r>
      <w:r w:rsidR="006F66BB">
        <w:t xml:space="preserve"> sveikatą, mokslo metų eigoje atliekama </w:t>
      </w:r>
      <w:r w:rsidR="00A76D0B" w:rsidRPr="00162A24">
        <w:t xml:space="preserve">mokinių mokymosi krūvio stebėsena. </w:t>
      </w:r>
      <w:r w:rsidR="006F66BB">
        <w:t>Penktadienį organizuojama</w:t>
      </w:r>
      <w:r w:rsidR="00A76D0B" w:rsidRPr="00162A24">
        <w:t xml:space="preserve"> mažiau pamokų nei kitomis savaitės dienomis. </w:t>
      </w:r>
    </w:p>
    <w:p w14:paraId="1A727655" w14:textId="045BF920" w:rsidR="004E6252" w:rsidRDefault="001E198D" w:rsidP="001E198D">
      <w:pPr>
        <w:spacing w:line="259" w:lineRule="auto"/>
        <w:ind w:firstLine="1134"/>
        <w:jc w:val="both"/>
      </w:pPr>
      <w:r>
        <w:t>53</w:t>
      </w:r>
      <w:r w:rsidR="00A76D0B" w:rsidRPr="00162A24">
        <w:t xml:space="preserve">. </w:t>
      </w:r>
      <w:r w:rsidR="004E6252">
        <w:t>Pirmosios klasės mokiniams, kurie pradeda mokytis pagal pradinio ugdymo programą, skiriamas minimalus privalomų pamokų skaičius per savaitę. Kitų klasių mokiniams bendras pamokų skaičius per savaitę yra didesnis, nei minimalus. Didesnis už minimalų privalomų pamokų skaičius dalykams skiriamas suderinus su mokinių tėvais (globėjais, rūpintojais).</w:t>
      </w:r>
    </w:p>
    <w:p w14:paraId="3A15400D" w14:textId="6B4A6FB8" w:rsidR="00A76D0B" w:rsidRPr="00162A24" w:rsidRDefault="001E198D" w:rsidP="00B45505">
      <w:pPr>
        <w:ind w:firstLine="1134"/>
        <w:jc w:val="both"/>
      </w:pPr>
      <w:r>
        <w:t>5</w:t>
      </w:r>
      <w:r w:rsidR="008C6D72">
        <w:t>4</w:t>
      </w:r>
      <w:r w:rsidR="00A76D0B" w:rsidRPr="00162A24">
        <w:t xml:space="preserve">. Mokykla užtikrina, kad mokiniams per dieną nebūtų skiriamas daugiau kaip vienas kontrolinis darbas. Apie kontrolinį darbą </w:t>
      </w:r>
      <w:r w:rsidR="006F66BB">
        <w:t xml:space="preserve">mokytojai </w:t>
      </w:r>
      <w:r w:rsidR="00A76D0B" w:rsidRPr="00162A24">
        <w:t>moki</w:t>
      </w:r>
      <w:r w:rsidR="006F66BB">
        <w:t>nius  informuoja ne vėl</w:t>
      </w:r>
      <w:r w:rsidR="003756F3">
        <w:t>iau kaip prieš savaitę, atžymėdami</w:t>
      </w:r>
      <w:r w:rsidR="006F66BB">
        <w:t xml:space="preserve"> kontrolinio darbo datą elektroniniame dienyne. </w:t>
      </w:r>
      <w:r w:rsidR="00A76D0B" w:rsidRPr="00162A24">
        <w:t>Kontroliniai darbai negali būti rašomi po ligos, atostogų, nerekomenduojami po šventinių dienų.</w:t>
      </w:r>
    </w:p>
    <w:p w14:paraId="5C470CC9" w14:textId="7FA37BE1" w:rsidR="00A76D0B" w:rsidRDefault="001E198D" w:rsidP="00B45505">
      <w:pPr>
        <w:ind w:firstLine="1134"/>
        <w:jc w:val="both"/>
      </w:pPr>
      <w:r>
        <w:t>5</w:t>
      </w:r>
      <w:r w:rsidR="008C6D72">
        <w:t>5</w:t>
      </w:r>
      <w:r w:rsidR="0087635A">
        <w:t>. Namų darbų skyrimas</w:t>
      </w:r>
      <w:r w:rsidR="00A76D0B" w:rsidRPr="001F455A">
        <w:t>:</w:t>
      </w:r>
    </w:p>
    <w:p w14:paraId="2CC26199" w14:textId="1A134AFE" w:rsidR="007C2CE5" w:rsidRDefault="001E198D" w:rsidP="007C2CE5">
      <w:pPr>
        <w:ind w:firstLine="1134"/>
        <w:jc w:val="both"/>
      </w:pPr>
      <w:r>
        <w:t>5</w:t>
      </w:r>
      <w:r w:rsidR="008C6D72">
        <w:t>5</w:t>
      </w:r>
      <w:r w:rsidR="007C2CE5">
        <w:t>.1.</w:t>
      </w:r>
      <w:r w:rsidR="007C2CE5" w:rsidRPr="007C2CE5">
        <w:t xml:space="preserve"> </w:t>
      </w:r>
      <w:r w:rsidR="007C2CE5">
        <w:t>1 klasių mokiniams namų darbai neskiriami. Matematikos ir lietuvių kalbos namų darbai gali būti skiriami mokinio tėvams pateikus motyvuotą prašymą raštu.</w:t>
      </w:r>
    </w:p>
    <w:p w14:paraId="3826F79C" w14:textId="716AB2E5" w:rsidR="007C2CE5" w:rsidRDefault="007C2CE5" w:rsidP="007C2CE5">
      <w:pPr>
        <w:ind w:firstLine="1134"/>
        <w:jc w:val="both"/>
      </w:pPr>
      <w:r>
        <w:t xml:space="preserve"> </w:t>
      </w:r>
      <w:r w:rsidR="001E198D">
        <w:t>5</w:t>
      </w:r>
      <w:r w:rsidR="008C6D72">
        <w:t>5</w:t>
      </w:r>
      <w:r>
        <w:t>.2. Technologijų, dailės, muzikos, kūno kultūros, dorinio ugdymo, žmogaus saugos dalykų, pasirenkamųjų dalykų namų darbai skiriami tik išimtinais atvejais: ugdymosi spragų likvidavimui, pasiruošimui konkursams, varžyboms, olimpiadoms. Šių dalykų namų darbai gali būti skiriami mokiniui ar jo tėvams pageidaujant.</w:t>
      </w:r>
    </w:p>
    <w:p w14:paraId="49F5EB05" w14:textId="1FBBF7E0" w:rsidR="00A76D0B" w:rsidRPr="001F455A" w:rsidRDefault="001E198D" w:rsidP="00B45505">
      <w:pPr>
        <w:ind w:firstLine="1134"/>
        <w:jc w:val="both"/>
      </w:pPr>
      <w:r>
        <w:t>5</w:t>
      </w:r>
      <w:r w:rsidR="008C6D72">
        <w:t>5</w:t>
      </w:r>
      <w:r w:rsidR="007C2CE5">
        <w:t>.3.</w:t>
      </w:r>
      <w:r w:rsidR="007C2CE5" w:rsidRPr="007C2CE5">
        <w:t xml:space="preserve"> Mokiniams atostogų metu  namų darbai neskiriami. </w:t>
      </w:r>
    </w:p>
    <w:p w14:paraId="7A46065D" w14:textId="52D5F66D" w:rsidR="00A76D0B" w:rsidRDefault="001E198D" w:rsidP="00B45505">
      <w:pPr>
        <w:ind w:firstLine="1134"/>
        <w:jc w:val="both"/>
      </w:pPr>
      <w:r>
        <w:t>5</w:t>
      </w:r>
      <w:r w:rsidR="008C6D72">
        <w:t>5</w:t>
      </w:r>
      <w:r w:rsidR="007C2CE5">
        <w:t>.4.</w:t>
      </w:r>
      <w:r w:rsidR="007C2CE5" w:rsidRPr="007C2CE5">
        <w:t xml:space="preserve"> Skirdami namų darbus mokytojai atsižvelgia į skiriamų darbų tikslingumą, apimtį, mokinio pasiekimus per pamoką, mokinio galias bei poreikius. Namų darbai neskiriami dėl įvairių priežasčių neįvykusių pamokų turiniui įgyvendinti.</w:t>
      </w:r>
    </w:p>
    <w:p w14:paraId="6B6F1F09" w14:textId="65D54097" w:rsidR="007C2CE5" w:rsidRDefault="001E198D" w:rsidP="00B45505">
      <w:pPr>
        <w:ind w:firstLine="1134"/>
        <w:jc w:val="both"/>
      </w:pPr>
      <w:r>
        <w:t>5</w:t>
      </w:r>
      <w:r w:rsidR="008C6D72">
        <w:t>5</w:t>
      </w:r>
      <w:r w:rsidR="007C2CE5">
        <w:t>.5.</w:t>
      </w:r>
      <w:r w:rsidR="007C2CE5" w:rsidRPr="007C2CE5">
        <w:t xml:space="preserve"> Mokytojai skirdami ir fiksuodami namų darbus nurodo konkrečias užduotis ir jų atlikimo pobūdį.</w:t>
      </w:r>
      <w:r w:rsidR="007C2CE5">
        <w:t xml:space="preserve"> </w:t>
      </w:r>
      <w:r w:rsidR="007C2CE5" w:rsidRPr="007C2CE5">
        <w:t xml:space="preserve">Mokytojai privalo elektroniniame dienyne pažymėti skirtus namų darbus. </w:t>
      </w:r>
    </w:p>
    <w:p w14:paraId="210682D9" w14:textId="6037CBF0" w:rsidR="007C2CE5" w:rsidRPr="001F455A" w:rsidRDefault="00E228CA" w:rsidP="00B45505">
      <w:pPr>
        <w:ind w:firstLine="1134"/>
        <w:jc w:val="both"/>
      </w:pPr>
      <w:r>
        <w:t>5</w:t>
      </w:r>
      <w:r w:rsidR="008C6D72">
        <w:t>5</w:t>
      </w:r>
      <w:r w:rsidR="007C2CE5">
        <w:t xml:space="preserve">.6. </w:t>
      </w:r>
      <w:r w:rsidR="007C2CE5" w:rsidRPr="007C2CE5">
        <w:t>Mokinių atliekami namų darbai tikrinami vadovaujantis  mokytojo ir klasės mokinių susitarimais. Namų darbų aptarimui pamokos metu rekomenduojama skirti 3</w:t>
      </w:r>
      <w:r w:rsidR="00044E4D">
        <w:t>–</w:t>
      </w:r>
      <w:r w:rsidR="007C2CE5" w:rsidRPr="007C2CE5">
        <w:t>5 minutes.</w:t>
      </w:r>
    </w:p>
    <w:p w14:paraId="11D68BF0" w14:textId="5751AC6A" w:rsidR="00A76D0B" w:rsidRPr="00BF2550" w:rsidRDefault="00E228CA" w:rsidP="00B45505">
      <w:pPr>
        <w:ind w:firstLine="1134"/>
        <w:jc w:val="both"/>
      </w:pPr>
      <w:r>
        <w:t>5</w:t>
      </w:r>
      <w:r w:rsidR="008C6D72">
        <w:t>6</w:t>
      </w:r>
      <w:r w:rsidR="006F66BB">
        <w:t xml:space="preserve">. </w:t>
      </w:r>
      <w:r w:rsidR="00A16230">
        <w:t xml:space="preserve">siekiant </w:t>
      </w:r>
      <w:r w:rsidR="00F36279">
        <w:t xml:space="preserve">mokinių užimtumo, </w:t>
      </w:r>
      <w:r w:rsidR="00A16230">
        <w:t>PUG ir 1 klasės m</w:t>
      </w:r>
      <w:r w:rsidR="00D42609">
        <w:t>okinia</w:t>
      </w:r>
      <w:r w:rsidR="00F36279">
        <w:t>ms</w:t>
      </w:r>
      <w:r w:rsidR="00A16230">
        <w:t xml:space="preserve"> sudaromos sąlygos lankyti ir ugdytis pailgintos dienos grupėje. </w:t>
      </w:r>
    </w:p>
    <w:p w14:paraId="012ECD4A" w14:textId="77777777" w:rsidR="008C6D72" w:rsidRDefault="00E228CA" w:rsidP="00B45505">
      <w:pPr>
        <w:shd w:val="clear" w:color="auto" w:fill="FFFFFF"/>
        <w:ind w:firstLine="1134"/>
        <w:jc w:val="both"/>
      </w:pPr>
      <w:r>
        <w:t>5</w:t>
      </w:r>
      <w:r w:rsidR="008C6D72">
        <w:t>7</w:t>
      </w:r>
      <w:r w:rsidR="00A82492">
        <w:t xml:space="preserve">. </w:t>
      </w:r>
      <w:r w:rsidR="0012726B">
        <w:t>Mokymosi pagalbai skiriamos trumpalaikės ar ilgalaikės konsultacijos</w:t>
      </w:r>
      <w:r w:rsidR="00A76D0B" w:rsidRPr="00FF3787">
        <w:t>. Trumpalaikės konsultacijos (trumpesnės už pamokos trukmę) neįskaitomos į mokinio mokymosi krūvį, o ilgalaikės (trukmė lygi pamokos trukmei) įskaitomos į mokymosi krūvį. Mokinių tėvai (globėjai, rūpintojai) e</w:t>
      </w:r>
      <w:r w:rsidR="0012726B">
        <w:t>lektroniniu dienynu ar raštu</w:t>
      </w:r>
      <w:r w:rsidR="00A76D0B" w:rsidRPr="00FF3787">
        <w:t xml:space="preserve"> informuojam</w:t>
      </w:r>
      <w:r w:rsidR="00A76D0B">
        <w:t>i</w:t>
      </w:r>
      <w:r w:rsidR="00A76D0B" w:rsidRPr="00FF3787">
        <w:t xml:space="preserve"> apie mokiniui siūlomą suteikti mokymosi pagalbą, apie mokinio daromą pažangą.</w:t>
      </w:r>
    </w:p>
    <w:p w14:paraId="4F9B1682" w14:textId="53A46CB7" w:rsidR="00A76D0B" w:rsidRDefault="008C6D72" w:rsidP="00B45505">
      <w:pPr>
        <w:shd w:val="clear" w:color="auto" w:fill="FFFFFF"/>
        <w:ind w:firstLine="1134"/>
        <w:jc w:val="both"/>
        <w:rPr>
          <w:rFonts w:eastAsia="Times New Roman"/>
        </w:rPr>
      </w:pPr>
      <w:r>
        <w:t xml:space="preserve">58. </w:t>
      </w:r>
      <w:r w:rsidR="00465977">
        <w:t>Mokiniui, kuris atstovauja mokyklai varžybose, konkursuose, olimpiadose per atostogas, savaitgalio ar švenčių dienomis, tos dienos įskaitomos į mokinio ugdymosi dienų skaičių. Mokinio prašymu poilsio dienos nukeliamos į artimiausias darbo dienas.</w:t>
      </w:r>
      <w:r w:rsidR="00A76D0B">
        <w:t xml:space="preserve"> </w:t>
      </w:r>
    </w:p>
    <w:p w14:paraId="0BBB5491" w14:textId="07F5E4B9" w:rsidR="00A76D0B" w:rsidRPr="001F455A" w:rsidRDefault="00E228CA" w:rsidP="00B45505">
      <w:pPr>
        <w:ind w:firstLine="1134"/>
        <w:jc w:val="both"/>
      </w:pPr>
      <w:r>
        <w:lastRenderedPageBreak/>
        <w:t>59</w:t>
      </w:r>
      <w:r w:rsidR="00A76D0B" w:rsidRPr="001F455A">
        <w:t>. Mokinys mokyklos vadovo įsakymu gali būti atleidžiamas nuo pamokų tų dalykų, kurių jis yra nacionalinių ar tarptautinių olimpiadų, konkursų per einamuosius mokslo metus nugalėtojas</w:t>
      </w:r>
      <w:r w:rsidR="00A76D0B">
        <w:t>:</w:t>
      </w:r>
      <w:r w:rsidR="00A76D0B" w:rsidRPr="001F455A">
        <w:t xml:space="preserve"> nuo dailė</w:t>
      </w:r>
      <w:r w:rsidR="0009663B">
        <w:t>s, muzikos, šokio, fizinio ugdymo</w:t>
      </w:r>
      <w:r w:rsidR="00A76D0B" w:rsidRPr="001F455A">
        <w:t xml:space="preserve">, išimties atvejais – ir nuo kitų dalykų pamokų (ar jų dalies) lankymo, jei jis mokosi neformaliojo vaikų švietimo ir formalųjį švietimą papildančio ugdymo mokyklose pagal atitinkamas formalųjį švietimą papildančio ugdymo programas (ar yra jas baigęs) ar kitas neformaliojo vaikų švietimo programas. Sprendimas priimamas dalyko, nuo kurio pamokų mokinys atleidžiamas, mokytojui susipažinus su formalųjį švietimą papildančio ugdymo ar neformaliojo vaikų švietimo programomis. Šių programų turinys turi derėti su </w:t>
      </w:r>
      <w:r w:rsidR="00A76D0B">
        <w:t>b</w:t>
      </w:r>
      <w:r w:rsidR="00A76D0B" w:rsidRPr="001F455A">
        <w:t xml:space="preserve">endrųjų programų turiniu. </w:t>
      </w:r>
    </w:p>
    <w:p w14:paraId="2CA80243" w14:textId="07937A4D" w:rsidR="00A76D0B" w:rsidRPr="001F455A" w:rsidRDefault="00E228CA" w:rsidP="00B45505">
      <w:pPr>
        <w:ind w:firstLine="1134"/>
        <w:jc w:val="both"/>
      </w:pPr>
      <w:r>
        <w:t>60</w:t>
      </w:r>
      <w:r w:rsidR="00A76D0B" w:rsidRPr="001F455A">
        <w:t>. Mokinys, atleistas nuo atitinkamų menų ar sporto srities dalykų pa</w:t>
      </w:r>
      <w:r w:rsidR="00707B62">
        <w:t>mokų, jų metu  užsiima</w:t>
      </w:r>
      <w:r w:rsidR="00A76D0B" w:rsidRPr="001F455A">
        <w:t xml:space="preserve"> kita veikla arb</w:t>
      </w:r>
      <w:r w:rsidR="00707B62">
        <w:t>a mokosi</w:t>
      </w:r>
      <w:r w:rsidR="00D42609">
        <w:t xml:space="preserve"> individualiai. Gimnazija</w:t>
      </w:r>
      <w:r w:rsidR="00A76D0B" w:rsidRPr="001F455A">
        <w:t xml:space="preserve"> užtikrina nuo pamokų atleistų mokinių saugumą ir užimtumą. Kai šios pamokos pagal pamokų tvarkaraštį yra pirmosios ar paskutinės, už mokinių saugumą atsako tėvai (globėjai, rūpintojai). Apie tai mokykla informuoja tėvus.</w:t>
      </w:r>
    </w:p>
    <w:p w14:paraId="446B9809" w14:textId="65DA74B1" w:rsidR="00A76D0B" w:rsidRDefault="00E228CA" w:rsidP="00B45505">
      <w:pPr>
        <w:ind w:firstLine="1134"/>
        <w:jc w:val="both"/>
      </w:pPr>
      <w:r>
        <w:t>61</w:t>
      </w:r>
      <w:r w:rsidR="00D42609">
        <w:t>. Mokytojų taryba</w:t>
      </w:r>
      <w:r w:rsidR="00A76D0B" w:rsidRPr="001F455A">
        <w:t xml:space="preserve"> priima sprendimus dėl menų ir spor</w:t>
      </w:r>
      <w:r w:rsidR="0009663B">
        <w:t>to srities ar fizinio ugdymo</w:t>
      </w:r>
      <w:r w:rsidR="00A76D0B" w:rsidRPr="001F455A">
        <w:t xml:space="preserve"> dalykų, o išimties atvejais – ir kitų dalykų vertinimų, gautų, mokantis pagal formalųjį švietimą papildančias programas, įskaitymo ir konvertavimo į pažymi</w:t>
      </w:r>
      <w:r w:rsidR="00A76D0B">
        <w:t>ai</w:t>
      </w:r>
      <w:r w:rsidR="00A76D0B" w:rsidRPr="001F455A">
        <w:t>s pagal dešimtbalę vertinimo sistemą.</w:t>
      </w:r>
    </w:p>
    <w:p w14:paraId="6EB466FC" w14:textId="6D9CAB56" w:rsidR="00E50C52" w:rsidRDefault="00E228CA" w:rsidP="00A33DFE">
      <w:pPr>
        <w:ind w:firstLine="1134"/>
        <w:jc w:val="both"/>
      </w:pPr>
      <w:r>
        <w:t>62</w:t>
      </w:r>
      <w:r w:rsidR="00A33DFE">
        <w:t>. Siekiant kurti patrauklesnį ugdymo proc</w:t>
      </w:r>
      <w:r w:rsidR="00E50C52">
        <w:t>esą ir mažinti mokymosi krūvius:</w:t>
      </w:r>
    </w:p>
    <w:p w14:paraId="19DFC9F6" w14:textId="41D387A8" w:rsidR="00A33DFE" w:rsidRDefault="00E228CA" w:rsidP="00A33DFE">
      <w:pPr>
        <w:ind w:firstLine="1134"/>
        <w:jc w:val="both"/>
      </w:pPr>
      <w:r>
        <w:t>62</w:t>
      </w:r>
      <w:r w:rsidR="00E50C52">
        <w:t xml:space="preserve">.1. </w:t>
      </w:r>
      <w:r w:rsidR="00A33DFE">
        <w:t>taikomas tarpdalykinio integravimo būdas. Įgyvendinamos integruotos dalyko ir užsienio kalbos mokymo (IDUKM) programos:</w:t>
      </w:r>
    </w:p>
    <w:p w14:paraId="59B67FAC" w14:textId="78EEC4FA" w:rsidR="00535040" w:rsidRDefault="00E228CA" w:rsidP="00535040">
      <w:pPr>
        <w:ind w:firstLine="1134"/>
        <w:jc w:val="both"/>
      </w:pPr>
      <w:r>
        <w:t>62.</w:t>
      </w:r>
      <w:r w:rsidR="00A33DFE">
        <w:t>1.</w:t>
      </w:r>
      <w:r w:rsidR="00E50C52">
        <w:t>1.</w:t>
      </w:r>
      <w:r w:rsidR="00A33DFE">
        <w:t xml:space="preserve"> </w:t>
      </w:r>
      <w:r w:rsidR="00535040">
        <w:t>užsienio k. (anglų) ir geografijos 6 klasėje, skiriant 0,5 val. per savaitę;</w:t>
      </w:r>
    </w:p>
    <w:p w14:paraId="3FBB53DA" w14:textId="0CAF4B6B" w:rsidR="00535040" w:rsidRDefault="00535040" w:rsidP="00A33DFE">
      <w:pPr>
        <w:ind w:firstLine="1134"/>
        <w:jc w:val="both"/>
      </w:pPr>
      <w:r>
        <w:t xml:space="preserve">62.1.2. </w:t>
      </w:r>
      <w:bookmarkStart w:id="7" w:name="_Hlk74903806"/>
      <w:r>
        <w:t>užsienio k. (anglų) ir biologijos 7 klasėje, skiriant 0,5 val. per savaitę;</w:t>
      </w:r>
      <w:bookmarkEnd w:id="7"/>
    </w:p>
    <w:p w14:paraId="25F228D3" w14:textId="0EEF8477" w:rsidR="00535040" w:rsidRPr="0026064A" w:rsidRDefault="00E228CA" w:rsidP="00535040">
      <w:pPr>
        <w:ind w:firstLine="1134"/>
        <w:jc w:val="both"/>
        <w:rPr>
          <w:color w:val="000000" w:themeColor="text1"/>
        </w:rPr>
      </w:pPr>
      <w:r w:rsidRPr="0026064A">
        <w:rPr>
          <w:color w:val="000000" w:themeColor="text1"/>
        </w:rPr>
        <w:t>62</w:t>
      </w:r>
      <w:r w:rsidR="00A33DFE" w:rsidRPr="0026064A">
        <w:rPr>
          <w:color w:val="000000" w:themeColor="text1"/>
        </w:rPr>
        <w:t>.</w:t>
      </w:r>
      <w:r w:rsidR="00E50C52" w:rsidRPr="0026064A">
        <w:rPr>
          <w:color w:val="000000" w:themeColor="text1"/>
        </w:rPr>
        <w:t>1.</w:t>
      </w:r>
      <w:r w:rsidR="00535040" w:rsidRPr="0026064A">
        <w:rPr>
          <w:color w:val="000000" w:themeColor="text1"/>
        </w:rPr>
        <w:t>3</w:t>
      </w:r>
      <w:r w:rsidR="00A33DFE" w:rsidRPr="0026064A">
        <w:rPr>
          <w:color w:val="000000" w:themeColor="text1"/>
        </w:rPr>
        <w:t xml:space="preserve">. </w:t>
      </w:r>
      <w:r w:rsidR="00535040" w:rsidRPr="0026064A">
        <w:rPr>
          <w:color w:val="000000" w:themeColor="text1"/>
        </w:rPr>
        <w:t>užsienio k. (anglų) ir biologijos projektiniai darbai 8 klasėje, skiriant 0,5 val. per savaitę;</w:t>
      </w:r>
    </w:p>
    <w:p w14:paraId="2BF02928" w14:textId="374B80FD" w:rsidR="00E50C52" w:rsidRDefault="00E228CA" w:rsidP="00E50C52">
      <w:pPr>
        <w:ind w:firstLine="1134"/>
        <w:jc w:val="both"/>
      </w:pPr>
      <w:r>
        <w:t>62</w:t>
      </w:r>
      <w:r w:rsidR="00E50C52">
        <w:t>.2. intensyvinamas dalykų mokymas:</w:t>
      </w:r>
    </w:p>
    <w:p w14:paraId="37679E47" w14:textId="04BD2873" w:rsidR="00E50C52" w:rsidRDefault="00E228CA" w:rsidP="00E50C52">
      <w:pPr>
        <w:ind w:firstLine="1134"/>
        <w:jc w:val="both"/>
      </w:pPr>
      <w:r>
        <w:t>62</w:t>
      </w:r>
      <w:r w:rsidR="00E50C52">
        <w:t>.2.1. žmogaus saugos 5</w:t>
      </w:r>
      <w:r w:rsidR="00044E4D">
        <w:t>–</w:t>
      </w:r>
      <w:r w:rsidR="00E50C52">
        <w:t>8 klasėse, integruoto technologijų kurso I ir II gimnazijos klasėse, geografijos II gimnazijos klasėje, informacinių technologijų</w:t>
      </w:r>
      <w:r w:rsidR="001E198D">
        <w:t xml:space="preserve"> 7, 8 klasėje</w:t>
      </w:r>
      <w:r w:rsidR="00E50C52">
        <w:t xml:space="preserve"> (per m. m. ar pusmetį) mokymą.</w:t>
      </w:r>
    </w:p>
    <w:p w14:paraId="1D2FCCDB" w14:textId="368BDDDF" w:rsidR="00E50C52" w:rsidRDefault="00E228CA" w:rsidP="00E50C52">
      <w:pPr>
        <w:ind w:firstLine="1134"/>
        <w:jc w:val="both"/>
      </w:pPr>
      <w:r>
        <w:t>62</w:t>
      </w:r>
      <w:r w:rsidR="00E50C52">
        <w:t xml:space="preserve">.2.2. </w:t>
      </w:r>
      <w:r w:rsidR="00A97C2E">
        <w:t xml:space="preserve">siekiant mokinių ir mokytojų saugumo, </w:t>
      </w:r>
      <w:r w:rsidR="00E50C52">
        <w:t xml:space="preserve">per dieną skiriant dalykui ne vieną, o keletą vieną po kitos organizuojamų </w:t>
      </w:r>
      <w:r w:rsidR="00D9507E">
        <w:t xml:space="preserve">to paties dalyko pamokų </w:t>
      </w:r>
      <w:r w:rsidR="00E50C52">
        <w:t>(lietuvių k., užsienio k., matematikos, fizikos, chemijos, biologijos, istorijos</w:t>
      </w:r>
      <w:r w:rsidR="00D9507E">
        <w:t xml:space="preserve">, </w:t>
      </w:r>
      <w:r w:rsidR="00BC09A1">
        <w:t>fizinio ugdymo</w:t>
      </w:r>
      <w:r w:rsidR="00E50C52">
        <w:t>).</w:t>
      </w:r>
    </w:p>
    <w:p w14:paraId="4DD2B6D7" w14:textId="77777777" w:rsidR="00A33DFE" w:rsidRDefault="00A33DFE" w:rsidP="00A33DFE">
      <w:pPr>
        <w:ind w:firstLine="1134"/>
        <w:jc w:val="both"/>
      </w:pPr>
    </w:p>
    <w:p w14:paraId="27BD224F" w14:textId="77777777" w:rsidR="00963066" w:rsidRDefault="00963066" w:rsidP="00B45505">
      <w:pPr>
        <w:ind w:firstLine="1134"/>
        <w:jc w:val="both"/>
        <w:rPr>
          <w:sz w:val="28"/>
          <w:szCs w:val="28"/>
        </w:rPr>
      </w:pPr>
    </w:p>
    <w:p w14:paraId="1DDA0020" w14:textId="4F300AAF" w:rsidR="00963066" w:rsidRDefault="00E228CA" w:rsidP="00963066">
      <w:pPr>
        <w:jc w:val="center"/>
        <w:rPr>
          <w:b/>
        </w:rPr>
      </w:pPr>
      <w:r>
        <w:rPr>
          <w:b/>
        </w:rPr>
        <w:t>ŠEŠTASIS</w:t>
      </w:r>
      <w:r w:rsidR="00963066">
        <w:rPr>
          <w:b/>
        </w:rPr>
        <w:t xml:space="preserve"> SKIRSNIS</w:t>
      </w:r>
    </w:p>
    <w:p w14:paraId="4F4393C8" w14:textId="6CC41A6D" w:rsidR="00963066" w:rsidRDefault="00963066" w:rsidP="00963066">
      <w:pPr>
        <w:jc w:val="center"/>
        <w:rPr>
          <w:b/>
        </w:rPr>
      </w:pPr>
      <w:r>
        <w:rPr>
          <w:b/>
        </w:rPr>
        <w:t xml:space="preserve">MOKYMOSI PAGALBOS TEIKIMAS MOKINIAMS, BESIMOKANTIEMS PAGAL </w:t>
      </w:r>
      <w:r w:rsidR="00044E4D">
        <w:rPr>
          <w:b/>
        </w:rPr>
        <w:t xml:space="preserve">PŠIEŠMOKYKLINIO, </w:t>
      </w:r>
      <w:r>
        <w:rPr>
          <w:b/>
        </w:rPr>
        <w:t>PRADINIO, PAGRINDINIO IR VIDURINIO UGDYMO PROGRAMAS</w:t>
      </w:r>
    </w:p>
    <w:p w14:paraId="6E89366C" w14:textId="77777777" w:rsidR="00963066" w:rsidRDefault="00963066" w:rsidP="00963066">
      <w:pPr>
        <w:jc w:val="center"/>
        <w:rPr>
          <w:b/>
        </w:rPr>
      </w:pPr>
    </w:p>
    <w:p w14:paraId="20F9B41D" w14:textId="0FCC90B4" w:rsidR="00DA4419" w:rsidRPr="00DA4419" w:rsidRDefault="00E228CA" w:rsidP="00A846AA">
      <w:pPr>
        <w:tabs>
          <w:tab w:val="left" w:pos="709"/>
        </w:tabs>
        <w:suppressAutoHyphens w:val="0"/>
        <w:autoSpaceDN/>
        <w:ind w:firstLine="1134"/>
        <w:jc w:val="both"/>
        <w:textAlignment w:val="auto"/>
        <w:rPr>
          <w:rFonts w:eastAsia="Times New Roman"/>
          <w:lang w:eastAsia="en-US"/>
        </w:rPr>
      </w:pPr>
      <w:r>
        <w:rPr>
          <w:rFonts w:eastAsia="Times New Roman"/>
          <w:lang w:eastAsia="en-US"/>
        </w:rPr>
        <w:t>63</w:t>
      </w:r>
      <w:r w:rsidR="00A846AA">
        <w:rPr>
          <w:rFonts w:eastAsia="Times New Roman"/>
          <w:lang w:eastAsia="en-US"/>
        </w:rPr>
        <w:t xml:space="preserve">. </w:t>
      </w:r>
      <w:r w:rsidR="00DA4419" w:rsidRPr="00DA4419">
        <w:rPr>
          <w:rFonts w:eastAsia="Times New Roman"/>
          <w:lang w:eastAsia="en-US"/>
        </w:rPr>
        <w:t>Gimnazija sudaro sąlygas kiekvienam mokiniui mokytis pagal jo galias ir siekti kuo aukštesnių pasiekimų.</w:t>
      </w:r>
    </w:p>
    <w:p w14:paraId="267F7F26" w14:textId="4A821A02" w:rsidR="00DA4419" w:rsidRPr="00DA4419" w:rsidRDefault="00E228CA" w:rsidP="00A846AA">
      <w:pPr>
        <w:tabs>
          <w:tab w:val="left" w:pos="709"/>
        </w:tabs>
        <w:suppressAutoHyphens w:val="0"/>
        <w:autoSpaceDN/>
        <w:ind w:firstLine="1134"/>
        <w:jc w:val="both"/>
        <w:textAlignment w:val="auto"/>
        <w:rPr>
          <w:rFonts w:eastAsia="Times New Roman"/>
          <w:lang w:eastAsia="en-US"/>
        </w:rPr>
      </w:pPr>
      <w:r>
        <w:rPr>
          <w:rFonts w:eastAsia="Times New Roman"/>
          <w:lang w:eastAsia="en-US"/>
        </w:rPr>
        <w:t>64</w:t>
      </w:r>
      <w:r w:rsidR="00A846AA">
        <w:rPr>
          <w:rFonts w:eastAsia="Times New Roman"/>
          <w:lang w:eastAsia="en-US"/>
        </w:rPr>
        <w:t xml:space="preserve">. </w:t>
      </w:r>
      <w:r w:rsidR="00DA4419" w:rsidRPr="00DA4419">
        <w:rPr>
          <w:rFonts w:eastAsia="Times New Roman"/>
          <w:lang w:eastAsia="en-US"/>
        </w:rPr>
        <w:t>Už mokymosi pasiekimų stebėsenos koordinavimą, gerinimą ir mokymosi pagalbos organizavimą gimnazijoje yra atsakinga direktoriaus pavaduotoja ugdymui.</w:t>
      </w:r>
    </w:p>
    <w:p w14:paraId="043D9AA4" w14:textId="102C47D8" w:rsidR="00DA4419" w:rsidRPr="00997750" w:rsidRDefault="00E228CA" w:rsidP="00DA4419">
      <w:pPr>
        <w:tabs>
          <w:tab w:val="left" w:pos="709"/>
        </w:tabs>
        <w:ind w:firstLine="1134"/>
        <w:jc w:val="both"/>
        <w:rPr>
          <w:rFonts w:eastAsia="Times New Roman"/>
          <w:lang w:eastAsia="en-US"/>
        </w:rPr>
      </w:pPr>
      <w:r>
        <w:rPr>
          <w:rFonts w:eastAsia="Times New Roman"/>
          <w:lang w:eastAsia="en-US"/>
        </w:rPr>
        <w:t>65</w:t>
      </w:r>
      <w:r w:rsidR="00A846AA">
        <w:rPr>
          <w:rFonts w:eastAsia="Times New Roman"/>
          <w:lang w:eastAsia="en-US"/>
        </w:rPr>
        <w:t xml:space="preserve">. </w:t>
      </w:r>
      <w:r w:rsidR="00DA4419" w:rsidRPr="00DA4419">
        <w:rPr>
          <w:rFonts w:eastAsia="Times New Roman"/>
          <w:lang w:eastAsia="en-US"/>
        </w:rPr>
        <w:t>Teikiant mokymos</w:t>
      </w:r>
      <w:r w:rsidR="00DA4419">
        <w:rPr>
          <w:rFonts w:eastAsia="Times New Roman"/>
          <w:lang w:eastAsia="en-US"/>
        </w:rPr>
        <w:t>i pagalbą, vadovaujamasi</w:t>
      </w:r>
      <w:r w:rsidR="00DA4419">
        <w:t xml:space="preserve"> </w:t>
      </w:r>
      <w:r w:rsidR="00DA4419" w:rsidRPr="00997750">
        <w:rPr>
          <w:rFonts w:eastAsia="Times New Roman"/>
          <w:lang w:eastAsia="en-US"/>
        </w:rPr>
        <w:t>Joniškio rajono Skaistgirio gimnazijos mokinių mokymosi pasiekimų gerinimo ir mokymosi pagalbos teikimo aprašu, patvirtintu gimnazijos direktoriaus 2017 m. vasario 28 d. įsakymu Nr. V-148, Joniškio r. Skaistgirio gimnazijos mokinių mokymosi kuravimo tvarkos aprašu, patvirtintu gimnazijos direktoriaus 2017 m. vasario 3 d. įsakymu Nr. V-135.</w:t>
      </w:r>
    </w:p>
    <w:p w14:paraId="4A624425" w14:textId="769B174B" w:rsidR="00DA4419" w:rsidRPr="00DA4419" w:rsidRDefault="00E228CA" w:rsidP="00FF72F6">
      <w:pPr>
        <w:tabs>
          <w:tab w:val="left" w:pos="709"/>
        </w:tabs>
        <w:suppressAutoHyphens w:val="0"/>
        <w:autoSpaceDN/>
        <w:ind w:firstLine="1134"/>
        <w:jc w:val="both"/>
        <w:textAlignment w:val="auto"/>
        <w:rPr>
          <w:rFonts w:eastAsia="Times New Roman"/>
          <w:lang w:eastAsia="en-US"/>
        </w:rPr>
      </w:pPr>
      <w:r>
        <w:rPr>
          <w:rFonts w:eastAsia="Times New Roman"/>
          <w:lang w:eastAsia="en-US"/>
        </w:rPr>
        <w:t>66</w:t>
      </w:r>
      <w:r w:rsidR="00FF72F6">
        <w:rPr>
          <w:rFonts w:eastAsia="Times New Roman"/>
          <w:lang w:eastAsia="en-US"/>
        </w:rPr>
        <w:t xml:space="preserve">. </w:t>
      </w:r>
      <w:r w:rsidR="00DA4419" w:rsidRPr="00DA4419">
        <w:rPr>
          <w:rFonts w:eastAsia="Times New Roman"/>
          <w:lang w:eastAsia="en-US"/>
        </w:rPr>
        <w:t>Gimnazija, siekdama gerinti mokinių mokymosi pasiekimus:</w:t>
      </w:r>
    </w:p>
    <w:p w14:paraId="36DD0C9E" w14:textId="2BF7BD28" w:rsidR="00DA4419" w:rsidRPr="00DA4419" w:rsidRDefault="00E228CA" w:rsidP="00FF72F6">
      <w:pPr>
        <w:tabs>
          <w:tab w:val="left" w:pos="709"/>
          <w:tab w:val="left" w:pos="1701"/>
        </w:tabs>
        <w:suppressAutoHyphens w:val="0"/>
        <w:autoSpaceDN/>
        <w:ind w:firstLine="1134"/>
        <w:jc w:val="both"/>
        <w:textAlignment w:val="auto"/>
        <w:rPr>
          <w:rFonts w:eastAsia="Times New Roman"/>
          <w:lang w:eastAsia="en-US"/>
        </w:rPr>
      </w:pPr>
      <w:r>
        <w:rPr>
          <w:rFonts w:eastAsia="Times New Roman"/>
          <w:lang w:eastAsia="en-US"/>
        </w:rPr>
        <w:t>66</w:t>
      </w:r>
      <w:r w:rsidR="00FF72F6">
        <w:rPr>
          <w:rFonts w:eastAsia="Times New Roman"/>
          <w:lang w:eastAsia="en-US"/>
        </w:rPr>
        <w:t xml:space="preserve">.1. </w:t>
      </w:r>
      <w:r w:rsidR="00DA4419" w:rsidRPr="00DA4419">
        <w:rPr>
          <w:rFonts w:eastAsia="Times New Roman"/>
          <w:lang w:eastAsia="en-US"/>
        </w:rPr>
        <w:t>organizuoja kiekvieno mokinio mokymosi lūkesčių nustatymą, ugdo sąmoningą ir atsakingą požiūrį į mokymąsi, atkaklumą mokantis;</w:t>
      </w:r>
    </w:p>
    <w:p w14:paraId="5939E6AF" w14:textId="75B9D547" w:rsidR="00DA4419" w:rsidRPr="00DA4419" w:rsidRDefault="00E228CA" w:rsidP="00FF72F6">
      <w:pPr>
        <w:tabs>
          <w:tab w:val="left" w:pos="709"/>
          <w:tab w:val="left" w:pos="1701"/>
        </w:tabs>
        <w:suppressAutoHyphens w:val="0"/>
        <w:autoSpaceDN/>
        <w:ind w:firstLine="1134"/>
        <w:jc w:val="both"/>
        <w:textAlignment w:val="auto"/>
        <w:rPr>
          <w:rFonts w:eastAsia="Times New Roman"/>
          <w:lang w:eastAsia="en-US"/>
        </w:rPr>
      </w:pPr>
      <w:r>
        <w:rPr>
          <w:rFonts w:eastAsia="Times New Roman"/>
          <w:lang w:eastAsia="en-US"/>
        </w:rPr>
        <w:t>66</w:t>
      </w:r>
      <w:r w:rsidR="00FF72F6">
        <w:rPr>
          <w:rFonts w:eastAsia="Times New Roman"/>
          <w:lang w:eastAsia="en-US"/>
        </w:rPr>
        <w:t xml:space="preserve">.2. </w:t>
      </w:r>
      <w:r w:rsidR="00DA4419" w:rsidRPr="00DA4419">
        <w:rPr>
          <w:rFonts w:eastAsia="Times New Roman"/>
          <w:lang w:eastAsia="en-US"/>
        </w:rPr>
        <w:t>nuolat stebi ugdymosi procesą, laiku nustato, kokios reikia pagalbos ir teikia ją mokiniams, ypatingai iš šeimų, kuriose nepalanki socialinė, ekonominė ir kultūrinė aplin</w:t>
      </w:r>
      <w:r w:rsidR="00AD3A26">
        <w:rPr>
          <w:rFonts w:eastAsia="Times New Roman"/>
          <w:lang w:eastAsia="en-US"/>
        </w:rPr>
        <w:t>ka</w:t>
      </w:r>
      <w:r w:rsidR="00DA4419" w:rsidRPr="00DA4419">
        <w:rPr>
          <w:rFonts w:eastAsia="Times New Roman"/>
          <w:lang w:eastAsia="en-US"/>
        </w:rPr>
        <w:t>;</w:t>
      </w:r>
    </w:p>
    <w:p w14:paraId="1D53A6E3" w14:textId="6D546B17" w:rsidR="00DA4419" w:rsidRPr="00DA4419" w:rsidRDefault="00E228CA" w:rsidP="00FF72F6">
      <w:pPr>
        <w:tabs>
          <w:tab w:val="left" w:pos="709"/>
          <w:tab w:val="left" w:pos="1701"/>
        </w:tabs>
        <w:suppressAutoHyphens w:val="0"/>
        <w:autoSpaceDN/>
        <w:ind w:firstLine="1134"/>
        <w:jc w:val="both"/>
        <w:textAlignment w:val="auto"/>
        <w:rPr>
          <w:rFonts w:eastAsia="Times New Roman"/>
          <w:lang w:eastAsia="en-US"/>
        </w:rPr>
      </w:pPr>
      <w:r>
        <w:rPr>
          <w:rFonts w:eastAsia="Times New Roman"/>
          <w:lang w:eastAsia="en-US"/>
        </w:rPr>
        <w:t>66</w:t>
      </w:r>
      <w:r w:rsidR="00FF72F6">
        <w:rPr>
          <w:rFonts w:eastAsia="Times New Roman"/>
          <w:lang w:eastAsia="en-US"/>
        </w:rPr>
        <w:t xml:space="preserve">.3. </w:t>
      </w:r>
      <w:r w:rsidR="00DA4419" w:rsidRPr="00DA4419">
        <w:rPr>
          <w:rFonts w:eastAsia="Times New Roman"/>
          <w:lang w:eastAsia="en-US"/>
        </w:rPr>
        <w:t>nuolat aptaria mokinių pasiekimų gerinimo klausimus gimnazijos bendruomenėje;</w:t>
      </w:r>
    </w:p>
    <w:p w14:paraId="2D3607BE" w14:textId="32550E40" w:rsidR="00DA4419" w:rsidRPr="00DA4419" w:rsidRDefault="00E228CA" w:rsidP="00FF72F6">
      <w:pPr>
        <w:tabs>
          <w:tab w:val="left" w:pos="709"/>
          <w:tab w:val="left" w:pos="1701"/>
        </w:tabs>
        <w:suppressAutoHyphens w:val="0"/>
        <w:autoSpaceDN/>
        <w:ind w:firstLine="1134"/>
        <w:jc w:val="both"/>
        <w:textAlignment w:val="auto"/>
        <w:rPr>
          <w:rFonts w:eastAsia="Times New Roman"/>
          <w:lang w:eastAsia="en-US"/>
        </w:rPr>
      </w:pPr>
      <w:r>
        <w:rPr>
          <w:rFonts w:eastAsia="Times New Roman"/>
          <w:lang w:eastAsia="en-US"/>
        </w:rPr>
        <w:lastRenderedPageBreak/>
        <w:t>66</w:t>
      </w:r>
      <w:r w:rsidR="00FF72F6">
        <w:rPr>
          <w:rFonts w:eastAsia="Times New Roman"/>
          <w:lang w:eastAsia="en-US"/>
        </w:rPr>
        <w:t xml:space="preserve">.4. </w:t>
      </w:r>
      <w:r w:rsidR="00DA4419" w:rsidRPr="00DA4419">
        <w:rPr>
          <w:rFonts w:eastAsia="Times New Roman"/>
          <w:lang w:eastAsia="en-US"/>
        </w:rPr>
        <w:t>kartu su mokiniu, mokinio tėvais (globėjais, rūpintojais), Vaiko gerovės komisija aiškinasi mokinių vėlavimo į pamokas ir jų nelankymo priežastis;</w:t>
      </w:r>
    </w:p>
    <w:p w14:paraId="0CD3BD1F" w14:textId="0A5E3506" w:rsidR="00DA4419" w:rsidRPr="00DA4419" w:rsidRDefault="00E228CA" w:rsidP="00FF72F6">
      <w:pPr>
        <w:tabs>
          <w:tab w:val="left" w:pos="709"/>
          <w:tab w:val="left" w:pos="1701"/>
        </w:tabs>
        <w:suppressAutoHyphens w:val="0"/>
        <w:autoSpaceDN/>
        <w:ind w:firstLine="1134"/>
        <w:jc w:val="both"/>
        <w:textAlignment w:val="auto"/>
        <w:rPr>
          <w:rFonts w:eastAsia="Times New Roman"/>
          <w:lang w:eastAsia="en-US"/>
        </w:rPr>
      </w:pPr>
      <w:r>
        <w:rPr>
          <w:rFonts w:eastAsia="Times New Roman"/>
          <w:lang w:eastAsia="en-US"/>
        </w:rPr>
        <w:t>66</w:t>
      </w:r>
      <w:r w:rsidR="00FF72F6">
        <w:rPr>
          <w:rFonts w:eastAsia="Times New Roman"/>
          <w:lang w:eastAsia="en-US"/>
        </w:rPr>
        <w:t>.5.</w:t>
      </w:r>
      <w:r w:rsidR="00DA4419" w:rsidRPr="00DA4419">
        <w:rPr>
          <w:rFonts w:eastAsia="Times New Roman"/>
          <w:lang w:eastAsia="en-US"/>
        </w:rPr>
        <w:t xml:space="preserve"> daug dėmesio skiria grįžtamajam ryšiui, formuojamajam vertinimui pamokoje, diagnostiniam vertinimui; vertinimo informacija grindžia reikiamus sprendimus dėl įvairių mokinių grupių, klasių mokinių pasiekimų dinamikos, mokytojų ir visos gimnazijos indėlio į mokinių pažangą;</w:t>
      </w:r>
    </w:p>
    <w:p w14:paraId="320B1179" w14:textId="4DB37ADF" w:rsidR="00DA4419" w:rsidRPr="00DA4419" w:rsidRDefault="00E228CA" w:rsidP="00FF72F6">
      <w:pPr>
        <w:tabs>
          <w:tab w:val="left" w:pos="709"/>
          <w:tab w:val="left" w:pos="1701"/>
        </w:tabs>
        <w:suppressAutoHyphens w:val="0"/>
        <w:autoSpaceDN/>
        <w:ind w:firstLine="1134"/>
        <w:jc w:val="both"/>
        <w:textAlignment w:val="auto"/>
        <w:rPr>
          <w:rFonts w:eastAsia="Times New Roman"/>
          <w:lang w:eastAsia="en-US"/>
        </w:rPr>
      </w:pPr>
      <w:r>
        <w:rPr>
          <w:rFonts w:eastAsia="Times New Roman"/>
          <w:lang w:eastAsia="en-US"/>
        </w:rPr>
        <w:t>66</w:t>
      </w:r>
      <w:r w:rsidR="00FF72F6">
        <w:rPr>
          <w:rFonts w:eastAsia="Times New Roman"/>
          <w:lang w:eastAsia="en-US"/>
        </w:rPr>
        <w:t xml:space="preserve">.6. </w:t>
      </w:r>
      <w:r w:rsidR="00DA4419" w:rsidRPr="00DA4419">
        <w:rPr>
          <w:rFonts w:eastAsia="Times New Roman"/>
          <w:lang w:eastAsia="en-US"/>
        </w:rPr>
        <w:t>sudaro galimybes mokytojams tobulinti profesines žinias, ypatingai dalykines kompetencijas ir gebėjimus, individualizuoti ugdymą, organizuoti ugdymo procesą įvairių gebėjimų ir poreikių mok</w:t>
      </w:r>
      <w:r w:rsidR="009A0620">
        <w:rPr>
          <w:rFonts w:eastAsia="Times New Roman"/>
          <w:lang w:eastAsia="en-US"/>
        </w:rPr>
        <w:t>iniams</w:t>
      </w:r>
      <w:r w:rsidR="00DA4419" w:rsidRPr="00DA4419">
        <w:rPr>
          <w:rFonts w:eastAsia="Times New Roman"/>
          <w:lang w:eastAsia="en-US"/>
        </w:rPr>
        <w:t xml:space="preserve">; </w:t>
      </w:r>
    </w:p>
    <w:p w14:paraId="6DAA262C" w14:textId="01B5E0B1" w:rsidR="00DA4419" w:rsidRPr="00DA4419" w:rsidRDefault="00E228CA" w:rsidP="00FF72F6">
      <w:pPr>
        <w:tabs>
          <w:tab w:val="left" w:pos="709"/>
          <w:tab w:val="left" w:pos="1701"/>
        </w:tabs>
        <w:suppressAutoHyphens w:val="0"/>
        <w:autoSpaceDN/>
        <w:ind w:firstLine="1134"/>
        <w:jc w:val="both"/>
        <w:textAlignment w:val="auto"/>
        <w:rPr>
          <w:rFonts w:eastAsia="Times New Roman"/>
          <w:lang w:eastAsia="en-US"/>
        </w:rPr>
      </w:pPr>
      <w:r>
        <w:rPr>
          <w:rFonts w:eastAsia="Calibri"/>
          <w:lang w:eastAsia="lt-LT"/>
        </w:rPr>
        <w:t>66</w:t>
      </w:r>
      <w:r w:rsidR="00FF72F6">
        <w:rPr>
          <w:rFonts w:eastAsia="Calibri"/>
          <w:lang w:eastAsia="lt-LT"/>
        </w:rPr>
        <w:t xml:space="preserve">.7. </w:t>
      </w:r>
      <w:r w:rsidR="00DA4419" w:rsidRPr="00DA4419">
        <w:rPr>
          <w:rFonts w:eastAsia="Calibri"/>
          <w:lang w:eastAsia="lt-LT"/>
        </w:rPr>
        <w:t>skatina mokinius rinktis mokymosi strategijas, padedančias atskleisti kūrybingumą.</w:t>
      </w:r>
    </w:p>
    <w:p w14:paraId="3387504F" w14:textId="57D6393F" w:rsidR="00DA4419" w:rsidRPr="00DA4419" w:rsidRDefault="00E228CA" w:rsidP="00FF72F6">
      <w:pPr>
        <w:tabs>
          <w:tab w:val="left" w:pos="709"/>
          <w:tab w:val="left" w:pos="1701"/>
        </w:tabs>
        <w:suppressAutoHyphens w:val="0"/>
        <w:autoSpaceDN/>
        <w:ind w:firstLine="1134"/>
        <w:jc w:val="both"/>
        <w:textAlignment w:val="auto"/>
        <w:rPr>
          <w:rFonts w:eastAsia="Times New Roman"/>
          <w:lang w:eastAsia="en-US"/>
        </w:rPr>
      </w:pPr>
      <w:r>
        <w:rPr>
          <w:rFonts w:eastAsia="Times New Roman"/>
          <w:lang w:eastAsia="en-US"/>
        </w:rPr>
        <w:t>67</w:t>
      </w:r>
      <w:r w:rsidR="00FF72F6">
        <w:rPr>
          <w:rFonts w:eastAsia="Times New Roman"/>
          <w:lang w:eastAsia="en-US"/>
        </w:rPr>
        <w:t xml:space="preserve">. </w:t>
      </w:r>
      <w:r w:rsidR="00DA4419" w:rsidRPr="00DA4419">
        <w:rPr>
          <w:rFonts w:eastAsia="Times New Roman"/>
          <w:lang w:eastAsia="en-US"/>
        </w:rPr>
        <w:t>Gimnazija mokymosi pagalbą teikia</w:t>
      </w:r>
      <w:r w:rsidR="002754D0">
        <w:rPr>
          <w:rFonts w:eastAsia="Times New Roman"/>
          <w:lang w:eastAsia="en-US"/>
        </w:rPr>
        <w:t>:</w:t>
      </w:r>
    </w:p>
    <w:p w14:paraId="6920B6F2" w14:textId="776CA188" w:rsidR="00DA4419" w:rsidRPr="00DA4419" w:rsidRDefault="00E228CA" w:rsidP="00FF72F6">
      <w:pPr>
        <w:tabs>
          <w:tab w:val="left" w:pos="709"/>
          <w:tab w:val="left" w:pos="1701"/>
        </w:tabs>
        <w:suppressAutoHyphens w:val="0"/>
        <w:autoSpaceDN/>
        <w:ind w:firstLine="1134"/>
        <w:jc w:val="both"/>
        <w:textAlignment w:val="auto"/>
        <w:rPr>
          <w:rFonts w:eastAsia="Times New Roman"/>
          <w:lang w:eastAsia="en-US"/>
        </w:rPr>
      </w:pPr>
      <w:r>
        <w:rPr>
          <w:rFonts w:eastAsia="Times New Roman"/>
          <w:lang w:eastAsia="en-US"/>
        </w:rPr>
        <w:t>67</w:t>
      </w:r>
      <w:r w:rsidR="00FF72F6">
        <w:rPr>
          <w:rFonts w:eastAsia="Times New Roman"/>
          <w:lang w:eastAsia="en-US"/>
        </w:rPr>
        <w:t xml:space="preserve">.1. </w:t>
      </w:r>
      <w:r w:rsidR="00DA4419" w:rsidRPr="00DA4419">
        <w:rPr>
          <w:rFonts w:eastAsia="Times New Roman"/>
          <w:lang w:eastAsia="en-US"/>
        </w:rPr>
        <w:t>p</w:t>
      </w:r>
      <w:r w:rsidR="00DA4419" w:rsidRPr="00DA4419">
        <w:rPr>
          <w:rFonts w:eastAsia="Times New Roman"/>
          <w:sz w:val="23"/>
          <w:szCs w:val="23"/>
          <w:lang w:eastAsia="en-US"/>
        </w:rPr>
        <w:t xml:space="preserve">o mokinio ligos </w:t>
      </w:r>
      <w:r w:rsidR="002754D0">
        <w:rPr>
          <w:rFonts w:eastAsia="Times New Roman"/>
          <w:sz w:val="23"/>
          <w:szCs w:val="23"/>
          <w:lang w:eastAsia="en-US"/>
        </w:rPr>
        <w:t>pa</w:t>
      </w:r>
      <w:r w:rsidR="00DA4419" w:rsidRPr="00DA4419">
        <w:rPr>
          <w:rFonts w:eastAsia="Times New Roman"/>
          <w:sz w:val="23"/>
          <w:szCs w:val="23"/>
          <w:lang w:eastAsia="en-US"/>
        </w:rPr>
        <w:t>naudoja</w:t>
      </w:r>
      <w:r w:rsidR="002754D0">
        <w:rPr>
          <w:rFonts w:eastAsia="Times New Roman"/>
          <w:sz w:val="23"/>
          <w:szCs w:val="23"/>
          <w:lang w:eastAsia="en-US"/>
        </w:rPr>
        <w:t>nt</w:t>
      </w:r>
      <w:r w:rsidR="00DA4419" w:rsidRPr="00DA4419">
        <w:rPr>
          <w:rFonts w:eastAsia="Times New Roman"/>
          <w:sz w:val="23"/>
          <w:szCs w:val="23"/>
          <w:lang w:eastAsia="en-US"/>
        </w:rPr>
        <w:t xml:space="preserve"> pamok</w:t>
      </w:r>
      <w:r w:rsidR="002754D0">
        <w:rPr>
          <w:rFonts w:eastAsia="Times New Roman"/>
          <w:sz w:val="23"/>
          <w:szCs w:val="23"/>
          <w:lang w:eastAsia="en-US"/>
        </w:rPr>
        <w:t>as</w:t>
      </w:r>
      <w:r w:rsidR="00DA4419" w:rsidRPr="00DA4419">
        <w:rPr>
          <w:rFonts w:eastAsia="Times New Roman"/>
          <w:sz w:val="23"/>
          <w:szCs w:val="23"/>
          <w:lang w:eastAsia="en-US"/>
        </w:rPr>
        <w:t>, skirt</w:t>
      </w:r>
      <w:r w:rsidR="002754D0">
        <w:rPr>
          <w:rFonts w:eastAsia="Times New Roman"/>
          <w:sz w:val="23"/>
          <w:szCs w:val="23"/>
          <w:lang w:eastAsia="en-US"/>
        </w:rPr>
        <w:t>a</w:t>
      </w:r>
      <w:r w:rsidR="00DA4419" w:rsidRPr="00DA4419">
        <w:rPr>
          <w:rFonts w:eastAsia="Times New Roman"/>
          <w:sz w:val="23"/>
          <w:szCs w:val="23"/>
          <w:lang w:eastAsia="en-US"/>
        </w:rPr>
        <w:t>s mokinio ugdymo poreikiams tenkinti, mokymosi pasiekimams gerinti. Mokytojų taryba, atsižvelgdama į turimas lėšas, priima sprendimą dėl mokymosi pagalbos teikimo konkrečiam mokiniui, numato skiriamą pamokų skaičių konsultacijoms, konsultacijų pobūdį ir laiką. Mokiniui, kuris ilgesnį laiką (2 savai</w:t>
      </w:r>
      <w:r w:rsidR="00986D8E">
        <w:rPr>
          <w:rFonts w:eastAsia="Times New Roman"/>
          <w:sz w:val="23"/>
          <w:szCs w:val="23"/>
          <w:lang w:eastAsia="en-US"/>
        </w:rPr>
        <w:t>tes i</w:t>
      </w:r>
      <w:r w:rsidR="00730A76">
        <w:rPr>
          <w:rFonts w:eastAsia="Times New Roman"/>
          <w:sz w:val="23"/>
          <w:szCs w:val="23"/>
          <w:lang w:eastAsia="en-US"/>
        </w:rPr>
        <w:t>r daugiau) sirgo, rengiamas</w:t>
      </w:r>
      <w:r w:rsidR="00DA4419" w:rsidRPr="00DA4419">
        <w:rPr>
          <w:rFonts w:eastAsia="Times New Roman"/>
          <w:sz w:val="23"/>
          <w:szCs w:val="23"/>
          <w:lang w:eastAsia="en-US"/>
        </w:rPr>
        <w:t xml:space="preserve"> </w:t>
      </w:r>
      <w:r w:rsidR="002754D0">
        <w:rPr>
          <w:rFonts w:eastAsia="Times New Roman"/>
          <w:lang w:eastAsia="en-US"/>
        </w:rPr>
        <w:t>i</w:t>
      </w:r>
      <w:r w:rsidR="00730A76">
        <w:rPr>
          <w:rFonts w:eastAsia="Times New Roman"/>
          <w:lang w:eastAsia="en-US"/>
        </w:rPr>
        <w:t>ndividualus</w:t>
      </w:r>
      <w:r w:rsidR="00AD3A26">
        <w:rPr>
          <w:rFonts w:eastAsia="Times New Roman"/>
          <w:lang w:eastAsia="en-US"/>
        </w:rPr>
        <w:t xml:space="preserve"> pagalbos</w:t>
      </w:r>
      <w:r w:rsidR="00730A76">
        <w:rPr>
          <w:rFonts w:eastAsia="Times New Roman"/>
          <w:lang w:eastAsia="en-US"/>
        </w:rPr>
        <w:t xml:space="preserve"> planas</w:t>
      </w:r>
      <w:r w:rsidR="00986D8E">
        <w:rPr>
          <w:rFonts w:eastAsia="Times New Roman"/>
          <w:lang w:eastAsia="en-US"/>
        </w:rPr>
        <w:t>;</w:t>
      </w:r>
    </w:p>
    <w:p w14:paraId="2717505C" w14:textId="20255AB2" w:rsidR="00DA4419" w:rsidRPr="00DA4419" w:rsidRDefault="00E228CA" w:rsidP="00FF72F6">
      <w:pPr>
        <w:tabs>
          <w:tab w:val="left" w:pos="709"/>
          <w:tab w:val="left" w:pos="1701"/>
        </w:tabs>
        <w:suppressAutoHyphens w:val="0"/>
        <w:autoSpaceDN/>
        <w:ind w:firstLine="1134"/>
        <w:jc w:val="both"/>
        <w:textAlignment w:val="auto"/>
        <w:rPr>
          <w:rFonts w:eastAsia="Times New Roman"/>
          <w:lang w:eastAsia="en-US"/>
        </w:rPr>
      </w:pPr>
      <w:r>
        <w:rPr>
          <w:rFonts w:eastAsia="Times New Roman"/>
          <w:sz w:val="23"/>
          <w:szCs w:val="23"/>
          <w:lang w:eastAsia="en-US"/>
        </w:rPr>
        <w:t>67</w:t>
      </w:r>
      <w:r w:rsidR="00FF72F6">
        <w:rPr>
          <w:rFonts w:eastAsia="Times New Roman"/>
          <w:sz w:val="23"/>
          <w:szCs w:val="23"/>
          <w:lang w:eastAsia="en-US"/>
        </w:rPr>
        <w:t xml:space="preserve">.2. </w:t>
      </w:r>
      <w:r w:rsidR="00DA4419" w:rsidRPr="00DA4419">
        <w:rPr>
          <w:rFonts w:eastAsia="Times New Roman"/>
          <w:sz w:val="23"/>
          <w:szCs w:val="23"/>
          <w:lang w:eastAsia="en-US"/>
        </w:rPr>
        <w:t xml:space="preserve">po nepatenkinamo kontrolinio darbo įvertinimo  ar </w:t>
      </w:r>
      <w:r w:rsidR="00DA4419" w:rsidRPr="00DA4419">
        <w:rPr>
          <w:rFonts w:eastAsia="Times New Roman"/>
          <w:lang w:eastAsia="en-US"/>
        </w:rPr>
        <w:t xml:space="preserve">mokiniui gavus kelis iš eilės nepatenkinamus konkretaus dalyko įvertinimus, </w:t>
      </w:r>
      <w:r w:rsidR="00DA4419" w:rsidRPr="00DA4419">
        <w:rPr>
          <w:rFonts w:eastAsia="Times New Roman"/>
          <w:sz w:val="23"/>
          <w:szCs w:val="23"/>
          <w:lang w:eastAsia="en-US"/>
        </w:rPr>
        <w:t xml:space="preserve"> </w:t>
      </w:r>
      <w:r w:rsidR="00AD3A26">
        <w:rPr>
          <w:rFonts w:eastAsia="Times New Roman"/>
          <w:sz w:val="23"/>
          <w:szCs w:val="23"/>
          <w:lang w:eastAsia="en-US"/>
        </w:rPr>
        <w:t xml:space="preserve">teikiamos </w:t>
      </w:r>
      <w:r w:rsidR="00DA4419" w:rsidRPr="00DA4419">
        <w:rPr>
          <w:rFonts w:eastAsia="Times New Roman"/>
          <w:sz w:val="23"/>
          <w:szCs w:val="23"/>
          <w:lang w:eastAsia="en-US"/>
        </w:rPr>
        <w:t xml:space="preserve"> konsultacijos</w:t>
      </w:r>
      <w:r w:rsidR="009E2460">
        <w:rPr>
          <w:rFonts w:eastAsia="Times New Roman"/>
          <w:sz w:val="23"/>
          <w:szCs w:val="23"/>
          <w:lang w:eastAsia="en-US"/>
        </w:rPr>
        <w:t xml:space="preserve"> pagal konsultacijų grafiką</w:t>
      </w:r>
      <w:r w:rsidR="00DA4419" w:rsidRPr="00DA4419">
        <w:rPr>
          <w:rFonts w:eastAsia="Times New Roman"/>
          <w:sz w:val="23"/>
          <w:szCs w:val="23"/>
          <w:lang w:eastAsia="en-US"/>
        </w:rPr>
        <w:t>;</w:t>
      </w:r>
    </w:p>
    <w:p w14:paraId="4472A938" w14:textId="55AC40D4" w:rsidR="00DA4419" w:rsidRDefault="00E228CA" w:rsidP="00FF72F6">
      <w:pPr>
        <w:tabs>
          <w:tab w:val="left" w:pos="709"/>
          <w:tab w:val="left" w:pos="1701"/>
        </w:tabs>
        <w:suppressAutoHyphens w:val="0"/>
        <w:autoSpaceDN/>
        <w:ind w:firstLine="1134"/>
        <w:jc w:val="both"/>
        <w:textAlignment w:val="auto"/>
        <w:rPr>
          <w:rFonts w:eastAsia="Times New Roman"/>
          <w:lang w:eastAsia="en-US"/>
        </w:rPr>
      </w:pPr>
      <w:r>
        <w:rPr>
          <w:rFonts w:eastAsia="Times New Roman"/>
          <w:lang w:eastAsia="en-US"/>
        </w:rPr>
        <w:t>67</w:t>
      </w:r>
      <w:r w:rsidR="00FF72F6">
        <w:rPr>
          <w:rFonts w:eastAsia="Times New Roman"/>
          <w:lang w:eastAsia="en-US"/>
        </w:rPr>
        <w:t xml:space="preserve">.3. </w:t>
      </w:r>
      <w:r w:rsidR="00DA4419" w:rsidRPr="00DA4419">
        <w:rPr>
          <w:rFonts w:eastAsia="Times New Roman"/>
          <w:lang w:eastAsia="en-US"/>
        </w:rPr>
        <w:t>per Nacionalinį mokinių pasiekimų patikrinimą mokiniui nepasiekus patenkinamo lygmens, mokytojai rengia ir įgyvendina pasiekimų gerinimo priemonių planus.</w:t>
      </w:r>
    </w:p>
    <w:p w14:paraId="4C3FD6D6" w14:textId="3EDD3B15" w:rsidR="00E228CA" w:rsidRPr="00DF6969" w:rsidRDefault="00E228CA" w:rsidP="00FF72F6">
      <w:pPr>
        <w:tabs>
          <w:tab w:val="left" w:pos="709"/>
          <w:tab w:val="left" w:pos="1701"/>
        </w:tabs>
        <w:suppressAutoHyphens w:val="0"/>
        <w:autoSpaceDN/>
        <w:ind w:firstLine="1134"/>
        <w:jc w:val="both"/>
        <w:textAlignment w:val="auto"/>
        <w:rPr>
          <w:rFonts w:eastAsia="Times New Roman"/>
          <w:color w:val="FF0000"/>
          <w:lang w:eastAsia="en-US"/>
        </w:rPr>
      </w:pPr>
      <w:r>
        <w:rPr>
          <w:rFonts w:eastAsia="Times New Roman"/>
          <w:lang w:eastAsia="en-US"/>
        </w:rPr>
        <w:t xml:space="preserve">67.4. </w:t>
      </w:r>
      <w:r w:rsidR="00DF6969">
        <w:rPr>
          <w:rFonts w:eastAsia="Times New Roman"/>
          <w:lang w:eastAsia="en-US"/>
        </w:rPr>
        <w:t>per COVID-19 pandemiją atsiradusių mokymosi praradimų šalinim</w:t>
      </w:r>
      <w:r w:rsidR="002754D0">
        <w:rPr>
          <w:rFonts w:eastAsia="Times New Roman"/>
          <w:lang w:eastAsia="en-US"/>
        </w:rPr>
        <w:t>ui</w:t>
      </w:r>
      <w:r w:rsidR="00A53730">
        <w:rPr>
          <w:rFonts w:eastAsia="Times New Roman"/>
          <w:lang w:eastAsia="en-US"/>
        </w:rPr>
        <w:t xml:space="preserve"> vykd</w:t>
      </w:r>
      <w:r w:rsidR="002754D0">
        <w:rPr>
          <w:rFonts w:eastAsia="Times New Roman"/>
          <w:lang w:eastAsia="en-US"/>
        </w:rPr>
        <w:t>yti</w:t>
      </w:r>
      <w:r w:rsidR="00DF6969">
        <w:rPr>
          <w:rFonts w:eastAsia="Times New Roman"/>
          <w:lang w:eastAsia="en-US"/>
        </w:rPr>
        <w:t xml:space="preserve"> pagal parengtą</w:t>
      </w:r>
      <w:r w:rsidR="002754D0">
        <w:rPr>
          <w:rFonts w:eastAsia="Times New Roman"/>
          <w:lang w:eastAsia="en-US"/>
        </w:rPr>
        <w:t xml:space="preserve"> ir direktoriaus patvirtintą planą</w:t>
      </w:r>
      <w:r w:rsidR="005948BD">
        <w:rPr>
          <w:rFonts w:eastAsia="Times New Roman"/>
          <w:lang w:eastAsia="en-US"/>
        </w:rPr>
        <w:t>.</w:t>
      </w:r>
    </w:p>
    <w:p w14:paraId="7DD2B457" w14:textId="757EF45E" w:rsidR="00DA4419" w:rsidRPr="00DA4419" w:rsidRDefault="00E228CA" w:rsidP="00FF72F6">
      <w:pPr>
        <w:tabs>
          <w:tab w:val="left" w:pos="709"/>
          <w:tab w:val="left" w:pos="1560"/>
          <w:tab w:val="left" w:pos="1701"/>
        </w:tabs>
        <w:suppressAutoHyphens w:val="0"/>
        <w:autoSpaceDN/>
        <w:ind w:firstLine="1134"/>
        <w:jc w:val="both"/>
        <w:textAlignment w:val="auto"/>
        <w:rPr>
          <w:rFonts w:eastAsia="Times New Roman"/>
          <w:lang w:eastAsia="en-US"/>
        </w:rPr>
      </w:pPr>
      <w:r>
        <w:rPr>
          <w:rFonts w:eastAsia="Times New Roman"/>
          <w:lang w:eastAsia="en-US"/>
        </w:rPr>
        <w:t>68</w:t>
      </w:r>
      <w:r w:rsidR="00FF72F6">
        <w:rPr>
          <w:rFonts w:eastAsia="Times New Roman"/>
          <w:lang w:eastAsia="en-US"/>
        </w:rPr>
        <w:t xml:space="preserve">. </w:t>
      </w:r>
      <w:r w:rsidR="00DA4419" w:rsidRPr="00DA4419">
        <w:rPr>
          <w:rFonts w:eastAsia="Times New Roman"/>
          <w:lang w:eastAsia="en-US"/>
        </w:rPr>
        <w:t>Gimnazija derina ir veiksmingai taiko mokymosi pagalbos būdus:</w:t>
      </w:r>
    </w:p>
    <w:p w14:paraId="175D5622" w14:textId="68370F2E" w:rsidR="00DA4419" w:rsidRPr="00DA4419" w:rsidRDefault="00E228CA" w:rsidP="00FF72F6">
      <w:pPr>
        <w:tabs>
          <w:tab w:val="left" w:pos="709"/>
          <w:tab w:val="left" w:pos="1560"/>
          <w:tab w:val="left" w:pos="1701"/>
        </w:tabs>
        <w:suppressAutoHyphens w:val="0"/>
        <w:autoSpaceDN/>
        <w:ind w:firstLine="1134"/>
        <w:jc w:val="both"/>
        <w:textAlignment w:val="auto"/>
        <w:rPr>
          <w:rFonts w:eastAsia="Times New Roman"/>
          <w:lang w:eastAsia="en-US"/>
        </w:rPr>
      </w:pPr>
      <w:r>
        <w:rPr>
          <w:rFonts w:eastAsia="Times New Roman"/>
          <w:lang w:eastAsia="en-US"/>
        </w:rPr>
        <w:t>68</w:t>
      </w:r>
      <w:r w:rsidR="00FF72F6">
        <w:rPr>
          <w:rFonts w:eastAsia="Times New Roman"/>
          <w:lang w:eastAsia="en-US"/>
        </w:rPr>
        <w:t xml:space="preserve">.1. </w:t>
      </w:r>
      <w:r w:rsidR="00DA4419" w:rsidRPr="00DA4419">
        <w:rPr>
          <w:rFonts w:eastAsia="Times New Roman"/>
          <w:lang w:eastAsia="en-US"/>
        </w:rPr>
        <w:t>grįžtamąjį ryšį per pamoką; pagal jį nedelsiant koreguojamas mokinio mokymasis, pritaikant tinkamas mokymo(si) užduotis, metodikas;</w:t>
      </w:r>
    </w:p>
    <w:p w14:paraId="72BE18CF" w14:textId="683ED764" w:rsidR="00AD3A26" w:rsidRDefault="00E228CA" w:rsidP="00FF72F6">
      <w:pPr>
        <w:tabs>
          <w:tab w:val="left" w:pos="709"/>
          <w:tab w:val="left" w:pos="1560"/>
          <w:tab w:val="left" w:pos="1701"/>
        </w:tabs>
        <w:suppressAutoHyphens w:val="0"/>
        <w:autoSpaceDN/>
        <w:ind w:firstLine="1134"/>
        <w:jc w:val="both"/>
        <w:textAlignment w:val="auto"/>
        <w:rPr>
          <w:rFonts w:eastAsia="Times New Roman"/>
          <w:sz w:val="23"/>
          <w:szCs w:val="23"/>
          <w:lang w:eastAsia="en-US"/>
        </w:rPr>
      </w:pPr>
      <w:r>
        <w:rPr>
          <w:rFonts w:eastAsia="Times New Roman"/>
          <w:sz w:val="23"/>
          <w:szCs w:val="23"/>
          <w:lang w:eastAsia="en-US"/>
        </w:rPr>
        <w:t>68</w:t>
      </w:r>
      <w:r w:rsidR="00FF72F6">
        <w:rPr>
          <w:rFonts w:eastAsia="Times New Roman"/>
          <w:sz w:val="23"/>
          <w:szCs w:val="23"/>
          <w:lang w:eastAsia="en-US"/>
        </w:rPr>
        <w:t xml:space="preserve">.2. </w:t>
      </w:r>
      <w:r w:rsidR="00AD3A26">
        <w:rPr>
          <w:rFonts w:eastAsia="Times New Roman"/>
          <w:sz w:val="23"/>
          <w:szCs w:val="23"/>
          <w:lang w:eastAsia="en-US"/>
        </w:rPr>
        <w:t xml:space="preserve">organizuoja </w:t>
      </w:r>
      <w:r w:rsidR="00DA4419" w:rsidRPr="00DA4419">
        <w:rPr>
          <w:rFonts w:eastAsia="Times New Roman"/>
          <w:sz w:val="23"/>
          <w:szCs w:val="23"/>
          <w:lang w:eastAsia="en-US"/>
        </w:rPr>
        <w:t xml:space="preserve">konsultacijas mokiniams, turintiems mokymosi sunkumų. Jos  teikiamos </w:t>
      </w:r>
      <w:r w:rsidR="005E7B85">
        <w:rPr>
          <w:rFonts w:eastAsia="Times New Roman"/>
          <w:sz w:val="23"/>
          <w:szCs w:val="23"/>
          <w:lang w:eastAsia="en-US"/>
        </w:rPr>
        <w:t>pagal direktoriaus patvirtintą grafiką</w:t>
      </w:r>
      <w:r w:rsidR="00DA4419" w:rsidRPr="00DA4419">
        <w:rPr>
          <w:rFonts w:eastAsia="Times New Roman"/>
          <w:sz w:val="23"/>
          <w:szCs w:val="23"/>
          <w:lang w:eastAsia="en-US"/>
        </w:rPr>
        <w:t>. Inform</w:t>
      </w:r>
      <w:r w:rsidR="00AD3A26">
        <w:rPr>
          <w:rFonts w:eastAsia="Times New Roman"/>
          <w:sz w:val="23"/>
          <w:szCs w:val="23"/>
          <w:lang w:eastAsia="en-US"/>
        </w:rPr>
        <w:t xml:space="preserve">acija apie įvykdytas </w:t>
      </w:r>
      <w:r w:rsidR="00DA4419" w:rsidRPr="00DA4419">
        <w:rPr>
          <w:rFonts w:eastAsia="Times New Roman"/>
          <w:sz w:val="23"/>
          <w:szCs w:val="23"/>
          <w:lang w:eastAsia="en-US"/>
        </w:rPr>
        <w:t xml:space="preserve"> konsultacijas mokytojas fiks</w:t>
      </w:r>
      <w:r w:rsidR="00AD3A26">
        <w:rPr>
          <w:rFonts w:eastAsia="Times New Roman"/>
          <w:sz w:val="23"/>
          <w:szCs w:val="23"/>
          <w:lang w:eastAsia="en-US"/>
        </w:rPr>
        <w:t>uoja el. dienyne</w:t>
      </w:r>
      <w:r w:rsidR="005948BD">
        <w:rPr>
          <w:rFonts w:eastAsia="Times New Roman"/>
          <w:sz w:val="23"/>
          <w:szCs w:val="23"/>
          <w:lang w:eastAsia="en-US"/>
        </w:rPr>
        <w:t xml:space="preserve"> Tamo</w:t>
      </w:r>
      <w:r w:rsidR="00AD3A26">
        <w:rPr>
          <w:rFonts w:eastAsia="Times New Roman"/>
          <w:sz w:val="23"/>
          <w:szCs w:val="23"/>
          <w:lang w:eastAsia="en-US"/>
        </w:rPr>
        <w:t xml:space="preserve"> tam skirtoje paskyroje</w:t>
      </w:r>
      <w:r w:rsidR="00DA4419" w:rsidRPr="00DA4419">
        <w:rPr>
          <w:rFonts w:eastAsia="Times New Roman"/>
          <w:sz w:val="23"/>
          <w:szCs w:val="23"/>
          <w:lang w:eastAsia="en-US"/>
        </w:rPr>
        <w:t xml:space="preserve">. </w:t>
      </w:r>
    </w:p>
    <w:p w14:paraId="01CAC1D4" w14:textId="61F95422" w:rsidR="00DA4419" w:rsidRPr="00E6646C" w:rsidRDefault="00E228CA" w:rsidP="00FF72F6">
      <w:pPr>
        <w:tabs>
          <w:tab w:val="left" w:pos="709"/>
          <w:tab w:val="left" w:pos="1560"/>
          <w:tab w:val="left" w:pos="1701"/>
        </w:tabs>
        <w:suppressAutoHyphens w:val="0"/>
        <w:autoSpaceDN/>
        <w:ind w:firstLine="1134"/>
        <w:jc w:val="both"/>
        <w:textAlignment w:val="auto"/>
        <w:rPr>
          <w:rFonts w:eastAsia="Times New Roman"/>
          <w:b/>
          <w:i/>
          <w:color w:val="FF0000"/>
          <w:u w:val="single"/>
          <w:lang w:eastAsia="en-US"/>
        </w:rPr>
      </w:pPr>
      <w:r>
        <w:rPr>
          <w:rFonts w:eastAsia="Times New Roman"/>
          <w:lang w:eastAsia="en-US"/>
        </w:rPr>
        <w:t>68</w:t>
      </w:r>
      <w:r w:rsidR="00FF72F6">
        <w:rPr>
          <w:rFonts w:eastAsia="Times New Roman"/>
          <w:lang w:eastAsia="en-US"/>
        </w:rPr>
        <w:t xml:space="preserve">.3. </w:t>
      </w:r>
      <w:r w:rsidR="00AD3A26">
        <w:rPr>
          <w:rFonts w:eastAsia="Times New Roman"/>
          <w:lang w:eastAsia="en-US"/>
        </w:rPr>
        <w:t>Skaistgirio</w:t>
      </w:r>
      <w:r w:rsidR="00DA4419" w:rsidRPr="00DA4419">
        <w:rPr>
          <w:rFonts w:eastAsia="Times New Roman"/>
          <w:lang w:eastAsia="en-US"/>
        </w:rPr>
        <w:t xml:space="preserve"> gimnazijoje grupinėms ilgalaikėms konsultacijoms or</w:t>
      </w:r>
      <w:r w:rsidR="00AD3A26">
        <w:rPr>
          <w:rFonts w:eastAsia="Times New Roman"/>
          <w:lang w:eastAsia="en-US"/>
        </w:rPr>
        <w:t>ganizuoti 1</w:t>
      </w:r>
      <w:r w:rsidR="0040293F">
        <w:rPr>
          <w:rFonts w:eastAsia="Times New Roman"/>
          <w:lang w:eastAsia="en-US"/>
        </w:rPr>
        <w:t>–</w:t>
      </w:r>
      <w:r w:rsidR="00DA4419" w:rsidRPr="00DA4419">
        <w:rPr>
          <w:rFonts w:eastAsia="Times New Roman"/>
          <w:lang w:eastAsia="en-US"/>
        </w:rPr>
        <w:t>4 klasių mokiniams skiria</w:t>
      </w:r>
      <w:r w:rsidR="00A846AA">
        <w:rPr>
          <w:rFonts w:eastAsia="Times New Roman"/>
          <w:lang w:eastAsia="en-US"/>
        </w:rPr>
        <w:t>ma</w:t>
      </w:r>
      <w:r w:rsidR="00A106CF">
        <w:rPr>
          <w:rFonts w:eastAsia="Times New Roman"/>
          <w:lang w:eastAsia="en-US"/>
        </w:rPr>
        <w:t xml:space="preserve"> po 2 kontaktines valandas</w:t>
      </w:r>
      <w:r w:rsidR="00A846AA">
        <w:rPr>
          <w:rFonts w:eastAsia="Times New Roman"/>
          <w:lang w:eastAsia="en-US"/>
        </w:rPr>
        <w:t xml:space="preserve"> per savaitę rašymo, skaitymo bei </w:t>
      </w:r>
      <w:r w:rsidR="00A106CF">
        <w:rPr>
          <w:rFonts w:eastAsia="Times New Roman"/>
          <w:lang w:eastAsia="en-US"/>
        </w:rPr>
        <w:t>skaičiavimo įgūdžiams tobulinti.</w:t>
      </w:r>
    </w:p>
    <w:p w14:paraId="5A7A829C" w14:textId="7F004558" w:rsidR="00DA4419" w:rsidRPr="00E6646C" w:rsidRDefault="00E228CA" w:rsidP="00FF72F6">
      <w:pPr>
        <w:tabs>
          <w:tab w:val="left" w:pos="709"/>
          <w:tab w:val="left" w:pos="1560"/>
          <w:tab w:val="left" w:pos="1701"/>
        </w:tabs>
        <w:suppressAutoHyphens w:val="0"/>
        <w:autoSpaceDN/>
        <w:ind w:firstLine="1134"/>
        <w:jc w:val="both"/>
        <w:textAlignment w:val="auto"/>
        <w:rPr>
          <w:rFonts w:eastAsia="Times New Roman"/>
          <w:b/>
          <w:i/>
          <w:u w:val="single"/>
          <w:lang w:eastAsia="en-US"/>
        </w:rPr>
      </w:pPr>
      <w:r>
        <w:rPr>
          <w:rFonts w:eastAsia="Times New Roman"/>
          <w:lang w:eastAsia="en-US"/>
        </w:rPr>
        <w:t>68</w:t>
      </w:r>
      <w:r w:rsidR="00FF72F6">
        <w:rPr>
          <w:rFonts w:eastAsia="Times New Roman"/>
          <w:lang w:eastAsia="en-US"/>
        </w:rPr>
        <w:t xml:space="preserve">.4. </w:t>
      </w:r>
      <w:r w:rsidR="00DA4419" w:rsidRPr="00DA4419">
        <w:rPr>
          <w:rFonts w:eastAsia="Times New Roman"/>
          <w:lang w:eastAsia="en-US"/>
        </w:rPr>
        <w:t>5</w:t>
      </w:r>
      <w:r w:rsidR="0040293F">
        <w:rPr>
          <w:rFonts w:eastAsia="Times New Roman"/>
          <w:lang w:eastAsia="en-US"/>
        </w:rPr>
        <w:t>–</w:t>
      </w:r>
      <w:r w:rsidR="00DA4419" w:rsidRPr="00DA4419">
        <w:rPr>
          <w:rFonts w:eastAsia="Times New Roman"/>
          <w:lang w:eastAsia="en-US"/>
        </w:rPr>
        <w:t>8</w:t>
      </w:r>
      <w:r w:rsidR="00A846AA">
        <w:rPr>
          <w:rFonts w:eastAsia="Times New Roman"/>
          <w:lang w:eastAsia="en-US"/>
        </w:rPr>
        <w:t>, I</w:t>
      </w:r>
      <w:r w:rsidR="0040293F">
        <w:rPr>
          <w:rFonts w:eastAsia="Times New Roman"/>
          <w:lang w:eastAsia="en-US"/>
        </w:rPr>
        <w:t>–</w:t>
      </w:r>
      <w:r w:rsidR="00A846AA">
        <w:rPr>
          <w:rFonts w:eastAsia="Times New Roman"/>
          <w:lang w:eastAsia="en-US"/>
        </w:rPr>
        <w:t xml:space="preserve">IV g </w:t>
      </w:r>
      <w:r w:rsidR="00DA4419" w:rsidRPr="00DA4419">
        <w:rPr>
          <w:rFonts w:eastAsia="Times New Roman"/>
          <w:lang w:eastAsia="en-US"/>
        </w:rPr>
        <w:t xml:space="preserve"> klasių mokiniams organizuoja</w:t>
      </w:r>
      <w:r w:rsidR="00A846AA">
        <w:rPr>
          <w:rFonts w:eastAsia="Times New Roman"/>
          <w:lang w:eastAsia="en-US"/>
        </w:rPr>
        <w:t>mos</w:t>
      </w:r>
      <w:r w:rsidR="00DA4419" w:rsidRPr="00DA4419">
        <w:rPr>
          <w:rFonts w:eastAsia="Times New Roman"/>
          <w:lang w:eastAsia="en-US"/>
        </w:rPr>
        <w:t xml:space="preserve"> </w:t>
      </w:r>
      <w:r w:rsidR="005E7B85">
        <w:rPr>
          <w:rFonts w:eastAsia="Times New Roman"/>
          <w:lang w:eastAsia="en-US"/>
        </w:rPr>
        <w:t>nuotolinės</w:t>
      </w:r>
      <w:r w:rsidR="00A846AA">
        <w:rPr>
          <w:rFonts w:eastAsia="Times New Roman"/>
          <w:lang w:eastAsia="en-US"/>
        </w:rPr>
        <w:t xml:space="preserve"> konsultacijos iš v</w:t>
      </w:r>
      <w:r w:rsidR="00A106CF">
        <w:rPr>
          <w:rFonts w:eastAsia="Times New Roman"/>
          <w:lang w:eastAsia="en-US"/>
        </w:rPr>
        <w:t>isų pagrindinių mokomųjų dalykų.</w:t>
      </w:r>
      <w:r w:rsidR="00DA4419" w:rsidRPr="00E6646C">
        <w:rPr>
          <w:rFonts w:eastAsia="Times New Roman"/>
          <w:b/>
          <w:i/>
          <w:color w:val="FF0000"/>
          <w:u w:val="single"/>
          <w:lang w:eastAsia="en-US"/>
        </w:rPr>
        <w:t xml:space="preserve"> </w:t>
      </w:r>
    </w:p>
    <w:p w14:paraId="28F1750A" w14:textId="77777777" w:rsidR="00DA4419" w:rsidRPr="00DA4419" w:rsidRDefault="00DA4419" w:rsidP="00FF72F6">
      <w:pPr>
        <w:tabs>
          <w:tab w:val="left" w:pos="1560"/>
        </w:tabs>
        <w:suppressAutoHyphens w:val="0"/>
        <w:autoSpaceDN/>
        <w:ind w:firstLine="1134"/>
        <w:jc w:val="both"/>
        <w:textAlignment w:val="auto"/>
        <w:rPr>
          <w:rFonts w:eastAsia="Times New Roman"/>
          <w:lang w:eastAsia="en-US"/>
        </w:rPr>
      </w:pPr>
    </w:p>
    <w:p w14:paraId="428A1C43" w14:textId="412778DE" w:rsidR="003C059E" w:rsidRPr="001F455A" w:rsidRDefault="00DF6969" w:rsidP="000302A1">
      <w:pPr>
        <w:jc w:val="center"/>
        <w:rPr>
          <w:b/>
        </w:rPr>
      </w:pPr>
      <w:r>
        <w:rPr>
          <w:b/>
        </w:rPr>
        <w:t>SEPTINTASIS</w:t>
      </w:r>
      <w:r w:rsidR="003C059E" w:rsidRPr="001F455A">
        <w:rPr>
          <w:b/>
        </w:rPr>
        <w:t xml:space="preserve"> SKIRSNIS</w:t>
      </w:r>
    </w:p>
    <w:p w14:paraId="476B0803" w14:textId="77777777" w:rsidR="003C059E" w:rsidRDefault="003C059E" w:rsidP="000302A1">
      <w:pPr>
        <w:jc w:val="center"/>
        <w:rPr>
          <w:b/>
        </w:rPr>
      </w:pPr>
      <w:r>
        <w:rPr>
          <w:b/>
        </w:rPr>
        <w:t>LAIKINŲJŲ MOKYMOSI GRUPIŲ SUDARYMAS</w:t>
      </w:r>
    </w:p>
    <w:p w14:paraId="701F347A" w14:textId="77777777" w:rsidR="00D46025" w:rsidRDefault="00D46025" w:rsidP="00D46025">
      <w:pPr>
        <w:ind w:firstLine="1276"/>
        <w:jc w:val="both"/>
      </w:pPr>
    </w:p>
    <w:p w14:paraId="782D20E8" w14:textId="40D18662" w:rsidR="003C059E" w:rsidRDefault="00E03ED5" w:rsidP="00761FD8">
      <w:pPr>
        <w:tabs>
          <w:tab w:val="left" w:pos="0"/>
          <w:tab w:val="left" w:pos="960"/>
        </w:tabs>
        <w:ind w:firstLine="1276"/>
        <w:jc w:val="both"/>
        <w:rPr>
          <w:rFonts w:eastAsia="Times New Roman"/>
          <w:lang w:eastAsia="lt-LT"/>
        </w:rPr>
      </w:pPr>
      <w:r>
        <w:t>69</w:t>
      </w:r>
      <w:r w:rsidR="007F7B6B">
        <w:t xml:space="preserve">. </w:t>
      </w:r>
      <w:r w:rsidR="003C059E" w:rsidRPr="00ED3268">
        <w:rPr>
          <w:rFonts w:eastAsia="Times New Roman"/>
          <w:lang w:eastAsia="en-US"/>
        </w:rPr>
        <w:t xml:space="preserve">Gimnazijos tarybos sprendimu, </w:t>
      </w:r>
      <w:r w:rsidR="003C059E" w:rsidRPr="00ED3268">
        <w:rPr>
          <w:rFonts w:eastAsia="Times New Roman"/>
          <w:bCs/>
          <w:lang w:eastAsia="lt-LT"/>
        </w:rPr>
        <w:t xml:space="preserve"> minimalus mokinių skaičius laikinojoje  grupėje – 7 mokiniai 1</w:t>
      </w:r>
      <w:r w:rsidR="0040293F">
        <w:rPr>
          <w:rFonts w:eastAsia="Times New Roman"/>
          <w:bCs/>
          <w:lang w:eastAsia="lt-LT"/>
        </w:rPr>
        <w:t>–</w:t>
      </w:r>
      <w:r w:rsidR="003C059E" w:rsidRPr="00ED3268">
        <w:rPr>
          <w:rFonts w:eastAsia="Times New Roman"/>
          <w:bCs/>
          <w:lang w:eastAsia="lt-LT"/>
        </w:rPr>
        <w:t>8, I</w:t>
      </w:r>
      <w:r w:rsidR="0040293F">
        <w:rPr>
          <w:rFonts w:eastAsia="Times New Roman"/>
          <w:bCs/>
          <w:lang w:eastAsia="lt-LT"/>
        </w:rPr>
        <w:t>–</w:t>
      </w:r>
      <w:r w:rsidR="003C059E" w:rsidRPr="00ED3268">
        <w:rPr>
          <w:rFonts w:eastAsia="Times New Roman"/>
          <w:bCs/>
          <w:lang w:eastAsia="lt-LT"/>
        </w:rPr>
        <w:t>II gimnazijos klasėse, 5 mokiniai – III</w:t>
      </w:r>
      <w:r w:rsidR="0040293F">
        <w:rPr>
          <w:rFonts w:eastAsia="Times New Roman"/>
          <w:bCs/>
          <w:lang w:eastAsia="lt-LT"/>
        </w:rPr>
        <w:t>–</w:t>
      </w:r>
      <w:r w:rsidR="003C059E" w:rsidRPr="00ED3268">
        <w:rPr>
          <w:rFonts w:eastAsia="Times New Roman"/>
          <w:bCs/>
          <w:lang w:eastAsia="lt-LT"/>
        </w:rPr>
        <w:t>IV gimnazijos klasėse.</w:t>
      </w:r>
      <w:r w:rsidR="003C059E" w:rsidRPr="00ED3268">
        <w:rPr>
          <w:rFonts w:eastAsia="Times New Roman"/>
          <w:lang w:eastAsia="lt-LT"/>
        </w:rPr>
        <w:t xml:space="preserve"> Nuostata netaikoma laikinosioms grupėms, sudarytoms mokymosi pagalbai teikti. </w:t>
      </w:r>
    </w:p>
    <w:p w14:paraId="76545665" w14:textId="6CDB61CB" w:rsidR="003C059E" w:rsidRPr="00ED3268" w:rsidRDefault="00E03ED5" w:rsidP="00761FD8">
      <w:pPr>
        <w:tabs>
          <w:tab w:val="left" w:pos="0"/>
          <w:tab w:val="left" w:pos="960"/>
        </w:tabs>
        <w:suppressAutoHyphens w:val="0"/>
        <w:autoSpaceDN/>
        <w:ind w:firstLine="1276"/>
        <w:jc w:val="both"/>
        <w:textAlignment w:val="auto"/>
        <w:rPr>
          <w:rFonts w:eastAsia="Times New Roman"/>
          <w:lang w:eastAsia="lt-LT"/>
        </w:rPr>
      </w:pPr>
      <w:r>
        <w:rPr>
          <w:rFonts w:eastAsia="Times New Roman"/>
          <w:lang w:eastAsia="lt-LT"/>
        </w:rPr>
        <w:t>70</w:t>
      </w:r>
      <w:r w:rsidR="00761FD8">
        <w:rPr>
          <w:rFonts w:eastAsia="Times New Roman"/>
          <w:lang w:eastAsia="lt-LT"/>
        </w:rPr>
        <w:t xml:space="preserve">. </w:t>
      </w:r>
      <w:r w:rsidR="003C059E" w:rsidRPr="00ED3268">
        <w:rPr>
          <w:rFonts w:eastAsia="Times New Roman"/>
          <w:lang w:eastAsia="lt-LT"/>
        </w:rPr>
        <w:t xml:space="preserve">Mokinių skaičius laikinojoje  grupėje negali būti didesnis, nei nustatytas didžiausias mokinių skaičius klasėje. </w:t>
      </w:r>
    </w:p>
    <w:p w14:paraId="1C83531C" w14:textId="32AD1690" w:rsidR="003C059E" w:rsidRPr="00ED3268" w:rsidRDefault="00E03ED5" w:rsidP="00761FD8">
      <w:pPr>
        <w:tabs>
          <w:tab w:val="left" w:pos="0"/>
          <w:tab w:val="left" w:pos="960"/>
        </w:tabs>
        <w:suppressAutoHyphens w:val="0"/>
        <w:autoSpaceDN/>
        <w:ind w:firstLine="1276"/>
        <w:jc w:val="both"/>
        <w:textAlignment w:val="auto"/>
        <w:rPr>
          <w:rFonts w:eastAsia="Times New Roman"/>
          <w:lang w:eastAsia="lt-LT"/>
        </w:rPr>
      </w:pPr>
      <w:r>
        <w:rPr>
          <w:rFonts w:eastAsia="Times New Roman"/>
          <w:lang w:eastAsia="en-US"/>
        </w:rPr>
        <w:t>71</w:t>
      </w:r>
      <w:r w:rsidR="00761FD8">
        <w:rPr>
          <w:rFonts w:eastAsia="Times New Roman"/>
          <w:lang w:eastAsia="en-US"/>
        </w:rPr>
        <w:t xml:space="preserve">. </w:t>
      </w:r>
      <w:r w:rsidR="003C059E" w:rsidRPr="00ED3268">
        <w:rPr>
          <w:rFonts w:eastAsia="Times New Roman"/>
          <w:lang w:eastAsia="en-US"/>
        </w:rPr>
        <w:t xml:space="preserve">Klasės į grupes  dalijamos arba sudaromos laikinosios </w:t>
      </w:r>
      <w:r w:rsidR="0040293F">
        <w:rPr>
          <w:rFonts w:eastAsia="Times New Roman"/>
          <w:lang w:eastAsia="en-US"/>
        </w:rPr>
        <w:t>g</w:t>
      </w:r>
      <w:r w:rsidR="003C059E" w:rsidRPr="00ED3268">
        <w:rPr>
          <w:rFonts w:eastAsia="Times New Roman"/>
          <w:lang w:eastAsia="en-US"/>
        </w:rPr>
        <w:t xml:space="preserve">rupės dalykams mokyti: </w:t>
      </w:r>
    </w:p>
    <w:p w14:paraId="75181ABB" w14:textId="4D61250D" w:rsidR="007255E0" w:rsidRPr="0077127D" w:rsidRDefault="00E03ED5" w:rsidP="0040293F">
      <w:pPr>
        <w:spacing w:line="225" w:lineRule="auto"/>
        <w:ind w:firstLine="1270"/>
        <w:rPr>
          <w:rFonts w:ascii="Courier New" w:eastAsia="Courier New" w:hAnsi="Courier New" w:cs="Courier New"/>
          <w:sz w:val="20"/>
          <w:szCs w:val="22"/>
          <w:lang w:eastAsia="lt-LT"/>
        </w:rPr>
      </w:pPr>
      <w:r>
        <w:rPr>
          <w:rFonts w:eastAsia="Times New Roman"/>
          <w:lang w:eastAsia="en-US"/>
        </w:rPr>
        <w:t>71</w:t>
      </w:r>
      <w:r w:rsidR="00761FD8">
        <w:rPr>
          <w:rFonts w:eastAsia="Times New Roman"/>
          <w:lang w:eastAsia="en-US"/>
        </w:rPr>
        <w:t xml:space="preserve">.1. </w:t>
      </w:r>
      <w:r w:rsidR="0077127D">
        <w:rPr>
          <w:rFonts w:eastAsia="Times New Roman"/>
          <w:lang w:eastAsia="en-US"/>
        </w:rPr>
        <w:t>doriniam ugdymui, kai</w:t>
      </w:r>
      <w:r w:rsidR="003C059E" w:rsidRPr="00ED3268">
        <w:rPr>
          <w:rFonts w:eastAsia="Times New Roman"/>
          <w:lang w:eastAsia="en-US"/>
        </w:rPr>
        <w:t xml:space="preserve"> tos pačios klasės mokiniai yra pasirinkę tikybą ir etiką. Jei pasirinkusių vieną iš dalykų klasė</w:t>
      </w:r>
      <w:r w:rsidR="006E7AF1">
        <w:rPr>
          <w:rFonts w:eastAsia="Times New Roman"/>
          <w:lang w:eastAsia="en-US"/>
        </w:rPr>
        <w:t>s mokinių yra mažiau nei septyni</w:t>
      </w:r>
      <w:r w:rsidR="003C059E" w:rsidRPr="00ED3268">
        <w:rPr>
          <w:rFonts w:eastAsia="Times New Roman"/>
          <w:lang w:eastAsia="en-US"/>
        </w:rPr>
        <w:t>, g</w:t>
      </w:r>
      <w:r w:rsidR="007255E0">
        <w:rPr>
          <w:rFonts w:eastAsia="Times New Roman"/>
          <w:lang w:eastAsia="en-US"/>
        </w:rPr>
        <w:t>rupė sudaroma iš gretimų klasių</w:t>
      </w:r>
      <w:r w:rsidR="007255E0" w:rsidRPr="0077127D">
        <w:rPr>
          <w:rFonts w:eastAsia="Times New Roman"/>
          <w:lang w:eastAsia="en-US"/>
        </w:rPr>
        <w:t xml:space="preserve">. </w:t>
      </w:r>
    </w:p>
    <w:p w14:paraId="38C675AA" w14:textId="31C641CF" w:rsidR="003C059E" w:rsidRPr="00ED3268" w:rsidRDefault="00E03ED5" w:rsidP="0040293F">
      <w:pPr>
        <w:tabs>
          <w:tab w:val="left" w:pos="0"/>
          <w:tab w:val="left" w:pos="1080"/>
          <w:tab w:val="num" w:pos="1418"/>
          <w:tab w:val="left" w:pos="1701"/>
        </w:tabs>
        <w:suppressAutoHyphens w:val="0"/>
        <w:autoSpaceDN/>
        <w:ind w:firstLine="1276"/>
        <w:jc w:val="both"/>
        <w:textAlignment w:val="auto"/>
        <w:rPr>
          <w:rFonts w:eastAsia="Times New Roman"/>
          <w:lang w:eastAsia="lt-LT"/>
        </w:rPr>
      </w:pPr>
      <w:r>
        <w:rPr>
          <w:rFonts w:eastAsia="Times New Roman"/>
          <w:lang w:eastAsia="en-US"/>
        </w:rPr>
        <w:t>71</w:t>
      </w:r>
      <w:r w:rsidR="00761FD8">
        <w:rPr>
          <w:rFonts w:eastAsia="Times New Roman"/>
          <w:lang w:eastAsia="en-US"/>
        </w:rPr>
        <w:t xml:space="preserve">.2. </w:t>
      </w:r>
      <w:r w:rsidR="003C059E" w:rsidRPr="00ED3268">
        <w:rPr>
          <w:rFonts w:eastAsia="Times New Roman"/>
          <w:lang w:eastAsia="en-US"/>
        </w:rPr>
        <w:t>informacinėms technologijoms, atsižvelgiant į darbo vie</w:t>
      </w:r>
      <w:r w:rsidR="00487E4B">
        <w:rPr>
          <w:rFonts w:eastAsia="Times New Roman"/>
          <w:lang w:eastAsia="en-US"/>
        </w:rPr>
        <w:t>t</w:t>
      </w:r>
      <w:r w:rsidR="00DF6969">
        <w:rPr>
          <w:rFonts w:eastAsia="Times New Roman"/>
          <w:lang w:eastAsia="en-US"/>
        </w:rPr>
        <w:t xml:space="preserve">ų skaičių, į grupes dalijamos </w:t>
      </w:r>
      <w:r w:rsidR="007255E0">
        <w:rPr>
          <w:rFonts w:eastAsia="Times New Roman"/>
          <w:lang w:eastAsia="en-US"/>
        </w:rPr>
        <w:t xml:space="preserve"> 6, </w:t>
      </w:r>
      <w:r w:rsidR="00DF6969">
        <w:rPr>
          <w:rFonts w:eastAsia="Times New Roman"/>
          <w:lang w:eastAsia="en-US"/>
        </w:rPr>
        <w:t>7</w:t>
      </w:r>
      <w:r w:rsidR="003C059E" w:rsidRPr="00ED3268">
        <w:rPr>
          <w:rFonts w:eastAsia="Times New Roman"/>
          <w:lang w:eastAsia="en-US"/>
        </w:rPr>
        <w:t>, I gimnazijos klasė bei II gimnazijos klasė, esant skirtingiems mokymosi moduliams;</w:t>
      </w:r>
    </w:p>
    <w:p w14:paraId="309CCCCE" w14:textId="7C52FAFF" w:rsidR="003C059E" w:rsidRPr="00ED3268" w:rsidRDefault="003C059E" w:rsidP="00761FD8">
      <w:pPr>
        <w:tabs>
          <w:tab w:val="left" w:pos="0"/>
          <w:tab w:val="left" w:pos="1080"/>
          <w:tab w:val="num" w:pos="1418"/>
          <w:tab w:val="left" w:pos="1701"/>
        </w:tabs>
        <w:suppressAutoHyphens w:val="0"/>
        <w:autoSpaceDN/>
        <w:ind w:firstLine="1276"/>
        <w:jc w:val="both"/>
        <w:textAlignment w:val="auto"/>
        <w:rPr>
          <w:rFonts w:eastAsia="Times New Roman"/>
          <w:lang w:eastAsia="lt-LT"/>
        </w:rPr>
      </w:pPr>
      <w:r w:rsidRPr="00ED3268">
        <w:rPr>
          <w:rFonts w:eastAsia="Times New Roman"/>
          <w:lang w:eastAsia="en-US"/>
        </w:rPr>
        <w:t xml:space="preserve"> </w:t>
      </w:r>
      <w:r w:rsidR="00E03ED5">
        <w:rPr>
          <w:rFonts w:eastAsia="Times New Roman"/>
          <w:lang w:eastAsia="en-US"/>
        </w:rPr>
        <w:t>71</w:t>
      </w:r>
      <w:r w:rsidR="00761FD8">
        <w:rPr>
          <w:rFonts w:eastAsia="Times New Roman"/>
          <w:lang w:eastAsia="en-US"/>
        </w:rPr>
        <w:t xml:space="preserve">.3. </w:t>
      </w:r>
      <w:r w:rsidRPr="00ED3268">
        <w:rPr>
          <w:rFonts w:eastAsia="Times New Roman"/>
          <w:lang w:eastAsia="en-US"/>
        </w:rPr>
        <w:t>technologijoms, atsižvelgiant į darbo vietų skaičių, į grupes dalijamos</w:t>
      </w:r>
      <w:r w:rsidRPr="00ED3268">
        <w:rPr>
          <w:rFonts w:eastAsia="Times New Roman"/>
          <w:color w:val="FF0000"/>
          <w:lang w:eastAsia="en-US"/>
        </w:rPr>
        <w:t xml:space="preserve"> </w:t>
      </w:r>
      <w:r>
        <w:rPr>
          <w:rFonts w:eastAsia="Times New Roman"/>
          <w:lang w:eastAsia="en-US"/>
        </w:rPr>
        <w:t>6</w:t>
      </w:r>
      <w:r w:rsidR="007255E0">
        <w:rPr>
          <w:rFonts w:eastAsia="Times New Roman"/>
          <w:lang w:eastAsia="en-US"/>
        </w:rPr>
        <w:t xml:space="preserve">, </w:t>
      </w:r>
      <w:r w:rsidR="00DF6969">
        <w:rPr>
          <w:rFonts w:eastAsia="Times New Roman"/>
          <w:lang w:eastAsia="en-US"/>
        </w:rPr>
        <w:t>7</w:t>
      </w:r>
      <w:r w:rsidRPr="00ED3268">
        <w:rPr>
          <w:rFonts w:eastAsia="Times New Roman"/>
          <w:lang w:eastAsia="en-US"/>
        </w:rPr>
        <w:t xml:space="preserve"> klasės ir I</w:t>
      </w:r>
      <w:r w:rsidR="0040293F">
        <w:rPr>
          <w:rFonts w:eastAsia="Times New Roman"/>
          <w:lang w:eastAsia="en-US"/>
        </w:rPr>
        <w:t>–</w:t>
      </w:r>
      <w:r w:rsidRPr="00ED3268">
        <w:rPr>
          <w:rFonts w:eastAsia="Times New Roman"/>
          <w:lang w:eastAsia="en-US"/>
        </w:rPr>
        <w:t>II gimnazijos  klasės;</w:t>
      </w:r>
    </w:p>
    <w:p w14:paraId="0A69D0B5" w14:textId="797B63A8" w:rsidR="006E7AF1" w:rsidRDefault="00E03ED5" w:rsidP="00761FD8">
      <w:pPr>
        <w:tabs>
          <w:tab w:val="left" w:pos="0"/>
          <w:tab w:val="left" w:pos="1080"/>
          <w:tab w:val="num" w:pos="1418"/>
          <w:tab w:val="left" w:pos="1701"/>
        </w:tabs>
        <w:suppressAutoHyphens w:val="0"/>
        <w:autoSpaceDN/>
        <w:ind w:firstLine="1276"/>
        <w:jc w:val="both"/>
        <w:textAlignment w:val="auto"/>
        <w:rPr>
          <w:rFonts w:eastAsia="Times New Roman"/>
          <w:lang w:eastAsia="lt-LT"/>
        </w:rPr>
      </w:pPr>
      <w:r>
        <w:rPr>
          <w:rFonts w:eastAsia="Times New Roman"/>
          <w:lang w:eastAsia="en-US"/>
        </w:rPr>
        <w:t>71</w:t>
      </w:r>
      <w:r w:rsidR="00761FD8">
        <w:rPr>
          <w:rFonts w:eastAsia="Times New Roman"/>
          <w:lang w:eastAsia="en-US"/>
        </w:rPr>
        <w:t xml:space="preserve">.4. </w:t>
      </w:r>
      <w:r w:rsidR="003C059E" w:rsidRPr="00ED3268">
        <w:rPr>
          <w:rFonts w:eastAsia="Times New Roman"/>
          <w:lang w:eastAsia="en-US"/>
        </w:rPr>
        <w:t>užsienio kalboms (1-ajai ir 2-ajai), jei klasėje moko</w:t>
      </w:r>
      <w:r w:rsidR="007255E0">
        <w:rPr>
          <w:rFonts w:eastAsia="Times New Roman"/>
          <w:lang w:eastAsia="en-US"/>
        </w:rPr>
        <w:t>si ne mažiau k</w:t>
      </w:r>
      <w:r>
        <w:rPr>
          <w:rFonts w:eastAsia="Times New Roman"/>
          <w:lang w:eastAsia="en-US"/>
        </w:rPr>
        <w:t xml:space="preserve">aip 21 mokinys </w:t>
      </w:r>
      <w:r w:rsidR="00DF6969">
        <w:rPr>
          <w:rFonts w:eastAsia="Times New Roman"/>
          <w:lang w:eastAsia="en-US"/>
        </w:rPr>
        <w:t xml:space="preserve"> I</w:t>
      </w:r>
      <w:r>
        <w:rPr>
          <w:rFonts w:eastAsia="Times New Roman"/>
          <w:lang w:eastAsia="en-US"/>
        </w:rPr>
        <w:t xml:space="preserve"> </w:t>
      </w:r>
      <w:r w:rsidR="00DF6969">
        <w:rPr>
          <w:rFonts w:eastAsia="Times New Roman"/>
          <w:lang w:eastAsia="en-US"/>
        </w:rPr>
        <w:t>g</w:t>
      </w:r>
      <w:r>
        <w:rPr>
          <w:rFonts w:eastAsia="Times New Roman"/>
          <w:lang w:eastAsia="en-US"/>
        </w:rPr>
        <w:t xml:space="preserve"> klasėje</w:t>
      </w:r>
      <w:r w:rsidR="003C059E" w:rsidRPr="00ED3268">
        <w:rPr>
          <w:rFonts w:eastAsia="Times New Roman"/>
          <w:lang w:eastAsia="en-US"/>
        </w:rPr>
        <w:t>;</w:t>
      </w:r>
    </w:p>
    <w:p w14:paraId="18786960" w14:textId="2FFB3CDC" w:rsidR="00986D8E" w:rsidRDefault="00E03ED5" w:rsidP="00986D8E">
      <w:pPr>
        <w:tabs>
          <w:tab w:val="left" w:pos="0"/>
          <w:tab w:val="left" w:pos="1080"/>
          <w:tab w:val="num" w:pos="1418"/>
          <w:tab w:val="left" w:pos="1701"/>
        </w:tabs>
        <w:suppressAutoHyphens w:val="0"/>
        <w:autoSpaceDN/>
        <w:ind w:firstLine="1276"/>
        <w:jc w:val="both"/>
        <w:textAlignment w:val="auto"/>
        <w:rPr>
          <w:rFonts w:eastAsia="Times New Roman"/>
          <w:sz w:val="23"/>
          <w:szCs w:val="23"/>
          <w:lang w:eastAsia="en-US"/>
        </w:rPr>
      </w:pPr>
      <w:r>
        <w:rPr>
          <w:rFonts w:eastAsia="Times New Roman"/>
          <w:sz w:val="23"/>
          <w:szCs w:val="23"/>
          <w:lang w:eastAsia="en-US"/>
        </w:rPr>
        <w:lastRenderedPageBreak/>
        <w:t>71</w:t>
      </w:r>
      <w:r w:rsidR="00761FD8">
        <w:rPr>
          <w:rFonts w:eastAsia="Times New Roman"/>
          <w:sz w:val="23"/>
          <w:szCs w:val="23"/>
          <w:lang w:eastAsia="en-US"/>
        </w:rPr>
        <w:t>.5.</w:t>
      </w:r>
      <w:r w:rsidR="00986D8E">
        <w:rPr>
          <w:rFonts w:eastAsia="Times New Roman"/>
          <w:sz w:val="23"/>
          <w:szCs w:val="23"/>
          <w:lang w:eastAsia="en-US"/>
        </w:rPr>
        <w:t xml:space="preserve"> dalykų diferencijuotam mokymui</w:t>
      </w:r>
      <w:r w:rsidR="00FE4789">
        <w:rPr>
          <w:rFonts w:eastAsia="Times New Roman"/>
          <w:sz w:val="23"/>
          <w:szCs w:val="23"/>
          <w:lang w:eastAsia="en-US"/>
        </w:rPr>
        <w:t>:</w:t>
      </w:r>
    </w:p>
    <w:p w14:paraId="01D7E8B7" w14:textId="4E909D97" w:rsidR="00DF6969" w:rsidRDefault="00E03ED5" w:rsidP="00986D8E">
      <w:pPr>
        <w:tabs>
          <w:tab w:val="left" w:pos="0"/>
          <w:tab w:val="left" w:pos="1080"/>
          <w:tab w:val="num" w:pos="1418"/>
          <w:tab w:val="left" w:pos="1701"/>
        </w:tabs>
        <w:suppressAutoHyphens w:val="0"/>
        <w:autoSpaceDN/>
        <w:ind w:firstLine="1276"/>
        <w:jc w:val="both"/>
        <w:textAlignment w:val="auto"/>
        <w:rPr>
          <w:rFonts w:eastAsia="Times New Roman"/>
          <w:sz w:val="23"/>
          <w:szCs w:val="23"/>
          <w:lang w:eastAsia="en-US"/>
        </w:rPr>
      </w:pPr>
      <w:r>
        <w:rPr>
          <w:rFonts w:eastAsia="Times New Roman"/>
          <w:sz w:val="23"/>
          <w:szCs w:val="23"/>
          <w:lang w:eastAsia="en-US"/>
        </w:rPr>
        <w:t>71</w:t>
      </w:r>
      <w:r w:rsidR="00DF6969">
        <w:rPr>
          <w:rFonts w:eastAsia="Times New Roman"/>
          <w:sz w:val="23"/>
          <w:szCs w:val="23"/>
          <w:lang w:eastAsia="en-US"/>
        </w:rPr>
        <w:t>.5.</w:t>
      </w:r>
      <w:r w:rsidR="008A3844">
        <w:rPr>
          <w:rFonts w:eastAsia="Times New Roman"/>
          <w:sz w:val="23"/>
          <w:szCs w:val="23"/>
          <w:lang w:eastAsia="en-US"/>
        </w:rPr>
        <w:t xml:space="preserve">1. </w:t>
      </w:r>
      <w:r w:rsidR="00986D8E" w:rsidRPr="00986D8E">
        <w:rPr>
          <w:rFonts w:eastAsia="Times New Roman"/>
          <w:sz w:val="23"/>
          <w:szCs w:val="23"/>
          <w:lang w:eastAsia="en-US"/>
        </w:rPr>
        <w:t>I g, II g klasėje ugdymo turinio diferencijavimui mokiniai dalijami į srautus per lietuvių kalbos bei  matematikos pamokas, derinant su mokinių tėvais, atsižvelgiant į mokinių pasiekimus ir pažangą, iš pamokų skiriamų  mok</w:t>
      </w:r>
      <w:r w:rsidR="00FE4789">
        <w:rPr>
          <w:rFonts w:eastAsia="Times New Roman"/>
          <w:sz w:val="23"/>
          <w:szCs w:val="23"/>
          <w:lang w:eastAsia="en-US"/>
        </w:rPr>
        <w:t>inio ugdymo poreikiams tenkinti;</w:t>
      </w:r>
    </w:p>
    <w:p w14:paraId="7A1FF460" w14:textId="1ACED334" w:rsidR="00986D8E" w:rsidRDefault="00E03ED5" w:rsidP="00986D8E">
      <w:pPr>
        <w:tabs>
          <w:tab w:val="left" w:pos="0"/>
          <w:tab w:val="left" w:pos="1080"/>
          <w:tab w:val="num" w:pos="1418"/>
          <w:tab w:val="left" w:pos="1701"/>
        </w:tabs>
        <w:suppressAutoHyphens w:val="0"/>
        <w:autoSpaceDN/>
        <w:ind w:firstLine="1276"/>
        <w:jc w:val="both"/>
        <w:textAlignment w:val="auto"/>
        <w:rPr>
          <w:rFonts w:eastAsia="Times New Roman"/>
          <w:sz w:val="23"/>
          <w:szCs w:val="23"/>
          <w:lang w:eastAsia="en-US"/>
        </w:rPr>
      </w:pPr>
      <w:r>
        <w:rPr>
          <w:rFonts w:eastAsia="Times New Roman"/>
          <w:sz w:val="23"/>
          <w:szCs w:val="23"/>
          <w:lang w:eastAsia="en-US"/>
        </w:rPr>
        <w:t>71</w:t>
      </w:r>
      <w:r w:rsidR="008A3844">
        <w:rPr>
          <w:rFonts w:eastAsia="Times New Roman"/>
          <w:sz w:val="23"/>
          <w:szCs w:val="23"/>
          <w:lang w:eastAsia="en-US"/>
        </w:rPr>
        <w:t>.5.</w:t>
      </w:r>
      <w:r w:rsidR="0040293F">
        <w:rPr>
          <w:rFonts w:eastAsia="Times New Roman"/>
          <w:sz w:val="23"/>
          <w:szCs w:val="23"/>
          <w:lang w:eastAsia="en-US"/>
        </w:rPr>
        <w:t>2</w:t>
      </w:r>
      <w:r w:rsidR="008A3844">
        <w:rPr>
          <w:rFonts w:eastAsia="Times New Roman"/>
          <w:sz w:val="23"/>
          <w:szCs w:val="23"/>
          <w:lang w:eastAsia="en-US"/>
        </w:rPr>
        <w:t xml:space="preserve">. </w:t>
      </w:r>
      <w:r w:rsidR="00986D8E" w:rsidRPr="00986D8E">
        <w:rPr>
          <w:rFonts w:eastAsia="Times New Roman"/>
          <w:sz w:val="23"/>
          <w:szCs w:val="23"/>
          <w:lang w:eastAsia="en-US"/>
        </w:rPr>
        <w:t>įvairių dalykų pamokose grupės sudaromos tam tikriems tikslams pasiekti: pasiekimų skirtumams mažinti, gabumams plėtoti, skirtingoms mokymosi strategijoms įgyvendinti.</w:t>
      </w:r>
    </w:p>
    <w:p w14:paraId="36EF0B46" w14:textId="7660BA27" w:rsidR="003C059E" w:rsidRPr="00ED3268" w:rsidRDefault="00E03ED5" w:rsidP="00761FD8">
      <w:pPr>
        <w:tabs>
          <w:tab w:val="left" w:pos="0"/>
          <w:tab w:val="left" w:pos="1701"/>
        </w:tabs>
        <w:suppressAutoHyphens w:val="0"/>
        <w:autoSpaceDN/>
        <w:ind w:firstLine="1276"/>
        <w:jc w:val="both"/>
        <w:textAlignment w:val="auto"/>
        <w:rPr>
          <w:rFonts w:eastAsia="Times New Roman"/>
          <w:lang w:eastAsia="lt-LT"/>
        </w:rPr>
      </w:pPr>
      <w:r>
        <w:rPr>
          <w:rFonts w:eastAsia="Times New Roman"/>
          <w:sz w:val="23"/>
          <w:szCs w:val="23"/>
          <w:lang w:eastAsia="en-US"/>
        </w:rPr>
        <w:t>72</w:t>
      </w:r>
      <w:r w:rsidR="00761FD8">
        <w:rPr>
          <w:rFonts w:eastAsia="Times New Roman"/>
          <w:sz w:val="23"/>
          <w:szCs w:val="23"/>
          <w:lang w:eastAsia="en-US"/>
        </w:rPr>
        <w:t xml:space="preserve">. </w:t>
      </w:r>
      <w:r w:rsidR="003C059E" w:rsidRPr="00ED3268">
        <w:rPr>
          <w:rFonts w:eastAsia="Times New Roman"/>
          <w:sz w:val="23"/>
          <w:szCs w:val="23"/>
          <w:lang w:eastAsia="en-US"/>
        </w:rPr>
        <w:t>Klasių dalijimas į grupes:</w:t>
      </w:r>
    </w:p>
    <w:p w14:paraId="0B9054C6" w14:textId="2D6C54E7" w:rsidR="003C059E" w:rsidRPr="00ED3268" w:rsidRDefault="00E03ED5" w:rsidP="00761FD8">
      <w:pPr>
        <w:tabs>
          <w:tab w:val="left" w:pos="0"/>
          <w:tab w:val="left" w:pos="1080"/>
          <w:tab w:val="left" w:pos="1701"/>
        </w:tabs>
        <w:suppressAutoHyphens w:val="0"/>
        <w:autoSpaceDN/>
        <w:ind w:firstLine="1276"/>
        <w:jc w:val="both"/>
        <w:textAlignment w:val="auto"/>
        <w:rPr>
          <w:rFonts w:eastAsia="Times New Roman"/>
          <w:lang w:eastAsia="lt-LT"/>
        </w:rPr>
      </w:pPr>
      <w:r>
        <w:rPr>
          <w:rFonts w:eastAsia="Times New Roman"/>
          <w:lang w:eastAsia="lt-LT"/>
        </w:rPr>
        <w:t>72</w:t>
      </w:r>
      <w:r w:rsidR="00761FD8">
        <w:rPr>
          <w:rFonts w:eastAsia="Times New Roman"/>
          <w:lang w:eastAsia="lt-LT"/>
        </w:rPr>
        <w:t xml:space="preserve">.1. </w:t>
      </w:r>
      <w:r w:rsidR="003C059E" w:rsidRPr="00ED3268">
        <w:rPr>
          <w:rFonts w:eastAsia="Times New Roman"/>
          <w:lang w:eastAsia="lt-LT"/>
        </w:rPr>
        <w:t>p</w:t>
      </w:r>
      <w:r w:rsidR="003C059E" w:rsidRPr="00ED3268">
        <w:rPr>
          <w:rFonts w:eastAsia="Times New Roman"/>
          <w:iCs/>
          <w:lang w:eastAsia="en-US"/>
        </w:rPr>
        <w:t>er dorinio ugdymo pamokas:</w:t>
      </w:r>
    </w:p>
    <w:p w14:paraId="3B10E953" w14:textId="77777777" w:rsidR="003C059E" w:rsidRPr="00ED3268" w:rsidRDefault="003C059E" w:rsidP="006E7AF1">
      <w:pPr>
        <w:tabs>
          <w:tab w:val="left" w:pos="0"/>
          <w:tab w:val="left" w:pos="1080"/>
          <w:tab w:val="left" w:pos="1701"/>
        </w:tabs>
        <w:suppressAutoHyphens w:val="0"/>
        <w:autoSpaceDN/>
        <w:ind w:left="2951" w:firstLine="1134"/>
        <w:jc w:val="both"/>
        <w:textAlignment w:val="auto"/>
        <w:rPr>
          <w:rFonts w:eastAsia="Times New Roman"/>
          <w:iCs/>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2"/>
        <w:gridCol w:w="1328"/>
        <w:gridCol w:w="1442"/>
        <w:gridCol w:w="1792"/>
        <w:gridCol w:w="1792"/>
        <w:gridCol w:w="1925"/>
      </w:tblGrid>
      <w:tr w:rsidR="00155077" w:rsidRPr="00155077" w14:paraId="026FACA7" w14:textId="77777777" w:rsidTr="007F507D">
        <w:trPr>
          <w:cantSplit/>
          <w:trHeight w:val="248"/>
        </w:trPr>
        <w:tc>
          <w:tcPr>
            <w:tcW w:w="4262" w:type="dxa"/>
            <w:gridSpan w:val="3"/>
            <w:tcBorders>
              <w:top w:val="single" w:sz="4" w:space="0" w:color="auto"/>
              <w:left w:val="single" w:sz="4" w:space="0" w:color="auto"/>
              <w:bottom w:val="single" w:sz="4" w:space="0" w:color="auto"/>
              <w:right w:val="single" w:sz="4" w:space="0" w:color="auto"/>
            </w:tcBorders>
          </w:tcPr>
          <w:p w14:paraId="12D3F43D" w14:textId="77777777" w:rsidR="003C059E" w:rsidRPr="00155077" w:rsidRDefault="003C059E" w:rsidP="007F507D">
            <w:pPr>
              <w:suppressAutoHyphens w:val="0"/>
              <w:autoSpaceDN/>
              <w:jc w:val="center"/>
              <w:textAlignment w:val="auto"/>
              <w:rPr>
                <w:rFonts w:eastAsia="Times New Roman"/>
                <w:bCs/>
                <w:i/>
                <w:sz w:val="22"/>
                <w:szCs w:val="22"/>
                <w:lang w:eastAsia="en-US"/>
              </w:rPr>
            </w:pPr>
            <w:r w:rsidRPr="00155077">
              <w:rPr>
                <w:rFonts w:eastAsia="Times New Roman"/>
                <w:bCs/>
                <w:i/>
                <w:sz w:val="22"/>
                <w:szCs w:val="22"/>
                <w:lang w:eastAsia="en-US"/>
              </w:rPr>
              <w:t>Tikyba</w:t>
            </w:r>
          </w:p>
        </w:tc>
        <w:tc>
          <w:tcPr>
            <w:tcW w:w="5509" w:type="dxa"/>
            <w:gridSpan w:val="3"/>
            <w:tcBorders>
              <w:top w:val="single" w:sz="4" w:space="0" w:color="auto"/>
              <w:left w:val="single" w:sz="4" w:space="0" w:color="auto"/>
              <w:bottom w:val="single" w:sz="4" w:space="0" w:color="auto"/>
              <w:right w:val="single" w:sz="4" w:space="0" w:color="auto"/>
            </w:tcBorders>
          </w:tcPr>
          <w:p w14:paraId="684D8EE4" w14:textId="77777777" w:rsidR="003C059E" w:rsidRPr="00155077" w:rsidRDefault="003C059E" w:rsidP="007F507D">
            <w:pPr>
              <w:suppressAutoHyphens w:val="0"/>
              <w:autoSpaceDN/>
              <w:jc w:val="center"/>
              <w:textAlignment w:val="auto"/>
              <w:rPr>
                <w:rFonts w:eastAsia="Times New Roman"/>
                <w:bCs/>
                <w:i/>
                <w:sz w:val="22"/>
                <w:szCs w:val="22"/>
                <w:lang w:eastAsia="en-US"/>
              </w:rPr>
            </w:pPr>
            <w:r w:rsidRPr="00155077">
              <w:rPr>
                <w:rFonts w:eastAsia="Times New Roman"/>
                <w:bCs/>
                <w:i/>
                <w:sz w:val="22"/>
                <w:szCs w:val="22"/>
                <w:lang w:eastAsia="en-US"/>
              </w:rPr>
              <w:t>Etika</w:t>
            </w:r>
          </w:p>
        </w:tc>
      </w:tr>
      <w:tr w:rsidR="00155077" w:rsidRPr="00155077" w14:paraId="07E9E622" w14:textId="77777777" w:rsidTr="007F507D">
        <w:trPr>
          <w:cantSplit/>
          <w:trHeight w:val="266"/>
        </w:trPr>
        <w:tc>
          <w:tcPr>
            <w:tcW w:w="1492" w:type="dxa"/>
            <w:tcBorders>
              <w:top w:val="single" w:sz="4" w:space="0" w:color="auto"/>
              <w:left w:val="single" w:sz="4" w:space="0" w:color="auto"/>
              <w:bottom w:val="single" w:sz="4" w:space="0" w:color="auto"/>
            </w:tcBorders>
          </w:tcPr>
          <w:p w14:paraId="113F44C2" w14:textId="77777777" w:rsidR="003C059E" w:rsidRPr="00155077" w:rsidRDefault="003C059E" w:rsidP="007F507D">
            <w:pPr>
              <w:suppressAutoHyphens w:val="0"/>
              <w:autoSpaceDN/>
              <w:jc w:val="center"/>
              <w:textAlignment w:val="auto"/>
              <w:rPr>
                <w:rFonts w:eastAsia="Times New Roman"/>
                <w:bCs/>
                <w:i/>
                <w:sz w:val="22"/>
                <w:szCs w:val="22"/>
                <w:lang w:eastAsia="en-US"/>
              </w:rPr>
            </w:pPr>
            <w:r w:rsidRPr="00155077">
              <w:rPr>
                <w:rFonts w:eastAsia="Times New Roman"/>
                <w:bCs/>
                <w:i/>
                <w:sz w:val="22"/>
                <w:szCs w:val="22"/>
                <w:lang w:eastAsia="en-US"/>
              </w:rPr>
              <w:t xml:space="preserve">Klasės </w:t>
            </w:r>
          </w:p>
        </w:tc>
        <w:tc>
          <w:tcPr>
            <w:tcW w:w="1328" w:type="dxa"/>
            <w:tcBorders>
              <w:top w:val="single" w:sz="4" w:space="0" w:color="auto"/>
              <w:bottom w:val="single" w:sz="4" w:space="0" w:color="auto"/>
            </w:tcBorders>
          </w:tcPr>
          <w:p w14:paraId="433D81E6" w14:textId="77777777" w:rsidR="003C059E" w:rsidRPr="00155077" w:rsidRDefault="003C059E" w:rsidP="007F507D">
            <w:pPr>
              <w:suppressAutoHyphens w:val="0"/>
              <w:autoSpaceDN/>
              <w:jc w:val="center"/>
              <w:textAlignment w:val="auto"/>
              <w:rPr>
                <w:rFonts w:eastAsia="Times New Roman"/>
                <w:bCs/>
                <w:i/>
                <w:sz w:val="22"/>
                <w:szCs w:val="22"/>
                <w:lang w:eastAsia="en-US"/>
              </w:rPr>
            </w:pPr>
            <w:r w:rsidRPr="00155077">
              <w:rPr>
                <w:rFonts w:eastAsia="Times New Roman"/>
                <w:bCs/>
                <w:i/>
                <w:sz w:val="22"/>
                <w:szCs w:val="22"/>
                <w:lang w:eastAsia="en-US"/>
              </w:rPr>
              <w:t>Val. sk.</w:t>
            </w:r>
          </w:p>
        </w:tc>
        <w:tc>
          <w:tcPr>
            <w:tcW w:w="1442" w:type="dxa"/>
            <w:tcBorders>
              <w:top w:val="single" w:sz="4" w:space="0" w:color="auto"/>
              <w:bottom w:val="single" w:sz="4" w:space="0" w:color="auto"/>
              <w:right w:val="single" w:sz="4" w:space="0" w:color="auto"/>
            </w:tcBorders>
          </w:tcPr>
          <w:p w14:paraId="29AD209C" w14:textId="77777777" w:rsidR="003C059E" w:rsidRPr="00155077" w:rsidRDefault="003C059E" w:rsidP="007F507D">
            <w:pPr>
              <w:suppressAutoHyphens w:val="0"/>
              <w:autoSpaceDN/>
              <w:jc w:val="center"/>
              <w:textAlignment w:val="auto"/>
              <w:rPr>
                <w:rFonts w:eastAsia="Times New Roman"/>
                <w:bCs/>
                <w:i/>
                <w:sz w:val="22"/>
                <w:szCs w:val="22"/>
                <w:lang w:eastAsia="en-US"/>
              </w:rPr>
            </w:pPr>
            <w:r w:rsidRPr="00155077">
              <w:rPr>
                <w:rFonts w:eastAsia="Times New Roman"/>
                <w:bCs/>
                <w:i/>
                <w:sz w:val="22"/>
                <w:szCs w:val="22"/>
                <w:lang w:eastAsia="en-US"/>
              </w:rPr>
              <w:t>Mok. Sk.</w:t>
            </w:r>
          </w:p>
        </w:tc>
        <w:tc>
          <w:tcPr>
            <w:tcW w:w="1792" w:type="dxa"/>
            <w:tcBorders>
              <w:top w:val="single" w:sz="4" w:space="0" w:color="auto"/>
              <w:left w:val="single" w:sz="4" w:space="0" w:color="auto"/>
              <w:bottom w:val="single" w:sz="4" w:space="0" w:color="auto"/>
            </w:tcBorders>
          </w:tcPr>
          <w:p w14:paraId="71C8C228" w14:textId="77777777" w:rsidR="003C059E" w:rsidRPr="00155077" w:rsidRDefault="003C059E" w:rsidP="007F507D">
            <w:pPr>
              <w:suppressAutoHyphens w:val="0"/>
              <w:autoSpaceDN/>
              <w:jc w:val="center"/>
              <w:textAlignment w:val="auto"/>
              <w:rPr>
                <w:rFonts w:eastAsia="Times New Roman"/>
                <w:bCs/>
                <w:i/>
                <w:sz w:val="22"/>
                <w:szCs w:val="22"/>
                <w:lang w:eastAsia="en-US"/>
              </w:rPr>
            </w:pPr>
            <w:r w:rsidRPr="00155077">
              <w:rPr>
                <w:rFonts w:eastAsia="Times New Roman"/>
                <w:bCs/>
                <w:i/>
                <w:sz w:val="22"/>
                <w:szCs w:val="22"/>
                <w:lang w:eastAsia="en-US"/>
              </w:rPr>
              <w:t xml:space="preserve">Klasės </w:t>
            </w:r>
          </w:p>
        </w:tc>
        <w:tc>
          <w:tcPr>
            <w:tcW w:w="1792" w:type="dxa"/>
            <w:tcBorders>
              <w:top w:val="single" w:sz="4" w:space="0" w:color="auto"/>
              <w:bottom w:val="single" w:sz="4" w:space="0" w:color="auto"/>
            </w:tcBorders>
          </w:tcPr>
          <w:p w14:paraId="3DCD6F4B" w14:textId="77777777" w:rsidR="003C059E" w:rsidRPr="00155077" w:rsidRDefault="003C059E" w:rsidP="007F507D">
            <w:pPr>
              <w:suppressAutoHyphens w:val="0"/>
              <w:autoSpaceDN/>
              <w:jc w:val="center"/>
              <w:textAlignment w:val="auto"/>
              <w:rPr>
                <w:rFonts w:eastAsia="Times New Roman"/>
                <w:bCs/>
                <w:i/>
                <w:sz w:val="22"/>
                <w:szCs w:val="22"/>
                <w:lang w:eastAsia="en-US"/>
              </w:rPr>
            </w:pPr>
            <w:r w:rsidRPr="00155077">
              <w:rPr>
                <w:rFonts w:eastAsia="Times New Roman"/>
                <w:bCs/>
                <w:i/>
                <w:sz w:val="22"/>
                <w:szCs w:val="22"/>
                <w:lang w:eastAsia="en-US"/>
              </w:rPr>
              <w:t>Val. sk.</w:t>
            </w:r>
          </w:p>
        </w:tc>
        <w:tc>
          <w:tcPr>
            <w:tcW w:w="1925" w:type="dxa"/>
            <w:tcBorders>
              <w:top w:val="single" w:sz="4" w:space="0" w:color="auto"/>
              <w:bottom w:val="single" w:sz="4" w:space="0" w:color="auto"/>
              <w:right w:val="single" w:sz="4" w:space="0" w:color="auto"/>
            </w:tcBorders>
          </w:tcPr>
          <w:p w14:paraId="0D336658" w14:textId="77777777" w:rsidR="003C059E" w:rsidRPr="00155077" w:rsidRDefault="003C059E" w:rsidP="007F507D">
            <w:pPr>
              <w:suppressAutoHyphens w:val="0"/>
              <w:autoSpaceDN/>
              <w:jc w:val="center"/>
              <w:textAlignment w:val="auto"/>
              <w:rPr>
                <w:rFonts w:eastAsia="Times New Roman"/>
                <w:bCs/>
                <w:i/>
                <w:sz w:val="22"/>
                <w:szCs w:val="22"/>
                <w:lang w:eastAsia="en-US"/>
              </w:rPr>
            </w:pPr>
            <w:r w:rsidRPr="00155077">
              <w:rPr>
                <w:rFonts w:eastAsia="Times New Roman"/>
                <w:bCs/>
                <w:i/>
                <w:sz w:val="22"/>
                <w:szCs w:val="22"/>
                <w:lang w:eastAsia="en-US"/>
              </w:rPr>
              <w:t>Mok. Sk.</w:t>
            </w:r>
          </w:p>
        </w:tc>
      </w:tr>
      <w:tr w:rsidR="00155077" w:rsidRPr="00155077" w14:paraId="23754D8E" w14:textId="77777777" w:rsidTr="007F507D">
        <w:trPr>
          <w:cantSplit/>
          <w:trHeight w:val="266"/>
        </w:trPr>
        <w:tc>
          <w:tcPr>
            <w:tcW w:w="1492" w:type="dxa"/>
            <w:tcBorders>
              <w:top w:val="single" w:sz="4" w:space="0" w:color="auto"/>
              <w:left w:val="single" w:sz="4" w:space="0" w:color="auto"/>
              <w:right w:val="single" w:sz="4" w:space="0" w:color="auto"/>
            </w:tcBorders>
            <w:shd w:val="clear" w:color="auto" w:fill="auto"/>
          </w:tcPr>
          <w:p w14:paraId="332E679D" w14:textId="77777777" w:rsidR="00ED7E45" w:rsidRPr="00155077" w:rsidRDefault="00ED7E45" w:rsidP="007F507D">
            <w:pPr>
              <w:suppressAutoHyphens w:val="0"/>
              <w:autoSpaceDN/>
              <w:jc w:val="center"/>
              <w:textAlignment w:val="auto"/>
              <w:rPr>
                <w:rFonts w:eastAsia="Times New Roman"/>
                <w:sz w:val="22"/>
                <w:szCs w:val="22"/>
                <w:lang w:eastAsia="en-US"/>
              </w:rPr>
            </w:pPr>
            <w:r w:rsidRPr="00155077">
              <w:rPr>
                <w:rFonts w:eastAsia="Times New Roman"/>
                <w:sz w:val="22"/>
                <w:szCs w:val="22"/>
                <w:lang w:eastAsia="en-US"/>
              </w:rPr>
              <w:t>1</w:t>
            </w:r>
          </w:p>
          <w:p w14:paraId="1649D3E5" w14:textId="77777777" w:rsidR="00ED7E45" w:rsidRPr="00155077" w:rsidRDefault="00ED7E45" w:rsidP="007F507D">
            <w:pPr>
              <w:suppressAutoHyphens w:val="0"/>
              <w:autoSpaceDN/>
              <w:jc w:val="center"/>
              <w:textAlignment w:val="auto"/>
              <w:rPr>
                <w:rFonts w:eastAsia="Times New Roman"/>
                <w:sz w:val="22"/>
                <w:szCs w:val="22"/>
                <w:lang w:eastAsia="en-US"/>
              </w:rPr>
            </w:pPr>
          </w:p>
        </w:tc>
        <w:tc>
          <w:tcPr>
            <w:tcW w:w="1328" w:type="dxa"/>
            <w:vMerge w:val="restart"/>
            <w:tcBorders>
              <w:top w:val="single" w:sz="4" w:space="0" w:color="auto"/>
              <w:left w:val="single" w:sz="4" w:space="0" w:color="auto"/>
              <w:right w:val="single" w:sz="4" w:space="0" w:color="auto"/>
            </w:tcBorders>
            <w:shd w:val="clear" w:color="auto" w:fill="auto"/>
          </w:tcPr>
          <w:p w14:paraId="2952B436" w14:textId="77777777" w:rsidR="00ED7E45" w:rsidRPr="00155077" w:rsidRDefault="00ED7E45" w:rsidP="007F507D">
            <w:pPr>
              <w:jc w:val="center"/>
              <w:rPr>
                <w:rFonts w:eastAsia="Times New Roman"/>
                <w:sz w:val="22"/>
                <w:szCs w:val="22"/>
                <w:lang w:eastAsia="en-US"/>
              </w:rPr>
            </w:pPr>
            <w:r w:rsidRPr="00155077">
              <w:rPr>
                <w:rFonts w:eastAsia="Times New Roman"/>
                <w:sz w:val="22"/>
                <w:szCs w:val="22"/>
                <w:lang w:eastAsia="en-US"/>
              </w:rPr>
              <w:t>1</w:t>
            </w:r>
          </w:p>
        </w:tc>
        <w:tc>
          <w:tcPr>
            <w:tcW w:w="1442" w:type="dxa"/>
            <w:tcBorders>
              <w:top w:val="single" w:sz="4" w:space="0" w:color="auto"/>
              <w:left w:val="single" w:sz="4" w:space="0" w:color="auto"/>
              <w:right w:val="single" w:sz="4" w:space="0" w:color="auto"/>
            </w:tcBorders>
            <w:shd w:val="clear" w:color="auto" w:fill="auto"/>
          </w:tcPr>
          <w:p w14:paraId="64D8420C" w14:textId="7BBFFB13" w:rsidR="00ED7E45" w:rsidRPr="00155077" w:rsidRDefault="00ED7E45" w:rsidP="007F507D">
            <w:pPr>
              <w:suppressAutoHyphens w:val="0"/>
              <w:autoSpaceDN/>
              <w:jc w:val="center"/>
              <w:textAlignment w:val="auto"/>
              <w:rPr>
                <w:rFonts w:eastAsia="Times New Roman"/>
                <w:sz w:val="22"/>
                <w:szCs w:val="22"/>
                <w:lang w:eastAsia="en-US"/>
              </w:rPr>
            </w:pPr>
            <w:r w:rsidRPr="00155077">
              <w:rPr>
                <w:rFonts w:eastAsia="Times New Roman"/>
                <w:sz w:val="22"/>
                <w:szCs w:val="22"/>
                <w:lang w:eastAsia="en-US"/>
              </w:rPr>
              <w:t>10</w:t>
            </w:r>
          </w:p>
        </w:tc>
        <w:tc>
          <w:tcPr>
            <w:tcW w:w="1792" w:type="dxa"/>
            <w:tcBorders>
              <w:top w:val="single" w:sz="4" w:space="0" w:color="auto"/>
              <w:left w:val="single" w:sz="4" w:space="0" w:color="auto"/>
            </w:tcBorders>
            <w:shd w:val="clear" w:color="auto" w:fill="auto"/>
          </w:tcPr>
          <w:p w14:paraId="576ABCAC" w14:textId="77777777" w:rsidR="00ED7E45" w:rsidRPr="00155077" w:rsidRDefault="00ED7E45" w:rsidP="007F507D">
            <w:pPr>
              <w:suppressAutoHyphens w:val="0"/>
              <w:autoSpaceDN/>
              <w:jc w:val="center"/>
              <w:textAlignment w:val="auto"/>
              <w:rPr>
                <w:rFonts w:eastAsia="Times New Roman"/>
                <w:sz w:val="22"/>
                <w:szCs w:val="22"/>
                <w:lang w:eastAsia="en-US"/>
              </w:rPr>
            </w:pPr>
            <w:r w:rsidRPr="00155077">
              <w:rPr>
                <w:rFonts w:eastAsia="Times New Roman"/>
                <w:sz w:val="22"/>
                <w:szCs w:val="22"/>
                <w:lang w:eastAsia="en-US"/>
              </w:rPr>
              <w:t>1</w:t>
            </w:r>
          </w:p>
        </w:tc>
        <w:tc>
          <w:tcPr>
            <w:tcW w:w="1792" w:type="dxa"/>
            <w:vMerge w:val="restart"/>
            <w:tcBorders>
              <w:top w:val="single" w:sz="4" w:space="0" w:color="auto"/>
              <w:left w:val="single" w:sz="4" w:space="0" w:color="auto"/>
            </w:tcBorders>
            <w:shd w:val="clear" w:color="auto" w:fill="auto"/>
          </w:tcPr>
          <w:p w14:paraId="34D4E50E" w14:textId="77777777" w:rsidR="00ED7E45" w:rsidRPr="00155077" w:rsidRDefault="00ED7E45" w:rsidP="007F507D">
            <w:pPr>
              <w:suppressAutoHyphens w:val="0"/>
              <w:autoSpaceDN/>
              <w:jc w:val="center"/>
              <w:textAlignment w:val="auto"/>
              <w:rPr>
                <w:rFonts w:eastAsia="Times New Roman"/>
                <w:sz w:val="22"/>
                <w:szCs w:val="22"/>
                <w:lang w:eastAsia="en-US"/>
              </w:rPr>
            </w:pPr>
            <w:r w:rsidRPr="00155077">
              <w:rPr>
                <w:rFonts w:eastAsia="Times New Roman"/>
                <w:sz w:val="22"/>
                <w:szCs w:val="22"/>
                <w:lang w:eastAsia="en-US"/>
              </w:rPr>
              <w:t>1</w:t>
            </w:r>
          </w:p>
          <w:p w14:paraId="66642A5E" w14:textId="09C6C678" w:rsidR="00ED7E45" w:rsidRPr="00155077" w:rsidRDefault="00ED7E45" w:rsidP="007F507D">
            <w:pPr>
              <w:jc w:val="center"/>
              <w:rPr>
                <w:rFonts w:eastAsia="Times New Roman"/>
                <w:sz w:val="22"/>
                <w:szCs w:val="22"/>
                <w:lang w:eastAsia="en-US"/>
              </w:rPr>
            </w:pPr>
          </w:p>
        </w:tc>
        <w:tc>
          <w:tcPr>
            <w:tcW w:w="1925" w:type="dxa"/>
            <w:tcBorders>
              <w:top w:val="single" w:sz="4" w:space="0" w:color="auto"/>
              <w:right w:val="single" w:sz="4" w:space="0" w:color="auto"/>
            </w:tcBorders>
          </w:tcPr>
          <w:p w14:paraId="2BBA41A6" w14:textId="322078C8" w:rsidR="00ED7E45" w:rsidRPr="00155077" w:rsidRDefault="00ED7E45" w:rsidP="007F507D">
            <w:pPr>
              <w:suppressAutoHyphens w:val="0"/>
              <w:autoSpaceDN/>
              <w:jc w:val="center"/>
              <w:textAlignment w:val="auto"/>
              <w:rPr>
                <w:rFonts w:eastAsia="Times New Roman"/>
                <w:sz w:val="22"/>
                <w:szCs w:val="22"/>
                <w:lang w:eastAsia="en-US"/>
              </w:rPr>
            </w:pPr>
            <w:r w:rsidRPr="00155077">
              <w:rPr>
                <w:rFonts w:eastAsia="Times New Roman"/>
                <w:sz w:val="22"/>
                <w:szCs w:val="22"/>
                <w:lang w:eastAsia="en-US"/>
              </w:rPr>
              <w:t>3</w:t>
            </w:r>
          </w:p>
        </w:tc>
      </w:tr>
      <w:tr w:rsidR="00155077" w:rsidRPr="00155077" w14:paraId="701E4848" w14:textId="77777777" w:rsidTr="007F507D">
        <w:trPr>
          <w:cantSplit/>
          <w:trHeight w:val="169"/>
        </w:trPr>
        <w:tc>
          <w:tcPr>
            <w:tcW w:w="1492" w:type="dxa"/>
            <w:tcBorders>
              <w:left w:val="single" w:sz="4" w:space="0" w:color="auto"/>
              <w:right w:val="single" w:sz="4" w:space="0" w:color="auto"/>
            </w:tcBorders>
            <w:shd w:val="clear" w:color="auto" w:fill="auto"/>
          </w:tcPr>
          <w:p w14:paraId="662D08AA" w14:textId="77777777" w:rsidR="00ED7E45" w:rsidRPr="00155077" w:rsidRDefault="00ED7E45" w:rsidP="007F507D">
            <w:pPr>
              <w:suppressAutoHyphens w:val="0"/>
              <w:autoSpaceDN/>
              <w:jc w:val="center"/>
              <w:textAlignment w:val="auto"/>
              <w:rPr>
                <w:rFonts w:eastAsia="Times New Roman"/>
                <w:sz w:val="22"/>
                <w:szCs w:val="22"/>
                <w:lang w:eastAsia="en-US"/>
              </w:rPr>
            </w:pPr>
            <w:r w:rsidRPr="00155077">
              <w:rPr>
                <w:rFonts w:eastAsia="Times New Roman"/>
                <w:sz w:val="22"/>
                <w:szCs w:val="22"/>
                <w:lang w:eastAsia="en-US"/>
              </w:rPr>
              <w:t>2</w:t>
            </w:r>
          </w:p>
        </w:tc>
        <w:tc>
          <w:tcPr>
            <w:tcW w:w="1328" w:type="dxa"/>
            <w:vMerge/>
            <w:tcBorders>
              <w:left w:val="single" w:sz="4" w:space="0" w:color="auto"/>
              <w:right w:val="single" w:sz="4" w:space="0" w:color="auto"/>
            </w:tcBorders>
            <w:shd w:val="clear" w:color="auto" w:fill="auto"/>
          </w:tcPr>
          <w:p w14:paraId="68B257EB" w14:textId="77777777" w:rsidR="00ED7E45" w:rsidRPr="00155077" w:rsidRDefault="00ED7E45" w:rsidP="007F507D">
            <w:pPr>
              <w:jc w:val="center"/>
              <w:rPr>
                <w:rFonts w:eastAsia="Times New Roman"/>
                <w:sz w:val="22"/>
                <w:szCs w:val="22"/>
                <w:lang w:eastAsia="en-US"/>
              </w:rPr>
            </w:pPr>
          </w:p>
        </w:tc>
        <w:tc>
          <w:tcPr>
            <w:tcW w:w="1442" w:type="dxa"/>
            <w:tcBorders>
              <w:left w:val="single" w:sz="4" w:space="0" w:color="auto"/>
              <w:right w:val="single" w:sz="4" w:space="0" w:color="auto"/>
            </w:tcBorders>
            <w:shd w:val="clear" w:color="auto" w:fill="auto"/>
          </w:tcPr>
          <w:p w14:paraId="1CE3BD5F" w14:textId="5505BACE" w:rsidR="00ED7E45" w:rsidRPr="00155077" w:rsidRDefault="00C952DD" w:rsidP="007F507D">
            <w:pPr>
              <w:suppressAutoHyphens w:val="0"/>
              <w:autoSpaceDN/>
              <w:jc w:val="center"/>
              <w:textAlignment w:val="auto"/>
              <w:rPr>
                <w:rFonts w:eastAsia="Times New Roman"/>
                <w:sz w:val="22"/>
                <w:szCs w:val="22"/>
                <w:lang w:eastAsia="en-US"/>
              </w:rPr>
            </w:pPr>
            <w:r w:rsidRPr="00155077">
              <w:rPr>
                <w:rFonts w:eastAsia="Times New Roman"/>
                <w:sz w:val="22"/>
                <w:szCs w:val="22"/>
                <w:lang w:eastAsia="en-US"/>
              </w:rPr>
              <w:t>2</w:t>
            </w:r>
          </w:p>
        </w:tc>
        <w:tc>
          <w:tcPr>
            <w:tcW w:w="1792" w:type="dxa"/>
            <w:tcBorders>
              <w:left w:val="single" w:sz="4" w:space="0" w:color="auto"/>
            </w:tcBorders>
            <w:shd w:val="clear" w:color="auto" w:fill="auto"/>
          </w:tcPr>
          <w:p w14:paraId="67E4A7AC" w14:textId="77777777" w:rsidR="00ED7E45" w:rsidRPr="00155077" w:rsidRDefault="00ED7E45" w:rsidP="007F507D">
            <w:pPr>
              <w:suppressAutoHyphens w:val="0"/>
              <w:autoSpaceDN/>
              <w:jc w:val="center"/>
              <w:textAlignment w:val="auto"/>
              <w:rPr>
                <w:rFonts w:eastAsia="Times New Roman"/>
                <w:sz w:val="22"/>
                <w:szCs w:val="22"/>
                <w:lang w:eastAsia="en-US"/>
              </w:rPr>
            </w:pPr>
            <w:r w:rsidRPr="00155077">
              <w:rPr>
                <w:rFonts w:eastAsia="Times New Roman"/>
                <w:sz w:val="22"/>
                <w:szCs w:val="22"/>
                <w:lang w:eastAsia="en-US"/>
              </w:rPr>
              <w:t>2</w:t>
            </w:r>
          </w:p>
        </w:tc>
        <w:tc>
          <w:tcPr>
            <w:tcW w:w="1792" w:type="dxa"/>
            <w:vMerge/>
            <w:tcBorders>
              <w:left w:val="single" w:sz="4" w:space="0" w:color="auto"/>
            </w:tcBorders>
            <w:shd w:val="clear" w:color="auto" w:fill="auto"/>
          </w:tcPr>
          <w:p w14:paraId="4A015A3C" w14:textId="3D015720" w:rsidR="00ED7E45" w:rsidRPr="00155077" w:rsidRDefault="00ED7E45" w:rsidP="007F507D">
            <w:pPr>
              <w:suppressAutoHyphens w:val="0"/>
              <w:autoSpaceDN/>
              <w:jc w:val="center"/>
              <w:textAlignment w:val="auto"/>
              <w:rPr>
                <w:rFonts w:eastAsia="Times New Roman"/>
                <w:sz w:val="22"/>
                <w:szCs w:val="22"/>
                <w:lang w:eastAsia="en-US"/>
              </w:rPr>
            </w:pPr>
          </w:p>
        </w:tc>
        <w:tc>
          <w:tcPr>
            <w:tcW w:w="1925" w:type="dxa"/>
            <w:tcBorders>
              <w:top w:val="single" w:sz="4" w:space="0" w:color="auto"/>
              <w:right w:val="single" w:sz="4" w:space="0" w:color="auto"/>
            </w:tcBorders>
          </w:tcPr>
          <w:p w14:paraId="30EF8717" w14:textId="3954BE95" w:rsidR="00ED7E45" w:rsidRPr="00155077" w:rsidRDefault="00ED7E45" w:rsidP="007F507D">
            <w:pPr>
              <w:suppressAutoHyphens w:val="0"/>
              <w:autoSpaceDN/>
              <w:jc w:val="center"/>
              <w:textAlignment w:val="auto"/>
              <w:rPr>
                <w:rFonts w:eastAsia="Times New Roman"/>
                <w:sz w:val="22"/>
                <w:szCs w:val="22"/>
                <w:lang w:eastAsia="en-US"/>
              </w:rPr>
            </w:pPr>
            <w:r w:rsidRPr="00155077">
              <w:rPr>
                <w:rFonts w:eastAsia="Times New Roman"/>
                <w:sz w:val="22"/>
                <w:szCs w:val="22"/>
                <w:lang w:eastAsia="en-US"/>
              </w:rPr>
              <w:t>1</w:t>
            </w:r>
            <w:r w:rsidR="00C952DD" w:rsidRPr="00155077">
              <w:rPr>
                <w:rFonts w:eastAsia="Times New Roman"/>
                <w:sz w:val="22"/>
                <w:szCs w:val="22"/>
                <w:lang w:eastAsia="en-US"/>
              </w:rPr>
              <w:t>5</w:t>
            </w:r>
          </w:p>
        </w:tc>
      </w:tr>
      <w:tr w:rsidR="00155077" w:rsidRPr="00155077" w14:paraId="228E527C" w14:textId="77777777" w:rsidTr="007F507D">
        <w:trPr>
          <w:cantSplit/>
          <w:trHeight w:val="311"/>
        </w:trPr>
        <w:tc>
          <w:tcPr>
            <w:tcW w:w="1492" w:type="dxa"/>
            <w:tcBorders>
              <w:left w:val="single" w:sz="4" w:space="0" w:color="auto"/>
              <w:right w:val="single" w:sz="4" w:space="0" w:color="auto"/>
            </w:tcBorders>
            <w:shd w:val="clear" w:color="auto" w:fill="auto"/>
          </w:tcPr>
          <w:p w14:paraId="54C7E492" w14:textId="77777777" w:rsidR="00ED7E45" w:rsidRPr="00155077" w:rsidRDefault="00ED7E45" w:rsidP="007F507D">
            <w:pPr>
              <w:suppressAutoHyphens w:val="0"/>
              <w:autoSpaceDN/>
              <w:jc w:val="center"/>
              <w:textAlignment w:val="auto"/>
              <w:rPr>
                <w:rFonts w:eastAsia="Times New Roman"/>
                <w:sz w:val="22"/>
                <w:szCs w:val="22"/>
                <w:lang w:eastAsia="en-US"/>
              </w:rPr>
            </w:pPr>
            <w:r w:rsidRPr="00155077">
              <w:rPr>
                <w:rFonts w:eastAsia="Times New Roman"/>
                <w:sz w:val="22"/>
                <w:szCs w:val="22"/>
                <w:lang w:eastAsia="en-US"/>
              </w:rPr>
              <w:t>3</w:t>
            </w:r>
          </w:p>
        </w:tc>
        <w:tc>
          <w:tcPr>
            <w:tcW w:w="1328" w:type="dxa"/>
            <w:vMerge w:val="restart"/>
            <w:tcBorders>
              <w:left w:val="single" w:sz="4" w:space="0" w:color="auto"/>
              <w:right w:val="single" w:sz="4" w:space="0" w:color="auto"/>
            </w:tcBorders>
            <w:shd w:val="clear" w:color="auto" w:fill="auto"/>
          </w:tcPr>
          <w:p w14:paraId="13989CF8" w14:textId="56DCA8BB" w:rsidR="00ED7E45" w:rsidRPr="00155077" w:rsidRDefault="00ED7E45" w:rsidP="007F507D">
            <w:pPr>
              <w:jc w:val="center"/>
              <w:rPr>
                <w:rFonts w:eastAsia="Times New Roman"/>
                <w:sz w:val="22"/>
                <w:szCs w:val="22"/>
                <w:lang w:eastAsia="en-US"/>
              </w:rPr>
            </w:pPr>
            <w:r w:rsidRPr="00155077">
              <w:rPr>
                <w:rFonts w:eastAsia="Times New Roman"/>
                <w:sz w:val="22"/>
                <w:szCs w:val="22"/>
                <w:lang w:eastAsia="en-US"/>
              </w:rPr>
              <w:t>1</w:t>
            </w:r>
          </w:p>
        </w:tc>
        <w:tc>
          <w:tcPr>
            <w:tcW w:w="1442" w:type="dxa"/>
            <w:tcBorders>
              <w:left w:val="single" w:sz="4" w:space="0" w:color="auto"/>
              <w:right w:val="single" w:sz="4" w:space="0" w:color="auto"/>
            </w:tcBorders>
            <w:shd w:val="clear" w:color="auto" w:fill="auto"/>
          </w:tcPr>
          <w:p w14:paraId="60CA8718" w14:textId="55CFF802" w:rsidR="00ED7E45" w:rsidRPr="00155077" w:rsidRDefault="006E1ABB"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3</w:t>
            </w:r>
          </w:p>
        </w:tc>
        <w:tc>
          <w:tcPr>
            <w:tcW w:w="1792" w:type="dxa"/>
            <w:tcBorders>
              <w:left w:val="single" w:sz="4" w:space="0" w:color="auto"/>
            </w:tcBorders>
            <w:shd w:val="clear" w:color="auto" w:fill="auto"/>
          </w:tcPr>
          <w:p w14:paraId="54AD9BFA" w14:textId="77777777" w:rsidR="00ED7E45" w:rsidRPr="00155077" w:rsidRDefault="00ED7E45" w:rsidP="007F507D">
            <w:pPr>
              <w:suppressAutoHyphens w:val="0"/>
              <w:autoSpaceDN/>
              <w:jc w:val="center"/>
              <w:textAlignment w:val="auto"/>
              <w:rPr>
                <w:rFonts w:eastAsia="Times New Roman"/>
                <w:sz w:val="22"/>
                <w:szCs w:val="22"/>
                <w:lang w:eastAsia="en-US"/>
              </w:rPr>
            </w:pPr>
            <w:r w:rsidRPr="00155077">
              <w:rPr>
                <w:rFonts w:eastAsia="Times New Roman"/>
                <w:sz w:val="22"/>
                <w:szCs w:val="22"/>
                <w:lang w:eastAsia="en-US"/>
              </w:rPr>
              <w:t>3</w:t>
            </w:r>
          </w:p>
          <w:p w14:paraId="2345B41E" w14:textId="77777777" w:rsidR="00ED7E45" w:rsidRPr="00155077" w:rsidRDefault="00ED7E45" w:rsidP="007F507D">
            <w:pPr>
              <w:suppressAutoHyphens w:val="0"/>
              <w:autoSpaceDN/>
              <w:jc w:val="center"/>
              <w:textAlignment w:val="auto"/>
              <w:rPr>
                <w:rFonts w:eastAsia="Times New Roman"/>
                <w:sz w:val="22"/>
                <w:szCs w:val="22"/>
                <w:lang w:eastAsia="en-US"/>
              </w:rPr>
            </w:pPr>
          </w:p>
        </w:tc>
        <w:tc>
          <w:tcPr>
            <w:tcW w:w="1792" w:type="dxa"/>
            <w:tcBorders>
              <w:left w:val="single" w:sz="4" w:space="0" w:color="auto"/>
            </w:tcBorders>
            <w:shd w:val="clear" w:color="auto" w:fill="auto"/>
          </w:tcPr>
          <w:p w14:paraId="441BA4C3" w14:textId="77777777" w:rsidR="00ED7E45" w:rsidRPr="00155077" w:rsidRDefault="00ED7E45" w:rsidP="007F507D">
            <w:pPr>
              <w:suppressAutoHyphens w:val="0"/>
              <w:autoSpaceDN/>
              <w:jc w:val="center"/>
              <w:textAlignment w:val="auto"/>
              <w:rPr>
                <w:rFonts w:eastAsia="Times New Roman"/>
                <w:sz w:val="22"/>
                <w:szCs w:val="22"/>
                <w:lang w:eastAsia="en-US"/>
              </w:rPr>
            </w:pPr>
            <w:r w:rsidRPr="00155077">
              <w:rPr>
                <w:rFonts w:eastAsia="Times New Roman"/>
                <w:sz w:val="22"/>
                <w:szCs w:val="22"/>
                <w:lang w:eastAsia="en-US"/>
              </w:rPr>
              <w:t>1</w:t>
            </w:r>
          </w:p>
          <w:p w14:paraId="738C99B7" w14:textId="77777777" w:rsidR="00ED7E45" w:rsidRPr="00155077" w:rsidRDefault="00ED7E45" w:rsidP="007F507D">
            <w:pPr>
              <w:suppressAutoHyphens w:val="0"/>
              <w:autoSpaceDN/>
              <w:jc w:val="center"/>
              <w:textAlignment w:val="auto"/>
              <w:rPr>
                <w:rFonts w:eastAsia="Times New Roman"/>
                <w:sz w:val="22"/>
                <w:szCs w:val="22"/>
                <w:lang w:eastAsia="en-US"/>
              </w:rPr>
            </w:pPr>
          </w:p>
        </w:tc>
        <w:tc>
          <w:tcPr>
            <w:tcW w:w="1925" w:type="dxa"/>
            <w:tcBorders>
              <w:top w:val="single" w:sz="4" w:space="0" w:color="auto"/>
              <w:right w:val="single" w:sz="4" w:space="0" w:color="auto"/>
            </w:tcBorders>
          </w:tcPr>
          <w:p w14:paraId="73F1E941" w14:textId="58E8A491" w:rsidR="00ED7E45" w:rsidRPr="00155077" w:rsidRDefault="006E1ABB"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7</w:t>
            </w:r>
          </w:p>
        </w:tc>
      </w:tr>
      <w:tr w:rsidR="00155077" w:rsidRPr="00155077" w14:paraId="14A496AD" w14:textId="77777777" w:rsidTr="006B3280">
        <w:trPr>
          <w:cantSplit/>
          <w:trHeight w:val="153"/>
        </w:trPr>
        <w:tc>
          <w:tcPr>
            <w:tcW w:w="1492" w:type="dxa"/>
            <w:tcBorders>
              <w:left w:val="single" w:sz="4" w:space="0" w:color="auto"/>
              <w:right w:val="single" w:sz="4" w:space="0" w:color="auto"/>
            </w:tcBorders>
            <w:shd w:val="clear" w:color="auto" w:fill="auto"/>
          </w:tcPr>
          <w:p w14:paraId="48FF19DE" w14:textId="77777777" w:rsidR="00ED7E45" w:rsidRPr="00155077" w:rsidRDefault="00ED7E45" w:rsidP="007F507D">
            <w:pPr>
              <w:suppressAutoHyphens w:val="0"/>
              <w:autoSpaceDN/>
              <w:jc w:val="center"/>
              <w:textAlignment w:val="auto"/>
              <w:rPr>
                <w:rFonts w:eastAsia="Times New Roman"/>
                <w:sz w:val="22"/>
                <w:szCs w:val="22"/>
                <w:lang w:eastAsia="en-US"/>
              </w:rPr>
            </w:pPr>
            <w:r w:rsidRPr="00155077">
              <w:rPr>
                <w:rFonts w:eastAsia="Times New Roman"/>
                <w:sz w:val="22"/>
                <w:szCs w:val="22"/>
                <w:lang w:eastAsia="en-US"/>
              </w:rPr>
              <w:t>4</w:t>
            </w:r>
          </w:p>
        </w:tc>
        <w:tc>
          <w:tcPr>
            <w:tcW w:w="1328" w:type="dxa"/>
            <w:vMerge/>
            <w:tcBorders>
              <w:left w:val="single" w:sz="4" w:space="0" w:color="auto"/>
              <w:right w:val="single" w:sz="4" w:space="0" w:color="auto"/>
            </w:tcBorders>
            <w:shd w:val="clear" w:color="auto" w:fill="auto"/>
          </w:tcPr>
          <w:p w14:paraId="7D9023AD" w14:textId="77777777" w:rsidR="00ED7E45" w:rsidRPr="00155077" w:rsidRDefault="00ED7E45" w:rsidP="007F507D">
            <w:pPr>
              <w:suppressAutoHyphens w:val="0"/>
              <w:autoSpaceDN/>
              <w:jc w:val="center"/>
              <w:textAlignment w:val="auto"/>
              <w:rPr>
                <w:rFonts w:eastAsia="Times New Roman"/>
                <w:sz w:val="22"/>
                <w:szCs w:val="22"/>
                <w:lang w:eastAsia="en-US"/>
              </w:rPr>
            </w:pPr>
          </w:p>
        </w:tc>
        <w:tc>
          <w:tcPr>
            <w:tcW w:w="1442" w:type="dxa"/>
            <w:tcBorders>
              <w:left w:val="single" w:sz="4" w:space="0" w:color="auto"/>
              <w:right w:val="single" w:sz="4" w:space="0" w:color="auto"/>
            </w:tcBorders>
            <w:shd w:val="clear" w:color="auto" w:fill="auto"/>
          </w:tcPr>
          <w:p w14:paraId="1DB58F5F" w14:textId="77777777" w:rsidR="00ED7E45" w:rsidRPr="00155077" w:rsidRDefault="00ED7E45" w:rsidP="007F507D">
            <w:pPr>
              <w:suppressAutoHyphens w:val="0"/>
              <w:autoSpaceDN/>
              <w:jc w:val="center"/>
              <w:textAlignment w:val="auto"/>
              <w:rPr>
                <w:rFonts w:eastAsia="Times New Roman"/>
                <w:sz w:val="22"/>
                <w:szCs w:val="22"/>
                <w:lang w:eastAsia="en-US"/>
              </w:rPr>
            </w:pPr>
            <w:r w:rsidRPr="00155077">
              <w:rPr>
                <w:rFonts w:eastAsia="Times New Roman"/>
                <w:sz w:val="22"/>
                <w:szCs w:val="22"/>
                <w:lang w:eastAsia="en-US"/>
              </w:rPr>
              <w:t>4</w:t>
            </w:r>
          </w:p>
        </w:tc>
        <w:tc>
          <w:tcPr>
            <w:tcW w:w="1792" w:type="dxa"/>
            <w:tcBorders>
              <w:left w:val="single" w:sz="4" w:space="0" w:color="auto"/>
            </w:tcBorders>
            <w:shd w:val="clear" w:color="auto" w:fill="auto"/>
          </w:tcPr>
          <w:p w14:paraId="5949FC2A" w14:textId="77777777" w:rsidR="00ED7E45" w:rsidRPr="00155077" w:rsidRDefault="00ED7E45" w:rsidP="007F507D">
            <w:pPr>
              <w:suppressAutoHyphens w:val="0"/>
              <w:autoSpaceDN/>
              <w:jc w:val="center"/>
              <w:textAlignment w:val="auto"/>
              <w:rPr>
                <w:rFonts w:eastAsia="Times New Roman"/>
                <w:sz w:val="22"/>
                <w:szCs w:val="22"/>
                <w:lang w:eastAsia="en-US"/>
              </w:rPr>
            </w:pPr>
            <w:r w:rsidRPr="00155077">
              <w:rPr>
                <w:rFonts w:eastAsia="Times New Roman"/>
                <w:sz w:val="22"/>
                <w:szCs w:val="22"/>
                <w:lang w:eastAsia="en-US"/>
              </w:rPr>
              <w:t>4</w:t>
            </w:r>
          </w:p>
        </w:tc>
        <w:tc>
          <w:tcPr>
            <w:tcW w:w="1792" w:type="dxa"/>
            <w:shd w:val="clear" w:color="auto" w:fill="auto"/>
          </w:tcPr>
          <w:p w14:paraId="065BAA22" w14:textId="77777777" w:rsidR="00ED7E45" w:rsidRPr="00155077" w:rsidRDefault="00ED7E45" w:rsidP="007F507D">
            <w:pPr>
              <w:suppressAutoHyphens w:val="0"/>
              <w:autoSpaceDN/>
              <w:jc w:val="center"/>
              <w:textAlignment w:val="auto"/>
              <w:rPr>
                <w:rFonts w:eastAsia="Times New Roman"/>
                <w:sz w:val="22"/>
                <w:szCs w:val="22"/>
                <w:lang w:eastAsia="en-US"/>
              </w:rPr>
            </w:pPr>
            <w:r w:rsidRPr="00155077">
              <w:rPr>
                <w:rFonts w:eastAsia="Times New Roman"/>
                <w:sz w:val="22"/>
                <w:szCs w:val="22"/>
                <w:lang w:eastAsia="en-US"/>
              </w:rPr>
              <w:t>1</w:t>
            </w:r>
          </w:p>
        </w:tc>
        <w:tc>
          <w:tcPr>
            <w:tcW w:w="1925" w:type="dxa"/>
            <w:tcBorders>
              <w:top w:val="single" w:sz="4" w:space="0" w:color="auto"/>
              <w:bottom w:val="single" w:sz="4" w:space="0" w:color="auto"/>
              <w:right w:val="single" w:sz="4" w:space="0" w:color="auto"/>
            </w:tcBorders>
          </w:tcPr>
          <w:p w14:paraId="059A89C9" w14:textId="05FE7A2E" w:rsidR="00ED7E45" w:rsidRPr="00155077" w:rsidRDefault="00155077" w:rsidP="007F507D">
            <w:pPr>
              <w:suppressAutoHyphens w:val="0"/>
              <w:autoSpaceDN/>
              <w:jc w:val="center"/>
              <w:textAlignment w:val="auto"/>
              <w:rPr>
                <w:rFonts w:eastAsia="Times New Roman"/>
                <w:sz w:val="22"/>
                <w:szCs w:val="22"/>
                <w:lang w:eastAsia="en-US"/>
              </w:rPr>
            </w:pPr>
            <w:r w:rsidRPr="00155077">
              <w:rPr>
                <w:rFonts w:eastAsia="Times New Roman"/>
                <w:sz w:val="22"/>
                <w:szCs w:val="22"/>
                <w:lang w:eastAsia="en-US"/>
              </w:rPr>
              <w:t>13</w:t>
            </w:r>
          </w:p>
        </w:tc>
      </w:tr>
      <w:tr w:rsidR="006B3280" w:rsidRPr="00155077" w14:paraId="1D70C7E5" w14:textId="77777777" w:rsidTr="007F507D">
        <w:trPr>
          <w:cantSplit/>
          <w:trHeight w:val="153"/>
        </w:trPr>
        <w:tc>
          <w:tcPr>
            <w:tcW w:w="1492" w:type="dxa"/>
            <w:tcBorders>
              <w:left w:val="single" w:sz="4" w:space="0" w:color="auto"/>
              <w:right w:val="single" w:sz="4" w:space="0" w:color="auto"/>
            </w:tcBorders>
            <w:shd w:val="clear" w:color="auto" w:fill="auto"/>
          </w:tcPr>
          <w:p w14:paraId="2F22B52E" w14:textId="56485028" w:rsidR="006B3280" w:rsidRPr="00155077" w:rsidRDefault="005948BD"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I gim.</w:t>
            </w:r>
          </w:p>
        </w:tc>
        <w:tc>
          <w:tcPr>
            <w:tcW w:w="1328" w:type="dxa"/>
            <w:tcBorders>
              <w:left w:val="single" w:sz="4" w:space="0" w:color="auto"/>
              <w:right w:val="single" w:sz="4" w:space="0" w:color="auto"/>
            </w:tcBorders>
            <w:shd w:val="clear" w:color="auto" w:fill="auto"/>
          </w:tcPr>
          <w:p w14:paraId="618D8278" w14:textId="4FCB7EF9" w:rsidR="006B3280" w:rsidRPr="00155077" w:rsidRDefault="006B3280"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1</w:t>
            </w:r>
          </w:p>
        </w:tc>
        <w:tc>
          <w:tcPr>
            <w:tcW w:w="1442" w:type="dxa"/>
            <w:tcBorders>
              <w:left w:val="single" w:sz="4" w:space="0" w:color="auto"/>
              <w:right w:val="single" w:sz="4" w:space="0" w:color="auto"/>
            </w:tcBorders>
            <w:shd w:val="clear" w:color="auto" w:fill="auto"/>
          </w:tcPr>
          <w:p w14:paraId="0CD330DB" w14:textId="4CD2F637" w:rsidR="006B3280" w:rsidRPr="00155077" w:rsidRDefault="006B3280"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8</w:t>
            </w:r>
          </w:p>
        </w:tc>
        <w:tc>
          <w:tcPr>
            <w:tcW w:w="1792" w:type="dxa"/>
            <w:tcBorders>
              <w:left w:val="single" w:sz="4" w:space="0" w:color="auto"/>
            </w:tcBorders>
            <w:shd w:val="clear" w:color="auto" w:fill="auto"/>
          </w:tcPr>
          <w:p w14:paraId="1D05ED52" w14:textId="0AD60E42" w:rsidR="006B3280" w:rsidRPr="00155077" w:rsidRDefault="005948BD"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I gim.</w:t>
            </w:r>
          </w:p>
        </w:tc>
        <w:tc>
          <w:tcPr>
            <w:tcW w:w="1792" w:type="dxa"/>
            <w:shd w:val="clear" w:color="auto" w:fill="auto"/>
          </w:tcPr>
          <w:p w14:paraId="076E1944" w14:textId="2F4A01E9" w:rsidR="006B3280" w:rsidRPr="00155077" w:rsidRDefault="006B3280"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1</w:t>
            </w:r>
          </w:p>
        </w:tc>
        <w:tc>
          <w:tcPr>
            <w:tcW w:w="1925" w:type="dxa"/>
            <w:tcBorders>
              <w:top w:val="single" w:sz="4" w:space="0" w:color="auto"/>
              <w:right w:val="single" w:sz="4" w:space="0" w:color="auto"/>
            </w:tcBorders>
          </w:tcPr>
          <w:p w14:paraId="25CBFB34" w14:textId="125B86E6" w:rsidR="006B3280" w:rsidRPr="00155077" w:rsidRDefault="006B3280"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17</w:t>
            </w:r>
          </w:p>
        </w:tc>
      </w:tr>
    </w:tbl>
    <w:p w14:paraId="0935163C" w14:textId="77777777" w:rsidR="003C059E" w:rsidRPr="00155077" w:rsidRDefault="003C059E" w:rsidP="003C059E">
      <w:pPr>
        <w:suppressAutoHyphens w:val="0"/>
        <w:autoSpaceDN/>
        <w:textAlignment w:val="auto"/>
        <w:rPr>
          <w:rFonts w:eastAsia="Times New Roman"/>
          <w:lang w:eastAsia="en-US"/>
        </w:rPr>
      </w:pPr>
    </w:p>
    <w:p w14:paraId="0124F6DB" w14:textId="66EAF8B0" w:rsidR="003C059E" w:rsidRPr="00B76F9F" w:rsidRDefault="006E7AF1" w:rsidP="0040293F">
      <w:pPr>
        <w:tabs>
          <w:tab w:val="left" w:pos="1080"/>
          <w:tab w:val="left" w:pos="1843"/>
        </w:tabs>
        <w:suppressAutoHyphens w:val="0"/>
        <w:autoSpaceDN/>
        <w:ind w:left="1134" w:hanging="425"/>
        <w:textAlignment w:val="auto"/>
        <w:rPr>
          <w:rFonts w:eastAsia="Times New Roman"/>
          <w:lang w:eastAsia="en-US"/>
        </w:rPr>
      </w:pPr>
      <w:r w:rsidRPr="00B76F9F">
        <w:rPr>
          <w:rFonts w:eastAsia="Times New Roman"/>
          <w:lang w:eastAsia="en-US"/>
        </w:rPr>
        <w:t xml:space="preserve">          </w:t>
      </w:r>
      <w:r w:rsidR="001F5CCB">
        <w:rPr>
          <w:rFonts w:eastAsia="Times New Roman"/>
          <w:lang w:eastAsia="en-US"/>
        </w:rPr>
        <w:t>72</w:t>
      </w:r>
      <w:r w:rsidR="003C059E" w:rsidRPr="00B76F9F">
        <w:rPr>
          <w:rFonts w:eastAsia="Times New Roman"/>
          <w:lang w:eastAsia="en-US"/>
        </w:rPr>
        <w:t>.2. per technologijų pamokas: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9"/>
        <w:gridCol w:w="1664"/>
        <w:gridCol w:w="1668"/>
        <w:gridCol w:w="1760"/>
        <w:gridCol w:w="1404"/>
        <w:gridCol w:w="1849"/>
      </w:tblGrid>
      <w:tr w:rsidR="003C059E" w:rsidRPr="00B76F9F" w14:paraId="0A13CD74" w14:textId="77777777" w:rsidTr="007F507D">
        <w:trPr>
          <w:cantSplit/>
          <w:trHeight w:val="251"/>
        </w:trPr>
        <w:tc>
          <w:tcPr>
            <w:tcW w:w="4924" w:type="dxa"/>
            <w:gridSpan w:val="3"/>
            <w:tcBorders>
              <w:top w:val="single" w:sz="4" w:space="0" w:color="auto"/>
              <w:left w:val="single" w:sz="4" w:space="0" w:color="auto"/>
              <w:bottom w:val="single" w:sz="4" w:space="0" w:color="auto"/>
              <w:right w:val="single" w:sz="4" w:space="0" w:color="auto"/>
            </w:tcBorders>
          </w:tcPr>
          <w:p w14:paraId="021ED554"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Mišri grupė I</w:t>
            </w:r>
          </w:p>
        </w:tc>
        <w:tc>
          <w:tcPr>
            <w:tcW w:w="5103" w:type="dxa"/>
            <w:gridSpan w:val="3"/>
            <w:tcBorders>
              <w:top w:val="single" w:sz="4" w:space="0" w:color="auto"/>
              <w:left w:val="single" w:sz="4" w:space="0" w:color="auto"/>
              <w:bottom w:val="single" w:sz="4" w:space="0" w:color="auto"/>
              <w:right w:val="single" w:sz="4" w:space="0" w:color="auto"/>
            </w:tcBorders>
          </w:tcPr>
          <w:p w14:paraId="73EA999B"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Mišri grupė II</w:t>
            </w:r>
          </w:p>
        </w:tc>
      </w:tr>
      <w:tr w:rsidR="003C059E" w:rsidRPr="00B76F9F" w14:paraId="55A73D94" w14:textId="77777777" w:rsidTr="007F507D">
        <w:trPr>
          <w:cantSplit/>
          <w:trHeight w:val="251"/>
        </w:trPr>
        <w:tc>
          <w:tcPr>
            <w:tcW w:w="1529" w:type="dxa"/>
            <w:tcBorders>
              <w:top w:val="single" w:sz="4" w:space="0" w:color="auto"/>
              <w:left w:val="single" w:sz="4" w:space="0" w:color="auto"/>
              <w:bottom w:val="single" w:sz="4" w:space="0" w:color="auto"/>
            </w:tcBorders>
          </w:tcPr>
          <w:p w14:paraId="34BD82EE"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 xml:space="preserve">Klasės </w:t>
            </w:r>
          </w:p>
        </w:tc>
        <w:tc>
          <w:tcPr>
            <w:tcW w:w="1697" w:type="dxa"/>
            <w:tcBorders>
              <w:top w:val="single" w:sz="4" w:space="0" w:color="auto"/>
              <w:bottom w:val="single" w:sz="4" w:space="0" w:color="auto"/>
            </w:tcBorders>
          </w:tcPr>
          <w:p w14:paraId="6554A93E"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Val. sk.</w:t>
            </w:r>
          </w:p>
        </w:tc>
        <w:tc>
          <w:tcPr>
            <w:tcW w:w="1698" w:type="dxa"/>
            <w:tcBorders>
              <w:top w:val="single" w:sz="4" w:space="0" w:color="auto"/>
              <w:bottom w:val="single" w:sz="4" w:space="0" w:color="auto"/>
              <w:right w:val="single" w:sz="4" w:space="0" w:color="auto"/>
            </w:tcBorders>
          </w:tcPr>
          <w:p w14:paraId="7BEDA5FB"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Mok. Sk.</w:t>
            </w:r>
          </w:p>
        </w:tc>
        <w:tc>
          <w:tcPr>
            <w:tcW w:w="1789" w:type="dxa"/>
            <w:tcBorders>
              <w:top w:val="single" w:sz="4" w:space="0" w:color="auto"/>
              <w:left w:val="single" w:sz="4" w:space="0" w:color="auto"/>
              <w:bottom w:val="single" w:sz="4" w:space="0" w:color="auto"/>
            </w:tcBorders>
          </w:tcPr>
          <w:p w14:paraId="6705950D"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 xml:space="preserve">Klasės </w:t>
            </w:r>
          </w:p>
        </w:tc>
        <w:tc>
          <w:tcPr>
            <w:tcW w:w="1429" w:type="dxa"/>
            <w:tcBorders>
              <w:top w:val="single" w:sz="4" w:space="0" w:color="auto"/>
              <w:bottom w:val="single" w:sz="4" w:space="0" w:color="auto"/>
            </w:tcBorders>
          </w:tcPr>
          <w:p w14:paraId="5C341220"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Val. sk.</w:t>
            </w:r>
          </w:p>
        </w:tc>
        <w:tc>
          <w:tcPr>
            <w:tcW w:w="1885" w:type="dxa"/>
            <w:tcBorders>
              <w:top w:val="single" w:sz="4" w:space="0" w:color="auto"/>
              <w:bottom w:val="single" w:sz="4" w:space="0" w:color="auto"/>
              <w:right w:val="single" w:sz="4" w:space="0" w:color="auto"/>
            </w:tcBorders>
          </w:tcPr>
          <w:p w14:paraId="54A83FDF"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Mok. Sk.</w:t>
            </w:r>
          </w:p>
        </w:tc>
      </w:tr>
      <w:tr w:rsidR="003C059E" w:rsidRPr="00B76F9F" w14:paraId="54B49BFD" w14:textId="77777777" w:rsidTr="007F507D">
        <w:trPr>
          <w:cantSplit/>
          <w:trHeight w:val="313"/>
        </w:trPr>
        <w:tc>
          <w:tcPr>
            <w:tcW w:w="1529" w:type="dxa"/>
            <w:tcBorders>
              <w:top w:val="single" w:sz="4" w:space="0" w:color="auto"/>
              <w:left w:val="single" w:sz="4" w:space="0" w:color="auto"/>
            </w:tcBorders>
          </w:tcPr>
          <w:p w14:paraId="0BF2425E" w14:textId="77777777"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5</w:t>
            </w:r>
          </w:p>
        </w:tc>
        <w:tc>
          <w:tcPr>
            <w:tcW w:w="1697" w:type="dxa"/>
            <w:tcBorders>
              <w:top w:val="single" w:sz="4" w:space="0" w:color="auto"/>
            </w:tcBorders>
          </w:tcPr>
          <w:p w14:paraId="67E8BD54" w14:textId="77777777"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2</w:t>
            </w:r>
          </w:p>
        </w:tc>
        <w:tc>
          <w:tcPr>
            <w:tcW w:w="1698" w:type="dxa"/>
            <w:tcBorders>
              <w:top w:val="single" w:sz="4" w:space="0" w:color="auto"/>
              <w:right w:val="single" w:sz="4" w:space="0" w:color="auto"/>
            </w:tcBorders>
          </w:tcPr>
          <w:p w14:paraId="66B42DA8" w14:textId="0BF2951A" w:rsidR="003C059E" w:rsidRPr="00B76F9F" w:rsidRDefault="00A53730"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10</w:t>
            </w:r>
          </w:p>
        </w:tc>
        <w:tc>
          <w:tcPr>
            <w:tcW w:w="1789" w:type="dxa"/>
            <w:tcBorders>
              <w:top w:val="single" w:sz="4" w:space="0" w:color="auto"/>
              <w:left w:val="single" w:sz="4" w:space="0" w:color="auto"/>
            </w:tcBorders>
          </w:tcPr>
          <w:p w14:paraId="294886AF" w14:textId="0953DA86" w:rsidR="003C059E" w:rsidRPr="00B76F9F" w:rsidRDefault="00A53730"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w:t>
            </w:r>
          </w:p>
        </w:tc>
        <w:tc>
          <w:tcPr>
            <w:tcW w:w="1429" w:type="dxa"/>
            <w:tcBorders>
              <w:top w:val="single" w:sz="4" w:space="0" w:color="auto"/>
            </w:tcBorders>
          </w:tcPr>
          <w:p w14:paraId="5E63BCB1" w14:textId="36848A68" w:rsidR="003C059E" w:rsidRPr="00B76F9F" w:rsidRDefault="00A53730"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w:t>
            </w:r>
          </w:p>
        </w:tc>
        <w:tc>
          <w:tcPr>
            <w:tcW w:w="1885" w:type="dxa"/>
            <w:tcBorders>
              <w:top w:val="single" w:sz="4" w:space="0" w:color="auto"/>
              <w:right w:val="single" w:sz="4" w:space="0" w:color="auto"/>
            </w:tcBorders>
          </w:tcPr>
          <w:p w14:paraId="334AB954" w14:textId="4C32C36E" w:rsidR="003C059E" w:rsidRPr="00B76F9F" w:rsidRDefault="00A53730"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w:t>
            </w:r>
          </w:p>
        </w:tc>
      </w:tr>
      <w:tr w:rsidR="003C059E" w:rsidRPr="00B76F9F" w14:paraId="64125FEA" w14:textId="77777777" w:rsidTr="007F507D">
        <w:trPr>
          <w:cantSplit/>
          <w:trHeight w:val="313"/>
        </w:trPr>
        <w:tc>
          <w:tcPr>
            <w:tcW w:w="1529" w:type="dxa"/>
            <w:tcBorders>
              <w:top w:val="single" w:sz="4" w:space="0" w:color="auto"/>
              <w:left w:val="single" w:sz="4" w:space="0" w:color="auto"/>
            </w:tcBorders>
          </w:tcPr>
          <w:p w14:paraId="2FD115E6" w14:textId="77777777"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6</w:t>
            </w:r>
          </w:p>
        </w:tc>
        <w:tc>
          <w:tcPr>
            <w:tcW w:w="1697" w:type="dxa"/>
            <w:tcBorders>
              <w:top w:val="single" w:sz="4" w:space="0" w:color="auto"/>
            </w:tcBorders>
          </w:tcPr>
          <w:p w14:paraId="0341DBFF" w14:textId="77777777"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2</w:t>
            </w:r>
          </w:p>
        </w:tc>
        <w:tc>
          <w:tcPr>
            <w:tcW w:w="1698" w:type="dxa"/>
            <w:tcBorders>
              <w:top w:val="single" w:sz="4" w:space="0" w:color="auto"/>
              <w:right w:val="single" w:sz="4" w:space="0" w:color="auto"/>
            </w:tcBorders>
          </w:tcPr>
          <w:p w14:paraId="10A16509" w14:textId="48E0517D" w:rsidR="003C059E" w:rsidRPr="00B76F9F" w:rsidRDefault="00C13B21"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8</w:t>
            </w:r>
          </w:p>
        </w:tc>
        <w:tc>
          <w:tcPr>
            <w:tcW w:w="1789" w:type="dxa"/>
            <w:tcBorders>
              <w:top w:val="single" w:sz="4" w:space="0" w:color="auto"/>
              <w:left w:val="single" w:sz="4" w:space="0" w:color="auto"/>
            </w:tcBorders>
          </w:tcPr>
          <w:p w14:paraId="1AADC1DF" w14:textId="77777777"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6</w:t>
            </w:r>
          </w:p>
        </w:tc>
        <w:tc>
          <w:tcPr>
            <w:tcW w:w="1429" w:type="dxa"/>
            <w:tcBorders>
              <w:top w:val="single" w:sz="4" w:space="0" w:color="auto"/>
            </w:tcBorders>
          </w:tcPr>
          <w:p w14:paraId="16F349F4" w14:textId="77777777"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2</w:t>
            </w:r>
          </w:p>
        </w:tc>
        <w:tc>
          <w:tcPr>
            <w:tcW w:w="1885" w:type="dxa"/>
            <w:tcBorders>
              <w:top w:val="single" w:sz="4" w:space="0" w:color="auto"/>
              <w:right w:val="single" w:sz="4" w:space="0" w:color="auto"/>
            </w:tcBorders>
          </w:tcPr>
          <w:p w14:paraId="0E68C320" w14:textId="1ECE9994" w:rsidR="003C059E" w:rsidRPr="00B76F9F" w:rsidRDefault="005948BD"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7</w:t>
            </w:r>
          </w:p>
        </w:tc>
      </w:tr>
      <w:tr w:rsidR="003C059E" w:rsidRPr="00B76F9F" w14:paraId="3495943F" w14:textId="77777777" w:rsidTr="007F507D">
        <w:trPr>
          <w:cantSplit/>
          <w:trHeight w:val="313"/>
        </w:trPr>
        <w:tc>
          <w:tcPr>
            <w:tcW w:w="1529" w:type="dxa"/>
            <w:tcBorders>
              <w:top w:val="single" w:sz="4" w:space="0" w:color="auto"/>
              <w:left w:val="single" w:sz="4" w:space="0" w:color="auto"/>
            </w:tcBorders>
          </w:tcPr>
          <w:p w14:paraId="2FF6842D" w14:textId="77777777"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7</w:t>
            </w:r>
          </w:p>
        </w:tc>
        <w:tc>
          <w:tcPr>
            <w:tcW w:w="1697" w:type="dxa"/>
            <w:tcBorders>
              <w:top w:val="single" w:sz="4" w:space="0" w:color="auto"/>
            </w:tcBorders>
          </w:tcPr>
          <w:p w14:paraId="1F3988F8" w14:textId="77777777"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2</w:t>
            </w:r>
          </w:p>
        </w:tc>
        <w:tc>
          <w:tcPr>
            <w:tcW w:w="1698" w:type="dxa"/>
            <w:tcBorders>
              <w:top w:val="single" w:sz="4" w:space="0" w:color="auto"/>
              <w:right w:val="single" w:sz="4" w:space="0" w:color="auto"/>
            </w:tcBorders>
          </w:tcPr>
          <w:p w14:paraId="7D4844AB" w14:textId="0504DB29" w:rsidR="003C059E" w:rsidRPr="00B76F9F" w:rsidRDefault="005948BD"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8</w:t>
            </w:r>
          </w:p>
        </w:tc>
        <w:tc>
          <w:tcPr>
            <w:tcW w:w="1789" w:type="dxa"/>
            <w:tcBorders>
              <w:top w:val="single" w:sz="4" w:space="0" w:color="auto"/>
              <w:left w:val="single" w:sz="4" w:space="0" w:color="auto"/>
            </w:tcBorders>
          </w:tcPr>
          <w:p w14:paraId="587F4543" w14:textId="5F629656" w:rsidR="003C059E" w:rsidRPr="00B76F9F" w:rsidRDefault="007E48C1"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7</w:t>
            </w:r>
          </w:p>
        </w:tc>
        <w:tc>
          <w:tcPr>
            <w:tcW w:w="1429" w:type="dxa"/>
            <w:tcBorders>
              <w:top w:val="single" w:sz="4" w:space="0" w:color="auto"/>
            </w:tcBorders>
          </w:tcPr>
          <w:p w14:paraId="2590FFF8" w14:textId="604F1BC0" w:rsidR="003C059E" w:rsidRPr="00B76F9F" w:rsidRDefault="007E48C1"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2</w:t>
            </w:r>
          </w:p>
        </w:tc>
        <w:tc>
          <w:tcPr>
            <w:tcW w:w="1885" w:type="dxa"/>
            <w:tcBorders>
              <w:top w:val="single" w:sz="4" w:space="0" w:color="auto"/>
              <w:right w:val="single" w:sz="4" w:space="0" w:color="auto"/>
            </w:tcBorders>
          </w:tcPr>
          <w:p w14:paraId="46B8A4C3" w14:textId="01AC0F87" w:rsidR="003C059E" w:rsidRPr="00B76F9F" w:rsidRDefault="007E48C1"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8</w:t>
            </w:r>
          </w:p>
        </w:tc>
      </w:tr>
      <w:tr w:rsidR="003C059E" w:rsidRPr="00B76F9F" w14:paraId="6C966098" w14:textId="77777777" w:rsidTr="007F507D">
        <w:trPr>
          <w:cantSplit/>
          <w:trHeight w:val="313"/>
        </w:trPr>
        <w:tc>
          <w:tcPr>
            <w:tcW w:w="1529" w:type="dxa"/>
            <w:tcBorders>
              <w:top w:val="single" w:sz="4" w:space="0" w:color="auto"/>
              <w:left w:val="single" w:sz="4" w:space="0" w:color="auto"/>
            </w:tcBorders>
          </w:tcPr>
          <w:p w14:paraId="696512B2" w14:textId="77777777"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8</w:t>
            </w:r>
          </w:p>
        </w:tc>
        <w:tc>
          <w:tcPr>
            <w:tcW w:w="1697" w:type="dxa"/>
            <w:tcBorders>
              <w:top w:val="single" w:sz="4" w:space="0" w:color="auto"/>
            </w:tcBorders>
          </w:tcPr>
          <w:p w14:paraId="658B2063" w14:textId="77777777"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1</w:t>
            </w:r>
          </w:p>
        </w:tc>
        <w:tc>
          <w:tcPr>
            <w:tcW w:w="1698" w:type="dxa"/>
            <w:tcBorders>
              <w:top w:val="single" w:sz="4" w:space="0" w:color="auto"/>
              <w:right w:val="single" w:sz="4" w:space="0" w:color="auto"/>
            </w:tcBorders>
          </w:tcPr>
          <w:p w14:paraId="25665B1F" w14:textId="183E0FAB" w:rsidR="003C059E" w:rsidRPr="00B76F9F" w:rsidRDefault="007E48C1"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13</w:t>
            </w:r>
          </w:p>
        </w:tc>
        <w:tc>
          <w:tcPr>
            <w:tcW w:w="1789" w:type="dxa"/>
            <w:tcBorders>
              <w:top w:val="single" w:sz="4" w:space="0" w:color="auto"/>
              <w:left w:val="single" w:sz="4" w:space="0" w:color="auto"/>
            </w:tcBorders>
          </w:tcPr>
          <w:p w14:paraId="62C26FFA" w14:textId="349E9CB4" w:rsidR="003C059E" w:rsidRPr="00B76F9F" w:rsidRDefault="007E48C1"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w:t>
            </w:r>
          </w:p>
        </w:tc>
        <w:tc>
          <w:tcPr>
            <w:tcW w:w="1429" w:type="dxa"/>
            <w:tcBorders>
              <w:top w:val="single" w:sz="4" w:space="0" w:color="auto"/>
            </w:tcBorders>
          </w:tcPr>
          <w:p w14:paraId="584EC11B" w14:textId="2B32BE8B" w:rsidR="003C059E" w:rsidRPr="00B76F9F" w:rsidRDefault="007E48C1"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w:t>
            </w:r>
          </w:p>
        </w:tc>
        <w:tc>
          <w:tcPr>
            <w:tcW w:w="1885" w:type="dxa"/>
            <w:tcBorders>
              <w:top w:val="single" w:sz="4" w:space="0" w:color="auto"/>
              <w:right w:val="single" w:sz="4" w:space="0" w:color="auto"/>
            </w:tcBorders>
          </w:tcPr>
          <w:p w14:paraId="6053093D" w14:textId="7F12D0F4" w:rsidR="003C059E" w:rsidRPr="00B76F9F" w:rsidRDefault="007E48C1"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w:t>
            </w:r>
          </w:p>
        </w:tc>
      </w:tr>
      <w:tr w:rsidR="003C059E" w:rsidRPr="00B76F9F" w14:paraId="29372A91" w14:textId="77777777" w:rsidTr="007F507D">
        <w:trPr>
          <w:cantSplit/>
          <w:trHeight w:val="234"/>
        </w:trPr>
        <w:tc>
          <w:tcPr>
            <w:tcW w:w="4924" w:type="dxa"/>
            <w:gridSpan w:val="3"/>
            <w:tcBorders>
              <w:top w:val="single" w:sz="4" w:space="0" w:color="auto"/>
              <w:left w:val="single" w:sz="4" w:space="0" w:color="auto"/>
              <w:right w:val="single" w:sz="4" w:space="0" w:color="auto"/>
            </w:tcBorders>
          </w:tcPr>
          <w:p w14:paraId="60049596"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Konstrukcinės medžiagos</w:t>
            </w:r>
          </w:p>
        </w:tc>
        <w:tc>
          <w:tcPr>
            <w:tcW w:w="5103" w:type="dxa"/>
            <w:gridSpan w:val="3"/>
            <w:tcBorders>
              <w:top w:val="single" w:sz="4" w:space="0" w:color="auto"/>
              <w:left w:val="single" w:sz="4" w:space="0" w:color="auto"/>
              <w:right w:val="single" w:sz="4" w:space="0" w:color="auto"/>
            </w:tcBorders>
            <w:shd w:val="clear" w:color="auto" w:fill="auto"/>
          </w:tcPr>
          <w:p w14:paraId="2AEB8AC3"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Mityba</w:t>
            </w:r>
          </w:p>
        </w:tc>
      </w:tr>
      <w:tr w:rsidR="003C059E" w:rsidRPr="00B76F9F" w14:paraId="03AEEF37" w14:textId="77777777" w:rsidTr="007F507D">
        <w:trPr>
          <w:cantSplit/>
          <w:trHeight w:val="251"/>
        </w:trPr>
        <w:tc>
          <w:tcPr>
            <w:tcW w:w="1529" w:type="dxa"/>
            <w:tcBorders>
              <w:top w:val="single" w:sz="4" w:space="0" w:color="auto"/>
              <w:left w:val="single" w:sz="4" w:space="0" w:color="auto"/>
            </w:tcBorders>
          </w:tcPr>
          <w:p w14:paraId="4468BA58"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 xml:space="preserve">Klasės </w:t>
            </w:r>
          </w:p>
        </w:tc>
        <w:tc>
          <w:tcPr>
            <w:tcW w:w="1697" w:type="dxa"/>
            <w:tcBorders>
              <w:top w:val="single" w:sz="4" w:space="0" w:color="auto"/>
            </w:tcBorders>
          </w:tcPr>
          <w:p w14:paraId="00C18841"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Val. sk.</w:t>
            </w:r>
          </w:p>
        </w:tc>
        <w:tc>
          <w:tcPr>
            <w:tcW w:w="1698" w:type="dxa"/>
            <w:tcBorders>
              <w:top w:val="single" w:sz="4" w:space="0" w:color="auto"/>
              <w:right w:val="single" w:sz="4" w:space="0" w:color="auto"/>
            </w:tcBorders>
          </w:tcPr>
          <w:p w14:paraId="1B94E7A1"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Mok. Sk.</w:t>
            </w:r>
          </w:p>
        </w:tc>
        <w:tc>
          <w:tcPr>
            <w:tcW w:w="1789" w:type="dxa"/>
            <w:tcBorders>
              <w:top w:val="single" w:sz="4" w:space="0" w:color="auto"/>
              <w:left w:val="single" w:sz="4" w:space="0" w:color="auto"/>
              <w:right w:val="single" w:sz="4" w:space="0" w:color="auto"/>
            </w:tcBorders>
            <w:shd w:val="clear" w:color="auto" w:fill="auto"/>
          </w:tcPr>
          <w:p w14:paraId="3A86BFF1"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 xml:space="preserve">Klasės </w:t>
            </w:r>
          </w:p>
        </w:tc>
        <w:tc>
          <w:tcPr>
            <w:tcW w:w="1429" w:type="dxa"/>
            <w:tcBorders>
              <w:top w:val="single" w:sz="4" w:space="0" w:color="auto"/>
              <w:left w:val="single" w:sz="4" w:space="0" w:color="auto"/>
              <w:right w:val="single" w:sz="4" w:space="0" w:color="auto"/>
            </w:tcBorders>
            <w:shd w:val="clear" w:color="auto" w:fill="auto"/>
          </w:tcPr>
          <w:p w14:paraId="5E7E4539"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Val. sk.</w:t>
            </w:r>
          </w:p>
        </w:tc>
        <w:tc>
          <w:tcPr>
            <w:tcW w:w="1885" w:type="dxa"/>
            <w:tcBorders>
              <w:top w:val="single" w:sz="4" w:space="0" w:color="auto"/>
              <w:left w:val="single" w:sz="4" w:space="0" w:color="auto"/>
              <w:right w:val="single" w:sz="4" w:space="0" w:color="auto"/>
            </w:tcBorders>
            <w:shd w:val="clear" w:color="auto" w:fill="auto"/>
          </w:tcPr>
          <w:p w14:paraId="2D327493"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Mok. Sk.</w:t>
            </w:r>
          </w:p>
        </w:tc>
      </w:tr>
      <w:tr w:rsidR="003C059E" w:rsidRPr="00B76F9F" w14:paraId="0981C695" w14:textId="77777777" w:rsidTr="007F507D">
        <w:trPr>
          <w:cantSplit/>
          <w:trHeight w:val="251"/>
        </w:trPr>
        <w:tc>
          <w:tcPr>
            <w:tcW w:w="1529" w:type="dxa"/>
            <w:tcBorders>
              <w:left w:val="single" w:sz="4" w:space="0" w:color="auto"/>
            </w:tcBorders>
          </w:tcPr>
          <w:p w14:paraId="691BD337" w14:textId="77777777"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I gim.</w:t>
            </w:r>
          </w:p>
        </w:tc>
        <w:tc>
          <w:tcPr>
            <w:tcW w:w="1697" w:type="dxa"/>
          </w:tcPr>
          <w:p w14:paraId="6B82D4B2" w14:textId="77777777"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1,5</w:t>
            </w:r>
          </w:p>
        </w:tc>
        <w:tc>
          <w:tcPr>
            <w:tcW w:w="1698" w:type="dxa"/>
            <w:tcBorders>
              <w:right w:val="single" w:sz="4" w:space="0" w:color="auto"/>
            </w:tcBorders>
          </w:tcPr>
          <w:p w14:paraId="1526AA33" w14:textId="3C62623C" w:rsidR="003C059E" w:rsidRPr="00B76F9F" w:rsidRDefault="007E48C1"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12</w:t>
            </w:r>
          </w:p>
        </w:tc>
        <w:tc>
          <w:tcPr>
            <w:tcW w:w="1789" w:type="dxa"/>
            <w:tcBorders>
              <w:left w:val="single" w:sz="4" w:space="0" w:color="auto"/>
              <w:right w:val="single" w:sz="4" w:space="0" w:color="auto"/>
            </w:tcBorders>
            <w:shd w:val="clear" w:color="auto" w:fill="auto"/>
          </w:tcPr>
          <w:p w14:paraId="075C31FC" w14:textId="77777777"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I gim.</w:t>
            </w:r>
          </w:p>
        </w:tc>
        <w:tc>
          <w:tcPr>
            <w:tcW w:w="1429" w:type="dxa"/>
            <w:tcBorders>
              <w:left w:val="single" w:sz="4" w:space="0" w:color="auto"/>
              <w:right w:val="single" w:sz="4" w:space="0" w:color="auto"/>
            </w:tcBorders>
            <w:shd w:val="clear" w:color="auto" w:fill="auto"/>
          </w:tcPr>
          <w:p w14:paraId="76F640A6" w14:textId="77777777"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1,5</w:t>
            </w:r>
          </w:p>
        </w:tc>
        <w:tc>
          <w:tcPr>
            <w:tcW w:w="1885" w:type="dxa"/>
            <w:tcBorders>
              <w:left w:val="single" w:sz="4" w:space="0" w:color="auto"/>
              <w:right w:val="single" w:sz="4" w:space="0" w:color="auto"/>
            </w:tcBorders>
            <w:shd w:val="clear" w:color="auto" w:fill="auto"/>
          </w:tcPr>
          <w:p w14:paraId="601B11AB" w14:textId="20623C21" w:rsidR="003C059E" w:rsidRPr="00B76F9F" w:rsidRDefault="007E48C1"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1</w:t>
            </w:r>
            <w:r w:rsidR="005948BD">
              <w:rPr>
                <w:rFonts w:eastAsia="Times New Roman"/>
                <w:sz w:val="22"/>
                <w:szCs w:val="22"/>
                <w:lang w:eastAsia="en-US"/>
              </w:rPr>
              <w:t>2</w:t>
            </w:r>
          </w:p>
        </w:tc>
      </w:tr>
      <w:tr w:rsidR="003C059E" w:rsidRPr="00B76F9F" w14:paraId="40EFD723" w14:textId="77777777" w:rsidTr="007F507D">
        <w:trPr>
          <w:cantSplit/>
          <w:trHeight w:val="234"/>
        </w:trPr>
        <w:tc>
          <w:tcPr>
            <w:tcW w:w="1529" w:type="dxa"/>
            <w:tcBorders>
              <w:left w:val="single" w:sz="4" w:space="0" w:color="auto"/>
            </w:tcBorders>
          </w:tcPr>
          <w:p w14:paraId="52AC0676" w14:textId="77777777"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II gim.</w:t>
            </w:r>
          </w:p>
        </w:tc>
        <w:tc>
          <w:tcPr>
            <w:tcW w:w="1697" w:type="dxa"/>
          </w:tcPr>
          <w:p w14:paraId="2C80CFE2" w14:textId="77777777"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1</w:t>
            </w:r>
          </w:p>
        </w:tc>
        <w:tc>
          <w:tcPr>
            <w:tcW w:w="1698" w:type="dxa"/>
            <w:tcBorders>
              <w:right w:val="single" w:sz="4" w:space="0" w:color="auto"/>
            </w:tcBorders>
          </w:tcPr>
          <w:p w14:paraId="64B3E3F8" w14:textId="491075C5" w:rsidR="003C059E" w:rsidRPr="00B76F9F" w:rsidRDefault="005948BD"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8</w:t>
            </w:r>
          </w:p>
        </w:tc>
        <w:tc>
          <w:tcPr>
            <w:tcW w:w="1789" w:type="dxa"/>
            <w:tcBorders>
              <w:left w:val="single" w:sz="4" w:space="0" w:color="auto"/>
              <w:right w:val="single" w:sz="4" w:space="0" w:color="auto"/>
            </w:tcBorders>
            <w:shd w:val="clear" w:color="auto" w:fill="auto"/>
          </w:tcPr>
          <w:p w14:paraId="643D9D3F" w14:textId="77777777"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II gim.</w:t>
            </w:r>
          </w:p>
        </w:tc>
        <w:tc>
          <w:tcPr>
            <w:tcW w:w="1429" w:type="dxa"/>
            <w:tcBorders>
              <w:left w:val="single" w:sz="4" w:space="0" w:color="auto"/>
              <w:right w:val="single" w:sz="4" w:space="0" w:color="auto"/>
            </w:tcBorders>
            <w:shd w:val="clear" w:color="auto" w:fill="auto"/>
          </w:tcPr>
          <w:p w14:paraId="2AC67944" w14:textId="77777777"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1</w:t>
            </w:r>
          </w:p>
        </w:tc>
        <w:tc>
          <w:tcPr>
            <w:tcW w:w="1885" w:type="dxa"/>
            <w:tcBorders>
              <w:left w:val="single" w:sz="4" w:space="0" w:color="auto"/>
              <w:right w:val="single" w:sz="4" w:space="0" w:color="auto"/>
            </w:tcBorders>
            <w:shd w:val="clear" w:color="auto" w:fill="auto"/>
          </w:tcPr>
          <w:p w14:paraId="1B26F774" w14:textId="14CD5587" w:rsidR="003C059E" w:rsidRPr="00B76F9F" w:rsidRDefault="007E48C1"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8</w:t>
            </w:r>
          </w:p>
        </w:tc>
      </w:tr>
    </w:tbl>
    <w:p w14:paraId="4C1D23D2" w14:textId="77777777" w:rsidR="003C059E" w:rsidRPr="00B76F9F" w:rsidRDefault="003C059E" w:rsidP="003C059E">
      <w:pPr>
        <w:suppressAutoHyphens w:val="0"/>
        <w:autoSpaceDN/>
        <w:textAlignment w:val="auto"/>
        <w:rPr>
          <w:rFonts w:eastAsia="Times New Roman"/>
          <w:lang w:eastAsia="en-US"/>
        </w:rPr>
      </w:pPr>
    </w:p>
    <w:p w14:paraId="14F3FB6B" w14:textId="36D88E34" w:rsidR="003C059E" w:rsidRPr="00224373" w:rsidRDefault="006E7AF1" w:rsidP="003B18AC">
      <w:pPr>
        <w:tabs>
          <w:tab w:val="left" w:pos="1701"/>
        </w:tabs>
        <w:suppressAutoHyphens w:val="0"/>
        <w:autoSpaceDN/>
        <w:ind w:firstLine="851"/>
        <w:textAlignment w:val="auto"/>
        <w:rPr>
          <w:rFonts w:eastAsia="Times New Roman"/>
          <w:color w:val="000000" w:themeColor="text1"/>
          <w:lang w:eastAsia="en-US"/>
        </w:rPr>
      </w:pPr>
      <w:r w:rsidRPr="00B76F9F">
        <w:rPr>
          <w:rFonts w:eastAsia="Times New Roman"/>
          <w:lang w:eastAsia="en-US"/>
        </w:rPr>
        <w:t xml:space="preserve">         </w:t>
      </w:r>
      <w:r w:rsidR="001F5CCB">
        <w:rPr>
          <w:rFonts w:eastAsia="Times New Roman"/>
          <w:lang w:eastAsia="en-US"/>
        </w:rPr>
        <w:t>72</w:t>
      </w:r>
      <w:r w:rsidR="003C059E" w:rsidRPr="00B76F9F">
        <w:rPr>
          <w:rFonts w:eastAsia="Times New Roman"/>
          <w:lang w:eastAsia="en-US"/>
        </w:rPr>
        <w:t xml:space="preserve">.3. </w:t>
      </w:r>
      <w:r w:rsidR="003C059E" w:rsidRPr="00224373">
        <w:rPr>
          <w:rFonts w:eastAsia="Times New Roman"/>
          <w:color w:val="000000" w:themeColor="text1"/>
          <w:lang w:eastAsia="en-US"/>
        </w:rPr>
        <w:t>per rusų kalbos (2-oji kalba) pamokas: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8"/>
        <w:gridCol w:w="1612"/>
        <w:gridCol w:w="1551"/>
        <w:gridCol w:w="1714"/>
        <w:gridCol w:w="1548"/>
        <w:gridCol w:w="1635"/>
      </w:tblGrid>
      <w:tr w:rsidR="003C059E" w:rsidRPr="00B76F9F" w14:paraId="1CB8DC4A" w14:textId="77777777" w:rsidTr="007F507D">
        <w:trPr>
          <w:cantSplit/>
          <w:trHeight w:val="252"/>
        </w:trPr>
        <w:tc>
          <w:tcPr>
            <w:tcW w:w="4731" w:type="dxa"/>
            <w:gridSpan w:val="3"/>
            <w:tcBorders>
              <w:top w:val="single" w:sz="4" w:space="0" w:color="auto"/>
              <w:left w:val="single" w:sz="4" w:space="0" w:color="auto"/>
              <w:bottom w:val="single" w:sz="4" w:space="0" w:color="auto"/>
              <w:right w:val="single" w:sz="4" w:space="0" w:color="auto"/>
            </w:tcBorders>
          </w:tcPr>
          <w:p w14:paraId="6F010053"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I grupė</w:t>
            </w:r>
          </w:p>
        </w:tc>
        <w:tc>
          <w:tcPr>
            <w:tcW w:w="4897" w:type="dxa"/>
            <w:gridSpan w:val="3"/>
            <w:tcBorders>
              <w:top w:val="single" w:sz="4" w:space="0" w:color="auto"/>
              <w:left w:val="single" w:sz="4" w:space="0" w:color="auto"/>
              <w:bottom w:val="single" w:sz="4" w:space="0" w:color="auto"/>
              <w:right w:val="single" w:sz="4" w:space="0" w:color="auto"/>
            </w:tcBorders>
          </w:tcPr>
          <w:p w14:paraId="147662CC" w14:textId="77777777" w:rsidR="003C059E" w:rsidRPr="00B76F9F" w:rsidRDefault="003C059E" w:rsidP="007F507D">
            <w:pPr>
              <w:suppressAutoHyphens w:val="0"/>
              <w:autoSpaceDN/>
              <w:textAlignment w:val="auto"/>
              <w:rPr>
                <w:rFonts w:eastAsia="Times New Roman"/>
                <w:bCs/>
                <w:i/>
                <w:sz w:val="22"/>
                <w:szCs w:val="22"/>
                <w:lang w:eastAsia="en-US"/>
              </w:rPr>
            </w:pPr>
            <w:r w:rsidRPr="00B76F9F">
              <w:rPr>
                <w:rFonts w:eastAsia="Times New Roman"/>
                <w:bCs/>
                <w:i/>
                <w:sz w:val="22"/>
                <w:szCs w:val="22"/>
                <w:lang w:eastAsia="en-US"/>
              </w:rPr>
              <w:t>II grupė</w:t>
            </w:r>
          </w:p>
        </w:tc>
      </w:tr>
      <w:tr w:rsidR="003C059E" w:rsidRPr="00B76F9F" w14:paraId="3308ED77" w14:textId="77777777" w:rsidTr="007F507D">
        <w:trPr>
          <w:cantSplit/>
          <w:trHeight w:val="270"/>
        </w:trPr>
        <w:tc>
          <w:tcPr>
            <w:tcW w:w="1568" w:type="dxa"/>
            <w:tcBorders>
              <w:top w:val="single" w:sz="4" w:space="0" w:color="auto"/>
              <w:left w:val="single" w:sz="4" w:space="0" w:color="auto"/>
              <w:bottom w:val="single" w:sz="4" w:space="0" w:color="auto"/>
            </w:tcBorders>
          </w:tcPr>
          <w:p w14:paraId="7AE7D4DA"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 xml:space="preserve">Klasės </w:t>
            </w:r>
          </w:p>
        </w:tc>
        <w:tc>
          <w:tcPr>
            <w:tcW w:w="1612" w:type="dxa"/>
            <w:tcBorders>
              <w:top w:val="single" w:sz="4" w:space="0" w:color="auto"/>
              <w:bottom w:val="single" w:sz="4" w:space="0" w:color="auto"/>
            </w:tcBorders>
          </w:tcPr>
          <w:p w14:paraId="2ADDA476"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Val. sk.</w:t>
            </w:r>
          </w:p>
        </w:tc>
        <w:tc>
          <w:tcPr>
            <w:tcW w:w="1551" w:type="dxa"/>
            <w:tcBorders>
              <w:top w:val="single" w:sz="4" w:space="0" w:color="auto"/>
              <w:bottom w:val="single" w:sz="4" w:space="0" w:color="auto"/>
              <w:right w:val="single" w:sz="4" w:space="0" w:color="auto"/>
            </w:tcBorders>
          </w:tcPr>
          <w:p w14:paraId="13FB00B0"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Mok. Sk.</w:t>
            </w:r>
          </w:p>
        </w:tc>
        <w:tc>
          <w:tcPr>
            <w:tcW w:w="1714" w:type="dxa"/>
            <w:tcBorders>
              <w:top w:val="single" w:sz="4" w:space="0" w:color="auto"/>
              <w:left w:val="single" w:sz="4" w:space="0" w:color="auto"/>
              <w:bottom w:val="single" w:sz="4" w:space="0" w:color="auto"/>
            </w:tcBorders>
          </w:tcPr>
          <w:p w14:paraId="1F560DCC"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 xml:space="preserve">Klasės </w:t>
            </w:r>
          </w:p>
        </w:tc>
        <w:tc>
          <w:tcPr>
            <w:tcW w:w="1548" w:type="dxa"/>
            <w:tcBorders>
              <w:top w:val="single" w:sz="4" w:space="0" w:color="auto"/>
              <w:bottom w:val="single" w:sz="4" w:space="0" w:color="auto"/>
            </w:tcBorders>
          </w:tcPr>
          <w:p w14:paraId="435C04E1"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Val. sk.</w:t>
            </w:r>
          </w:p>
        </w:tc>
        <w:tc>
          <w:tcPr>
            <w:tcW w:w="1635" w:type="dxa"/>
            <w:tcBorders>
              <w:top w:val="single" w:sz="4" w:space="0" w:color="auto"/>
              <w:bottom w:val="single" w:sz="4" w:space="0" w:color="auto"/>
              <w:right w:val="single" w:sz="4" w:space="0" w:color="auto"/>
            </w:tcBorders>
          </w:tcPr>
          <w:p w14:paraId="3C34074D"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Mok. Sk.</w:t>
            </w:r>
          </w:p>
        </w:tc>
      </w:tr>
      <w:tr w:rsidR="003C059E" w:rsidRPr="00B76F9F" w14:paraId="4630F36D" w14:textId="77777777" w:rsidTr="007F507D">
        <w:trPr>
          <w:cantSplit/>
          <w:trHeight w:val="270"/>
        </w:trPr>
        <w:tc>
          <w:tcPr>
            <w:tcW w:w="1568" w:type="dxa"/>
            <w:tcBorders>
              <w:top w:val="single" w:sz="4" w:space="0" w:color="auto"/>
              <w:left w:val="single" w:sz="4" w:space="0" w:color="auto"/>
              <w:bottom w:val="single" w:sz="4" w:space="0" w:color="auto"/>
            </w:tcBorders>
          </w:tcPr>
          <w:p w14:paraId="788AB58F" w14:textId="176E0C74" w:rsidR="003C059E" w:rsidRPr="00B76F9F" w:rsidRDefault="007E48C1"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I</w:t>
            </w:r>
            <w:r w:rsidR="006E1ABB">
              <w:rPr>
                <w:rFonts w:eastAsia="Times New Roman"/>
                <w:sz w:val="22"/>
                <w:szCs w:val="22"/>
                <w:lang w:eastAsia="en-US"/>
              </w:rPr>
              <w:t xml:space="preserve"> </w:t>
            </w:r>
            <w:r>
              <w:rPr>
                <w:rFonts w:eastAsia="Times New Roman"/>
                <w:sz w:val="22"/>
                <w:szCs w:val="22"/>
                <w:lang w:eastAsia="en-US"/>
              </w:rPr>
              <w:t>g</w:t>
            </w:r>
            <w:r w:rsidR="006E1ABB">
              <w:rPr>
                <w:rFonts w:eastAsia="Times New Roman"/>
                <w:sz w:val="22"/>
                <w:szCs w:val="22"/>
                <w:lang w:eastAsia="en-US"/>
              </w:rPr>
              <w:t>im.</w:t>
            </w:r>
          </w:p>
        </w:tc>
        <w:tc>
          <w:tcPr>
            <w:tcW w:w="1612" w:type="dxa"/>
            <w:tcBorders>
              <w:top w:val="single" w:sz="4" w:space="0" w:color="auto"/>
              <w:bottom w:val="single" w:sz="4" w:space="0" w:color="auto"/>
            </w:tcBorders>
          </w:tcPr>
          <w:p w14:paraId="7C642C27" w14:textId="26FC3DC6" w:rsidR="003C059E" w:rsidRPr="00B76F9F" w:rsidRDefault="007E48C1"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2</w:t>
            </w:r>
          </w:p>
        </w:tc>
        <w:tc>
          <w:tcPr>
            <w:tcW w:w="1551" w:type="dxa"/>
            <w:tcBorders>
              <w:top w:val="single" w:sz="4" w:space="0" w:color="auto"/>
              <w:bottom w:val="single" w:sz="4" w:space="0" w:color="auto"/>
              <w:right w:val="single" w:sz="4" w:space="0" w:color="auto"/>
            </w:tcBorders>
          </w:tcPr>
          <w:p w14:paraId="29FEC217" w14:textId="77777777" w:rsidR="003C059E" w:rsidRPr="00B76F9F" w:rsidRDefault="00C2597B"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12</w:t>
            </w:r>
          </w:p>
        </w:tc>
        <w:tc>
          <w:tcPr>
            <w:tcW w:w="1714" w:type="dxa"/>
            <w:tcBorders>
              <w:top w:val="single" w:sz="4" w:space="0" w:color="auto"/>
              <w:left w:val="single" w:sz="4" w:space="0" w:color="auto"/>
              <w:right w:val="single" w:sz="4" w:space="0" w:color="auto"/>
            </w:tcBorders>
            <w:shd w:val="clear" w:color="auto" w:fill="auto"/>
          </w:tcPr>
          <w:p w14:paraId="2D68B1D1" w14:textId="77777777" w:rsidR="003C059E" w:rsidRPr="00B76F9F" w:rsidRDefault="000241A0"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8</w:t>
            </w:r>
          </w:p>
        </w:tc>
        <w:tc>
          <w:tcPr>
            <w:tcW w:w="1548" w:type="dxa"/>
            <w:tcBorders>
              <w:top w:val="single" w:sz="4" w:space="0" w:color="auto"/>
              <w:left w:val="single" w:sz="4" w:space="0" w:color="auto"/>
              <w:right w:val="single" w:sz="4" w:space="0" w:color="auto"/>
            </w:tcBorders>
            <w:shd w:val="clear" w:color="auto" w:fill="auto"/>
          </w:tcPr>
          <w:p w14:paraId="247A6104" w14:textId="2138EFB3" w:rsidR="003C059E" w:rsidRPr="00B76F9F" w:rsidRDefault="007E48C1"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2</w:t>
            </w:r>
          </w:p>
        </w:tc>
        <w:tc>
          <w:tcPr>
            <w:tcW w:w="1635" w:type="dxa"/>
            <w:tcBorders>
              <w:top w:val="single" w:sz="4" w:space="0" w:color="auto"/>
              <w:left w:val="single" w:sz="4" w:space="0" w:color="auto"/>
              <w:right w:val="single" w:sz="4" w:space="0" w:color="auto"/>
            </w:tcBorders>
            <w:shd w:val="clear" w:color="auto" w:fill="auto"/>
          </w:tcPr>
          <w:p w14:paraId="05E891E0" w14:textId="49E4A426" w:rsidR="003C059E" w:rsidRPr="00B76F9F" w:rsidRDefault="00C2597B"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1</w:t>
            </w:r>
            <w:r w:rsidR="005948BD">
              <w:rPr>
                <w:rFonts w:eastAsia="Times New Roman"/>
                <w:sz w:val="22"/>
                <w:szCs w:val="22"/>
                <w:lang w:eastAsia="en-US"/>
              </w:rPr>
              <w:t>2</w:t>
            </w:r>
          </w:p>
        </w:tc>
      </w:tr>
    </w:tbl>
    <w:p w14:paraId="5EF76726" w14:textId="77777777" w:rsidR="003C059E" w:rsidRPr="00B76F9F" w:rsidRDefault="003C059E" w:rsidP="003C059E">
      <w:pPr>
        <w:tabs>
          <w:tab w:val="left" w:pos="1080"/>
        </w:tabs>
        <w:suppressAutoHyphens w:val="0"/>
        <w:autoSpaceDE w:val="0"/>
        <w:adjustRightInd w:val="0"/>
        <w:jc w:val="both"/>
        <w:textAlignment w:val="auto"/>
        <w:rPr>
          <w:rFonts w:eastAsia="Times New Roman"/>
          <w:lang w:eastAsia="en-US"/>
        </w:rPr>
      </w:pPr>
    </w:p>
    <w:p w14:paraId="543D12BE" w14:textId="4E2F83BD" w:rsidR="003C059E" w:rsidRPr="00B76F9F" w:rsidRDefault="006E7AF1" w:rsidP="003B18AC">
      <w:pPr>
        <w:tabs>
          <w:tab w:val="left" w:pos="1080"/>
          <w:tab w:val="left" w:pos="1701"/>
        </w:tabs>
        <w:suppressAutoHyphens w:val="0"/>
        <w:autoSpaceDE w:val="0"/>
        <w:adjustRightInd w:val="0"/>
        <w:ind w:firstLine="1134"/>
        <w:textAlignment w:val="auto"/>
        <w:rPr>
          <w:rFonts w:eastAsia="Times New Roman"/>
          <w:lang w:eastAsia="en-US"/>
        </w:rPr>
      </w:pPr>
      <w:r w:rsidRPr="00B76F9F">
        <w:rPr>
          <w:rFonts w:eastAsia="Times New Roman"/>
          <w:lang w:eastAsia="en-US"/>
        </w:rPr>
        <w:t xml:space="preserve">      </w:t>
      </w:r>
      <w:r w:rsidR="001F5CCB">
        <w:rPr>
          <w:rFonts w:eastAsia="Times New Roman"/>
          <w:lang w:eastAsia="en-US"/>
        </w:rPr>
        <w:t>72</w:t>
      </w:r>
      <w:r w:rsidR="003C059E" w:rsidRPr="00B76F9F">
        <w:rPr>
          <w:rFonts w:eastAsia="Times New Roman"/>
          <w:lang w:eastAsia="en-US"/>
        </w:rPr>
        <w:t>.4. per anglų kalbos (1-oji kalba) pamokas: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1"/>
        <w:gridCol w:w="1614"/>
        <w:gridCol w:w="1545"/>
        <w:gridCol w:w="1651"/>
        <w:gridCol w:w="1614"/>
        <w:gridCol w:w="1633"/>
      </w:tblGrid>
      <w:tr w:rsidR="003C059E" w:rsidRPr="00B76F9F" w14:paraId="76D770DB" w14:textId="77777777" w:rsidTr="007F507D">
        <w:trPr>
          <w:cantSplit/>
          <w:trHeight w:val="243"/>
        </w:trPr>
        <w:tc>
          <w:tcPr>
            <w:tcW w:w="4730" w:type="dxa"/>
            <w:gridSpan w:val="3"/>
            <w:tcBorders>
              <w:top w:val="single" w:sz="4" w:space="0" w:color="auto"/>
              <w:left w:val="single" w:sz="4" w:space="0" w:color="auto"/>
              <w:bottom w:val="single" w:sz="4" w:space="0" w:color="auto"/>
              <w:right w:val="single" w:sz="4" w:space="0" w:color="auto"/>
            </w:tcBorders>
          </w:tcPr>
          <w:p w14:paraId="4604D91E" w14:textId="77777777" w:rsidR="003C059E" w:rsidRPr="00B76F9F" w:rsidRDefault="003C059E" w:rsidP="007F507D">
            <w:pPr>
              <w:suppressAutoHyphens w:val="0"/>
              <w:autoSpaceDN/>
              <w:jc w:val="center"/>
              <w:textAlignment w:val="auto"/>
              <w:rPr>
                <w:rFonts w:eastAsia="Times New Roman"/>
                <w:bCs/>
                <w:sz w:val="22"/>
                <w:szCs w:val="22"/>
                <w:lang w:eastAsia="en-US"/>
              </w:rPr>
            </w:pPr>
            <w:r w:rsidRPr="00B76F9F">
              <w:rPr>
                <w:rFonts w:eastAsia="Times New Roman"/>
                <w:bCs/>
                <w:i/>
                <w:sz w:val="22"/>
                <w:szCs w:val="22"/>
                <w:lang w:eastAsia="en-US"/>
              </w:rPr>
              <w:t>I grupė</w:t>
            </w:r>
          </w:p>
        </w:tc>
        <w:tc>
          <w:tcPr>
            <w:tcW w:w="4898" w:type="dxa"/>
            <w:gridSpan w:val="3"/>
            <w:tcBorders>
              <w:top w:val="single" w:sz="4" w:space="0" w:color="auto"/>
              <w:left w:val="single" w:sz="4" w:space="0" w:color="auto"/>
              <w:bottom w:val="single" w:sz="4" w:space="0" w:color="auto"/>
              <w:right w:val="single" w:sz="4" w:space="0" w:color="auto"/>
            </w:tcBorders>
          </w:tcPr>
          <w:p w14:paraId="430A226C"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II grupė</w:t>
            </w:r>
          </w:p>
        </w:tc>
      </w:tr>
      <w:tr w:rsidR="003C059E" w:rsidRPr="00B76F9F" w14:paraId="29BEFAA1" w14:textId="77777777" w:rsidTr="007F507D">
        <w:trPr>
          <w:cantSplit/>
          <w:trHeight w:val="243"/>
        </w:trPr>
        <w:tc>
          <w:tcPr>
            <w:tcW w:w="1571" w:type="dxa"/>
            <w:tcBorders>
              <w:top w:val="single" w:sz="4" w:space="0" w:color="auto"/>
              <w:left w:val="single" w:sz="4" w:space="0" w:color="auto"/>
              <w:bottom w:val="single" w:sz="4" w:space="0" w:color="auto"/>
            </w:tcBorders>
          </w:tcPr>
          <w:p w14:paraId="421189C7"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 xml:space="preserve">Klasės </w:t>
            </w:r>
          </w:p>
        </w:tc>
        <w:tc>
          <w:tcPr>
            <w:tcW w:w="1614" w:type="dxa"/>
            <w:tcBorders>
              <w:top w:val="single" w:sz="4" w:space="0" w:color="auto"/>
              <w:bottom w:val="single" w:sz="4" w:space="0" w:color="auto"/>
            </w:tcBorders>
          </w:tcPr>
          <w:p w14:paraId="35DF79D3"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Val. sk.</w:t>
            </w:r>
          </w:p>
        </w:tc>
        <w:tc>
          <w:tcPr>
            <w:tcW w:w="1545" w:type="dxa"/>
            <w:tcBorders>
              <w:top w:val="single" w:sz="4" w:space="0" w:color="auto"/>
              <w:bottom w:val="single" w:sz="4" w:space="0" w:color="auto"/>
              <w:right w:val="single" w:sz="4" w:space="0" w:color="auto"/>
            </w:tcBorders>
          </w:tcPr>
          <w:p w14:paraId="59516805"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Mok. Sk.</w:t>
            </w:r>
          </w:p>
        </w:tc>
        <w:tc>
          <w:tcPr>
            <w:tcW w:w="1651" w:type="dxa"/>
            <w:tcBorders>
              <w:top w:val="single" w:sz="4" w:space="0" w:color="auto"/>
              <w:left w:val="single" w:sz="4" w:space="0" w:color="auto"/>
              <w:bottom w:val="single" w:sz="4" w:space="0" w:color="auto"/>
            </w:tcBorders>
          </w:tcPr>
          <w:p w14:paraId="231075E3"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 xml:space="preserve">Klasės </w:t>
            </w:r>
          </w:p>
        </w:tc>
        <w:tc>
          <w:tcPr>
            <w:tcW w:w="1614" w:type="dxa"/>
            <w:tcBorders>
              <w:top w:val="single" w:sz="4" w:space="0" w:color="auto"/>
              <w:bottom w:val="single" w:sz="4" w:space="0" w:color="auto"/>
            </w:tcBorders>
          </w:tcPr>
          <w:p w14:paraId="498758C9"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Val. sk.</w:t>
            </w:r>
          </w:p>
        </w:tc>
        <w:tc>
          <w:tcPr>
            <w:tcW w:w="1633" w:type="dxa"/>
            <w:tcBorders>
              <w:top w:val="single" w:sz="4" w:space="0" w:color="auto"/>
              <w:bottom w:val="single" w:sz="4" w:space="0" w:color="auto"/>
              <w:right w:val="single" w:sz="4" w:space="0" w:color="auto"/>
            </w:tcBorders>
          </w:tcPr>
          <w:p w14:paraId="6865F042"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Mok. Sk.</w:t>
            </w:r>
          </w:p>
        </w:tc>
      </w:tr>
      <w:tr w:rsidR="003C059E" w:rsidRPr="00B76F9F" w14:paraId="36F5B067" w14:textId="77777777" w:rsidTr="007F507D">
        <w:trPr>
          <w:cantSplit/>
          <w:trHeight w:val="226"/>
        </w:trPr>
        <w:tc>
          <w:tcPr>
            <w:tcW w:w="1571" w:type="dxa"/>
            <w:tcBorders>
              <w:top w:val="single" w:sz="4" w:space="0" w:color="auto"/>
              <w:left w:val="single" w:sz="4" w:space="0" w:color="auto"/>
              <w:bottom w:val="single" w:sz="4" w:space="0" w:color="auto"/>
            </w:tcBorders>
          </w:tcPr>
          <w:p w14:paraId="1EA1C67C" w14:textId="73E07908" w:rsidR="003C059E" w:rsidRPr="00B76F9F" w:rsidRDefault="007E48C1"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I</w:t>
            </w:r>
            <w:r w:rsidR="006E1ABB">
              <w:rPr>
                <w:rFonts w:eastAsia="Times New Roman"/>
                <w:sz w:val="22"/>
                <w:szCs w:val="22"/>
                <w:lang w:eastAsia="en-US"/>
              </w:rPr>
              <w:t xml:space="preserve"> </w:t>
            </w:r>
            <w:r>
              <w:rPr>
                <w:rFonts w:eastAsia="Times New Roman"/>
                <w:sz w:val="22"/>
                <w:szCs w:val="22"/>
                <w:lang w:eastAsia="en-US"/>
              </w:rPr>
              <w:t>g</w:t>
            </w:r>
            <w:r w:rsidR="006E1ABB">
              <w:rPr>
                <w:rFonts w:eastAsia="Times New Roman"/>
                <w:sz w:val="22"/>
                <w:szCs w:val="22"/>
                <w:lang w:eastAsia="en-US"/>
              </w:rPr>
              <w:t>im.</w:t>
            </w:r>
          </w:p>
        </w:tc>
        <w:tc>
          <w:tcPr>
            <w:tcW w:w="1614" w:type="dxa"/>
            <w:tcBorders>
              <w:top w:val="single" w:sz="4" w:space="0" w:color="auto"/>
              <w:bottom w:val="single" w:sz="4" w:space="0" w:color="auto"/>
            </w:tcBorders>
          </w:tcPr>
          <w:p w14:paraId="3F484E46" w14:textId="77777777"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3</w:t>
            </w:r>
          </w:p>
        </w:tc>
        <w:tc>
          <w:tcPr>
            <w:tcW w:w="1545" w:type="dxa"/>
            <w:tcBorders>
              <w:top w:val="single" w:sz="4" w:space="0" w:color="auto"/>
              <w:bottom w:val="single" w:sz="4" w:space="0" w:color="auto"/>
              <w:right w:val="single" w:sz="4" w:space="0" w:color="auto"/>
            </w:tcBorders>
          </w:tcPr>
          <w:p w14:paraId="53EFBB5B" w14:textId="77777777" w:rsidR="003C059E" w:rsidRPr="00B76F9F" w:rsidRDefault="00C2597B"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12</w:t>
            </w:r>
          </w:p>
        </w:tc>
        <w:tc>
          <w:tcPr>
            <w:tcW w:w="1651" w:type="dxa"/>
            <w:tcBorders>
              <w:left w:val="single" w:sz="4" w:space="0" w:color="auto"/>
              <w:bottom w:val="single" w:sz="4" w:space="0" w:color="auto"/>
            </w:tcBorders>
          </w:tcPr>
          <w:p w14:paraId="2EF3696D" w14:textId="1E257908" w:rsidR="003C059E" w:rsidRPr="00B76F9F" w:rsidRDefault="007E48C1"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Ig</w:t>
            </w:r>
          </w:p>
        </w:tc>
        <w:tc>
          <w:tcPr>
            <w:tcW w:w="1614" w:type="dxa"/>
            <w:tcBorders>
              <w:bottom w:val="single" w:sz="4" w:space="0" w:color="auto"/>
            </w:tcBorders>
          </w:tcPr>
          <w:p w14:paraId="4B204C7E" w14:textId="77777777"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3</w:t>
            </w:r>
          </w:p>
        </w:tc>
        <w:tc>
          <w:tcPr>
            <w:tcW w:w="1633" w:type="dxa"/>
            <w:tcBorders>
              <w:bottom w:val="single" w:sz="4" w:space="0" w:color="auto"/>
              <w:right w:val="single" w:sz="4" w:space="0" w:color="auto"/>
            </w:tcBorders>
          </w:tcPr>
          <w:p w14:paraId="31236C12" w14:textId="5DE93C73" w:rsidR="003C059E" w:rsidRPr="00B76F9F" w:rsidRDefault="00C2597B"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1</w:t>
            </w:r>
            <w:r w:rsidR="005948BD">
              <w:rPr>
                <w:rFonts w:eastAsia="Times New Roman"/>
                <w:sz w:val="22"/>
                <w:szCs w:val="22"/>
                <w:lang w:eastAsia="en-US"/>
              </w:rPr>
              <w:t>2</w:t>
            </w:r>
          </w:p>
        </w:tc>
      </w:tr>
    </w:tbl>
    <w:p w14:paraId="0A7D2C4C" w14:textId="77777777" w:rsidR="003C059E" w:rsidRPr="00B76F9F" w:rsidRDefault="003C059E" w:rsidP="003C059E">
      <w:pPr>
        <w:suppressAutoHyphens w:val="0"/>
        <w:autoSpaceDN/>
        <w:textAlignment w:val="auto"/>
        <w:rPr>
          <w:rFonts w:eastAsia="Times New Roman"/>
          <w:b/>
          <w:lang w:eastAsia="lt-LT"/>
        </w:rPr>
      </w:pPr>
    </w:p>
    <w:p w14:paraId="7F192105" w14:textId="1AF10D2D" w:rsidR="003C059E" w:rsidRPr="00B76F9F" w:rsidRDefault="003C059E" w:rsidP="003B18AC">
      <w:pPr>
        <w:tabs>
          <w:tab w:val="left" w:pos="1080"/>
          <w:tab w:val="left" w:pos="1701"/>
        </w:tabs>
        <w:suppressAutoHyphens w:val="0"/>
        <w:autoSpaceDE w:val="0"/>
        <w:adjustRightInd w:val="0"/>
        <w:ind w:firstLine="1134"/>
        <w:textAlignment w:val="auto"/>
        <w:rPr>
          <w:rFonts w:eastAsia="Times New Roman"/>
          <w:lang w:eastAsia="en-US"/>
        </w:rPr>
      </w:pPr>
      <w:r w:rsidRPr="00B76F9F">
        <w:rPr>
          <w:rFonts w:eastAsia="Times New Roman"/>
          <w:lang w:eastAsia="en-US"/>
        </w:rPr>
        <w:t xml:space="preserve">   </w:t>
      </w:r>
      <w:r w:rsidR="00761FD8" w:rsidRPr="00B76F9F">
        <w:rPr>
          <w:rFonts w:eastAsia="Times New Roman"/>
          <w:lang w:eastAsia="en-US"/>
        </w:rPr>
        <w:t xml:space="preserve">    </w:t>
      </w:r>
      <w:r w:rsidR="001F5CCB">
        <w:rPr>
          <w:rFonts w:eastAsia="Times New Roman"/>
          <w:lang w:eastAsia="en-US"/>
        </w:rPr>
        <w:t>72</w:t>
      </w:r>
      <w:r w:rsidRPr="00B76F9F">
        <w:rPr>
          <w:rFonts w:eastAsia="Times New Roman"/>
          <w:lang w:eastAsia="en-US"/>
        </w:rPr>
        <w:t>.5. per informacinių technologijų pamokas: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1"/>
        <w:gridCol w:w="1614"/>
        <w:gridCol w:w="1545"/>
        <w:gridCol w:w="1651"/>
        <w:gridCol w:w="1614"/>
        <w:gridCol w:w="1633"/>
      </w:tblGrid>
      <w:tr w:rsidR="003C059E" w:rsidRPr="00B76F9F" w14:paraId="112810C0" w14:textId="77777777" w:rsidTr="007F507D">
        <w:trPr>
          <w:cantSplit/>
          <w:trHeight w:val="243"/>
        </w:trPr>
        <w:tc>
          <w:tcPr>
            <w:tcW w:w="4730" w:type="dxa"/>
            <w:gridSpan w:val="3"/>
            <w:tcBorders>
              <w:top w:val="single" w:sz="4" w:space="0" w:color="auto"/>
              <w:left w:val="single" w:sz="4" w:space="0" w:color="auto"/>
              <w:bottom w:val="single" w:sz="4" w:space="0" w:color="auto"/>
              <w:right w:val="single" w:sz="4" w:space="0" w:color="auto"/>
            </w:tcBorders>
          </w:tcPr>
          <w:p w14:paraId="0214AC9D" w14:textId="77777777" w:rsidR="003C059E" w:rsidRPr="00B76F9F" w:rsidRDefault="003C059E" w:rsidP="007F507D">
            <w:pPr>
              <w:suppressAutoHyphens w:val="0"/>
              <w:autoSpaceDN/>
              <w:jc w:val="center"/>
              <w:textAlignment w:val="auto"/>
              <w:rPr>
                <w:rFonts w:eastAsia="Times New Roman"/>
                <w:bCs/>
                <w:sz w:val="22"/>
                <w:szCs w:val="22"/>
                <w:lang w:eastAsia="en-US"/>
              </w:rPr>
            </w:pPr>
            <w:r w:rsidRPr="00B76F9F">
              <w:rPr>
                <w:rFonts w:eastAsia="Times New Roman"/>
                <w:bCs/>
                <w:i/>
                <w:sz w:val="22"/>
                <w:szCs w:val="22"/>
                <w:lang w:eastAsia="en-US"/>
              </w:rPr>
              <w:t>I grupė</w:t>
            </w:r>
          </w:p>
        </w:tc>
        <w:tc>
          <w:tcPr>
            <w:tcW w:w="4898" w:type="dxa"/>
            <w:gridSpan w:val="3"/>
            <w:tcBorders>
              <w:top w:val="single" w:sz="4" w:space="0" w:color="auto"/>
              <w:left w:val="single" w:sz="4" w:space="0" w:color="auto"/>
              <w:bottom w:val="single" w:sz="4" w:space="0" w:color="auto"/>
              <w:right w:val="single" w:sz="4" w:space="0" w:color="auto"/>
            </w:tcBorders>
          </w:tcPr>
          <w:p w14:paraId="6E2EB6CF"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II grupė</w:t>
            </w:r>
          </w:p>
        </w:tc>
      </w:tr>
      <w:tr w:rsidR="003C059E" w:rsidRPr="00B76F9F" w14:paraId="6C1917C2" w14:textId="77777777" w:rsidTr="007F507D">
        <w:trPr>
          <w:cantSplit/>
          <w:trHeight w:val="243"/>
        </w:trPr>
        <w:tc>
          <w:tcPr>
            <w:tcW w:w="1571" w:type="dxa"/>
            <w:tcBorders>
              <w:top w:val="single" w:sz="4" w:space="0" w:color="auto"/>
              <w:left w:val="single" w:sz="4" w:space="0" w:color="auto"/>
              <w:bottom w:val="single" w:sz="4" w:space="0" w:color="auto"/>
            </w:tcBorders>
          </w:tcPr>
          <w:p w14:paraId="49174F5F"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 xml:space="preserve">Klasės </w:t>
            </w:r>
          </w:p>
        </w:tc>
        <w:tc>
          <w:tcPr>
            <w:tcW w:w="1614" w:type="dxa"/>
            <w:tcBorders>
              <w:top w:val="single" w:sz="4" w:space="0" w:color="auto"/>
              <w:bottom w:val="single" w:sz="4" w:space="0" w:color="auto"/>
            </w:tcBorders>
          </w:tcPr>
          <w:p w14:paraId="1E4CBD24"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Val. sk.</w:t>
            </w:r>
          </w:p>
        </w:tc>
        <w:tc>
          <w:tcPr>
            <w:tcW w:w="1545" w:type="dxa"/>
            <w:tcBorders>
              <w:top w:val="single" w:sz="4" w:space="0" w:color="auto"/>
              <w:bottom w:val="single" w:sz="4" w:space="0" w:color="auto"/>
              <w:right w:val="single" w:sz="4" w:space="0" w:color="auto"/>
            </w:tcBorders>
          </w:tcPr>
          <w:p w14:paraId="0100C874"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Mok. Sk.</w:t>
            </w:r>
          </w:p>
        </w:tc>
        <w:tc>
          <w:tcPr>
            <w:tcW w:w="1651" w:type="dxa"/>
            <w:tcBorders>
              <w:top w:val="single" w:sz="4" w:space="0" w:color="auto"/>
              <w:left w:val="single" w:sz="4" w:space="0" w:color="auto"/>
              <w:bottom w:val="single" w:sz="4" w:space="0" w:color="auto"/>
            </w:tcBorders>
          </w:tcPr>
          <w:p w14:paraId="1616AA5D"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 xml:space="preserve">Klasės </w:t>
            </w:r>
          </w:p>
        </w:tc>
        <w:tc>
          <w:tcPr>
            <w:tcW w:w="1614" w:type="dxa"/>
            <w:tcBorders>
              <w:top w:val="single" w:sz="4" w:space="0" w:color="auto"/>
              <w:bottom w:val="single" w:sz="4" w:space="0" w:color="auto"/>
            </w:tcBorders>
          </w:tcPr>
          <w:p w14:paraId="7E92694E"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Val. sk.</w:t>
            </w:r>
          </w:p>
        </w:tc>
        <w:tc>
          <w:tcPr>
            <w:tcW w:w="1633" w:type="dxa"/>
            <w:tcBorders>
              <w:top w:val="single" w:sz="4" w:space="0" w:color="auto"/>
              <w:bottom w:val="single" w:sz="4" w:space="0" w:color="auto"/>
              <w:right w:val="single" w:sz="4" w:space="0" w:color="auto"/>
            </w:tcBorders>
          </w:tcPr>
          <w:p w14:paraId="51DED187" w14:textId="77777777" w:rsidR="003C059E" w:rsidRPr="00B76F9F" w:rsidRDefault="003C059E" w:rsidP="007F507D">
            <w:pPr>
              <w:suppressAutoHyphens w:val="0"/>
              <w:autoSpaceDN/>
              <w:jc w:val="center"/>
              <w:textAlignment w:val="auto"/>
              <w:rPr>
                <w:rFonts w:eastAsia="Times New Roman"/>
                <w:bCs/>
                <w:i/>
                <w:sz w:val="22"/>
                <w:szCs w:val="22"/>
                <w:lang w:eastAsia="en-US"/>
              </w:rPr>
            </w:pPr>
            <w:r w:rsidRPr="00B76F9F">
              <w:rPr>
                <w:rFonts w:eastAsia="Times New Roman"/>
                <w:bCs/>
                <w:i/>
                <w:sz w:val="22"/>
                <w:szCs w:val="22"/>
                <w:lang w:eastAsia="en-US"/>
              </w:rPr>
              <w:t>Mok. Sk.</w:t>
            </w:r>
          </w:p>
        </w:tc>
      </w:tr>
      <w:tr w:rsidR="003C059E" w:rsidRPr="00B76F9F" w14:paraId="413FD64E" w14:textId="77777777" w:rsidTr="007F507D">
        <w:trPr>
          <w:cantSplit/>
          <w:trHeight w:val="226"/>
        </w:trPr>
        <w:tc>
          <w:tcPr>
            <w:tcW w:w="1571" w:type="dxa"/>
            <w:tcBorders>
              <w:top w:val="single" w:sz="4" w:space="0" w:color="auto"/>
              <w:left w:val="single" w:sz="4" w:space="0" w:color="auto"/>
              <w:bottom w:val="single" w:sz="4" w:space="0" w:color="auto"/>
            </w:tcBorders>
          </w:tcPr>
          <w:p w14:paraId="19B16703" w14:textId="77777777" w:rsidR="003C059E" w:rsidRPr="00B76F9F" w:rsidRDefault="006311A5"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5</w:t>
            </w:r>
          </w:p>
        </w:tc>
        <w:tc>
          <w:tcPr>
            <w:tcW w:w="1614" w:type="dxa"/>
            <w:tcBorders>
              <w:top w:val="single" w:sz="4" w:space="0" w:color="auto"/>
              <w:bottom w:val="single" w:sz="4" w:space="0" w:color="auto"/>
            </w:tcBorders>
          </w:tcPr>
          <w:p w14:paraId="45C9A98B" w14:textId="77777777"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1</w:t>
            </w:r>
          </w:p>
        </w:tc>
        <w:tc>
          <w:tcPr>
            <w:tcW w:w="1545" w:type="dxa"/>
            <w:tcBorders>
              <w:top w:val="single" w:sz="4" w:space="0" w:color="auto"/>
              <w:bottom w:val="single" w:sz="4" w:space="0" w:color="auto"/>
              <w:right w:val="single" w:sz="4" w:space="0" w:color="auto"/>
            </w:tcBorders>
          </w:tcPr>
          <w:p w14:paraId="647A0FF6" w14:textId="5B13E156" w:rsidR="003C059E" w:rsidRPr="00B76F9F" w:rsidRDefault="005235D3"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10</w:t>
            </w:r>
          </w:p>
        </w:tc>
        <w:tc>
          <w:tcPr>
            <w:tcW w:w="1651" w:type="dxa"/>
            <w:tcBorders>
              <w:left w:val="single" w:sz="4" w:space="0" w:color="auto"/>
            </w:tcBorders>
          </w:tcPr>
          <w:p w14:paraId="39C341BC" w14:textId="2AC83430" w:rsidR="003C059E" w:rsidRPr="00B76F9F" w:rsidRDefault="005235D3"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w:t>
            </w:r>
          </w:p>
        </w:tc>
        <w:tc>
          <w:tcPr>
            <w:tcW w:w="1614" w:type="dxa"/>
          </w:tcPr>
          <w:p w14:paraId="12BD9C52" w14:textId="5D86DA98" w:rsidR="003C059E" w:rsidRPr="00B76F9F" w:rsidRDefault="005235D3"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w:t>
            </w:r>
          </w:p>
        </w:tc>
        <w:tc>
          <w:tcPr>
            <w:tcW w:w="1633" w:type="dxa"/>
            <w:tcBorders>
              <w:right w:val="single" w:sz="4" w:space="0" w:color="auto"/>
            </w:tcBorders>
          </w:tcPr>
          <w:p w14:paraId="0F22B329" w14:textId="197CEC29" w:rsidR="003C059E" w:rsidRPr="00B76F9F" w:rsidRDefault="005235D3"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w:t>
            </w:r>
          </w:p>
        </w:tc>
      </w:tr>
      <w:tr w:rsidR="003C059E" w:rsidRPr="00B76F9F" w14:paraId="59A58DCD" w14:textId="77777777" w:rsidTr="007F507D">
        <w:trPr>
          <w:cantSplit/>
          <w:trHeight w:val="226"/>
        </w:trPr>
        <w:tc>
          <w:tcPr>
            <w:tcW w:w="1571" w:type="dxa"/>
            <w:tcBorders>
              <w:top w:val="single" w:sz="4" w:space="0" w:color="auto"/>
              <w:left w:val="single" w:sz="4" w:space="0" w:color="auto"/>
              <w:bottom w:val="single" w:sz="4" w:space="0" w:color="auto"/>
            </w:tcBorders>
          </w:tcPr>
          <w:p w14:paraId="490D40D5" w14:textId="77777777" w:rsidR="003C059E" w:rsidRPr="00B76F9F" w:rsidRDefault="00036508"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6</w:t>
            </w:r>
          </w:p>
        </w:tc>
        <w:tc>
          <w:tcPr>
            <w:tcW w:w="1614" w:type="dxa"/>
            <w:tcBorders>
              <w:top w:val="single" w:sz="4" w:space="0" w:color="auto"/>
              <w:bottom w:val="single" w:sz="4" w:space="0" w:color="auto"/>
            </w:tcBorders>
          </w:tcPr>
          <w:p w14:paraId="1C7D04B2" w14:textId="77777777" w:rsidR="003C059E" w:rsidRPr="00B76F9F" w:rsidRDefault="00036508"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1</w:t>
            </w:r>
          </w:p>
        </w:tc>
        <w:tc>
          <w:tcPr>
            <w:tcW w:w="1545" w:type="dxa"/>
            <w:tcBorders>
              <w:top w:val="single" w:sz="4" w:space="0" w:color="auto"/>
              <w:bottom w:val="single" w:sz="4" w:space="0" w:color="auto"/>
              <w:right w:val="single" w:sz="4" w:space="0" w:color="auto"/>
            </w:tcBorders>
          </w:tcPr>
          <w:p w14:paraId="0329E7ED" w14:textId="77777777" w:rsidR="003C059E" w:rsidRPr="00B76F9F" w:rsidRDefault="00036508"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8</w:t>
            </w:r>
          </w:p>
        </w:tc>
        <w:tc>
          <w:tcPr>
            <w:tcW w:w="1651" w:type="dxa"/>
            <w:tcBorders>
              <w:left w:val="single" w:sz="4" w:space="0" w:color="auto"/>
            </w:tcBorders>
          </w:tcPr>
          <w:p w14:paraId="79B3189B" w14:textId="77777777" w:rsidR="003C059E" w:rsidRPr="00B76F9F" w:rsidRDefault="00036508"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6</w:t>
            </w:r>
          </w:p>
        </w:tc>
        <w:tc>
          <w:tcPr>
            <w:tcW w:w="1614" w:type="dxa"/>
          </w:tcPr>
          <w:p w14:paraId="66C3E446" w14:textId="77777777" w:rsidR="003C059E" w:rsidRPr="00B76F9F" w:rsidRDefault="00036508"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1</w:t>
            </w:r>
          </w:p>
        </w:tc>
        <w:tc>
          <w:tcPr>
            <w:tcW w:w="1633" w:type="dxa"/>
            <w:tcBorders>
              <w:right w:val="single" w:sz="4" w:space="0" w:color="auto"/>
            </w:tcBorders>
          </w:tcPr>
          <w:p w14:paraId="04194CD7" w14:textId="11FDE807" w:rsidR="003C059E" w:rsidRPr="00B76F9F" w:rsidRDefault="005235D3"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7</w:t>
            </w:r>
          </w:p>
        </w:tc>
      </w:tr>
      <w:tr w:rsidR="00036508" w:rsidRPr="00B76F9F" w14:paraId="46F0583F" w14:textId="77777777" w:rsidTr="007F507D">
        <w:trPr>
          <w:cantSplit/>
          <w:trHeight w:val="226"/>
        </w:trPr>
        <w:tc>
          <w:tcPr>
            <w:tcW w:w="1571" w:type="dxa"/>
            <w:tcBorders>
              <w:top w:val="single" w:sz="4" w:space="0" w:color="auto"/>
              <w:left w:val="single" w:sz="4" w:space="0" w:color="auto"/>
              <w:bottom w:val="single" w:sz="4" w:space="0" w:color="auto"/>
            </w:tcBorders>
          </w:tcPr>
          <w:p w14:paraId="3F3DC611" w14:textId="77777777" w:rsidR="00036508" w:rsidRDefault="00036508"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7</w:t>
            </w:r>
          </w:p>
        </w:tc>
        <w:tc>
          <w:tcPr>
            <w:tcW w:w="1614" w:type="dxa"/>
            <w:tcBorders>
              <w:top w:val="single" w:sz="4" w:space="0" w:color="auto"/>
              <w:bottom w:val="single" w:sz="4" w:space="0" w:color="auto"/>
            </w:tcBorders>
          </w:tcPr>
          <w:p w14:paraId="3FE456CA" w14:textId="77777777" w:rsidR="00036508" w:rsidRDefault="00036508"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0,5</w:t>
            </w:r>
          </w:p>
        </w:tc>
        <w:tc>
          <w:tcPr>
            <w:tcW w:w="1545" w:type="dxa"/>
            <w:tcBorders>
              <w:top w:val="single" w:sz="4" w:space="0" w:color="auto"/>
              <w:bottom w:val="single" w:sz="4" w:space="0" w:color="auto"/>
              <w:right w:val="single" w:sz="4" w:space="0" w:color="auto"/>
            </w:tcBorders>
          </w:tcPr>
          <w:p w14:paraId="35E24A57" w14:textId="21EDEB8D" w:rsidR="00036508" w:rsidRDefault="005235D3"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8</w:t>
            </w:r>
          </w:p>
        </w:tc>
        <w:tc>
          <w:tcPr>
            <w:tcW w:w="1651" w:type="dxa"/>
            <w:tcBorders>
              <w:left w:val="single" w:sz="4" w:space="0" w:color="auto"/>
            </w:tcBorders>
          </w:tcPr>
          <w:p w14:paraId="454AC5F8" w14:textId="1E5267E1" w:rsidR="00036508" w:rsidRDefault="005235D3"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7</w:t>
            </w:r>
          </w:p>
        </w:tc>
        <w:tc>
          <w:tcPr>
            <w:tcW w:w="1614" w:type="dxa"/>
          </w:tcPr>
          <w:p w14:paraId="6099972E" w14:textId="655DAACD" w:rsidR="00036508" w:rsidRDefault="005235D3"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0,5</w:t>
            </w:r>
          </w:p>
        </w:tc>
        <w:tc>
          <w:tcPr>
            <w:tcW w:w="1633" w:type="dxa"/>
            <w:tcBorders>
              <w:right w:val="single" w:sz="4" w:space="0" w:color="auto"/>
            </w:tcBorders>
          </w:tcPr>
          <w:p w14:paraId="7F49A29D" w14:textId="08B8C3CB" w:rsidR="00036508" w:rsidRDefault="005235D3"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8</w:t>
            </w:r>
          </w:p>
        </w:tc>
      </w:tr>
      <w:tr w:rsidR="003C059E" w:rsidRPr="00B76F9F" w14:paraId="08E5ABCC" w14:textId="77777777" w:rsidTr="007F507D">
        <w:trPr>
          <w:cantSplit/>
          <w:trHeight w:val="226"/>
        </w:trPr>
        <w:tc>
          <w:tcPr>
            <w:tcW w:w="1571" w:type="dxa"/>
            <w:tcBorders>
              <w:top w:val="single" w:sz="4" w:space="0" w:color="auto"/>
              <w:left w:val="single" w:sz="4" w:space="0" w:color="auto"/>
              <w:bottom w:val="single" w:sz="4" w:space="0" w:color="auto"/>
            </w:tcBorders>
          </w:tcPr>
          <w:p w14:paraId="0D76426E" w14:textId="77777777"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8</w:t>
            </w:r>
          </w:p>
        </w:tc>
        <w:tc>
          <w:tcPr>
            <w:tcW w:w="1614" w:type="dxa"/>
            <w:tcBorders>
              <w:top w:val="single" w:sz="4" w:space="0" w:color="auto"/>
              <w:bottom w:val="single" w:sz="4" w:space="0" w:color="auto"/>
            </w:tcBorders>
          </w:tcPr>
          <w:p w14:paraId="0CDF2BC3" w14:textId="77777777"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0,5</w:t>
            </w:r>
          </w:p>
        </w:tc>
        <w:tc>
          <w:tcPr>
            <w:tcW w:w="1545" w:type="dxa"/>
            <w:tcBorders>
              <w:top w:val="single" w:sz="4" w:space="0" w:color="auto"/>
              <w:bottom w:val="single" w:sz="4" w:space="0" w:color="auto"/>
              <w:right w:val="single" w:sz="4" w:space="0" w:color="auto"/>
            </w:tcBorders>
          </w:tcPr>
          <w:p w14:paraId="689E9B59" w14:textId="41CBA21B" w:rsidR="003C059E" w:rsidRPr="00B76F9F" w:rsidRDefault="005235D3"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13</w:t>
            </w:r>
          </w:p>
        </w:tc>
        <w:tc>
          <w:tcPr>
            <w:tcW w:w="1651" w:type="dxa"/>
            <w:tcBorders>
              <w:left w:val="single" w:sz="4" w:space="0" w:color="auto"/>
            </w:tcBorders>
          </w:tcPr>
          <w:p w14:paraId="27BA986C" w14:textId="6B27F04F" w:rsidR="003C059E" w:rsidRPr="00B76F9F" w:rsidRDefault="005235D3"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w:t>
            </w:r>
          </w:p>
        </w:tc>
        <w:tc>
          <w:tcPr>
            <w:tcW w:w="1614" w:type="dxa"/>
          </w:tcPr>
          <w:p w14:paraId="3C764113" w14:textId="763B04E0" w:rsidR="003C059E" w:rsidRPr="00B76F9F" w:rsidRDefault="005235D3"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w:t>
            </w:r>
          </w:p>
        </w:tc>
        <w:tc>
          <w:tcPr>
            <w:tcW w:w="1633" w:type="dxa"/>
            <w:tcBorders>
              <w:right w:val="single" w:sz="4" w:space="0" w:color="auto"/>
            </w:tcBorders>
          </w:tcPr>
          <w:p w14:paraId="1FAB4794" w14:textId="51370115" w:rsidR="003C059E" w:rsidRPr="00B76F9F" w:rsidRDefault="005235D3"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w:t>
            </w:r>
          </w:p>
        </w:tc>
      </w:tr>
      <w:tr w:rsidR="003C059E" w:rsidRPr="00B76F9F" w14:paraId="46313A52" w14:textId="77777777" w:rsidTr="007F507D">
        <w:trPr>
          <w:cantSplit/>
          <w:trHeight w:val="226"/>
        </w:trPr>
        <w:tc>
          <w:tcPr>
            <w:tcW w:w="1571" w:type="dxa"/>
            <w:tcBorders>
              <w:top w:val="single" w:sz="4" w:space="0" w:color="auto"/>
              <w:left w:val="single" w:sz="4" w:space="0" w:color="auto"/>
              <w:bottom w:val="single" w:sz="4" w:space="0" w:color="auto"/>
            </w:tcBorders>
          </w:tcPr>
          <w:p w14:paraId="6DFC58F8" w14:textId="77777777"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I gim.</w:t>
            </w:r>
          </w:p>
        </w:tc>
        <w:tc>
          <w:tcPr>
            <w:tcW w:w="1614" w:type="dxa"/>
            <w:tcBorders>
              <w:top w:val="single" w:sz="4" w:space="0" w:color="auto"/>
              <w:bottom w:val="single" w:sz="4" w:space="0" w:color="auto"/>
            </w:tcBorders>
          </w:tcPr>
          <w:p w14:paraId="04EE1437" w14:textId="77777777"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1</w:t>
            </w:r>
          </w:p>
        </w:tc>
        <w:tc>
          <w:tcPr>
            <w:tcW w:w="1545" w:type="dxa"/>
            <w:tcBorders>
              <w:top w:val="single" w:sz="4" w:space="0" w:color="auto"/>
              <w:bottom w:val="single" w:sz="4" w:space="0" w:color="auto"/>
              <w:right w:val="single" w:sz="4" w:space="0" w:color="auto"/>
            </w:tcBorders>
          </w:tcPr>
          <w:p w14:paraId="3C8A27AC" w14:textId="19FB9538" w:rsidR="003C059E" w:rsidRPr="00B76F9F" w:rsidRDefault="005235D3"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12</w:t>
            </w:r>
          </w:p>
        </w:tc>
        <w:tc>
          <w:tcPr>
            <w:tcW w:w="1651" w:type="dxa"/>
            <w:tcBorders>
              <w:left w:val="single" w:sz="4" w:space="0" w:color="auto"/>
            </w:tcBorders>
          </w:tcPr>
          <w:p w14:paraId="1B20B2F9" w14:textId="77777777"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I gim.</w:t>
            </w:r>
          </w:p>
        </w:tc>
        <w:tc>
          <w:tcPr>
            <w:tcW w:w="1614" w:type="dxa"/>
          </w:tcPr>
          <w:p w14:paraId="507ECADB" w14:textId="77777777"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1</w:t>
            </w:r>
          </w:p>
        </w:tc>
        <w:tc>
          <w:tcPr>
            <w:tcW w:w="1633" w:type="dxa"/>
            <w:tcBorders>
              <w:right w:val="single" w:sz="4" w:space="0" w:color="auto"/>
            </w:tcBorders>
          </w:tcPr>
          <w:p w14:paraId="2B390994" w14:textId="026E773C" w:rsidR="003C059E" w:rsidRPr="00B76F9F" w:rsidRDefault="005235D3"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12</w:t>
            </w:r>
          </w:p>
        </w:tc>
      </w:tr>
      <w:tr w:rsidR="003C059E" w:rsidRPr="00B76F9F" w14:paraId="5674E3EC" w14:textId="77777777" w:rsidTr="007F507D">
        <w:trPr>
          <w:cantSplit/>
          <w:trHeight w:val="226"/>
        </w:trPr>
        <w:tc>
          <w:tcPr>
            <w:tcW w:w="1571" w:type="dxa"/>
            <w:tcBorders>
              <w:top w:val="single" w:sz="4" w:space="0" w:color="auto"/>
              <w:left w:val="single" w:sz="4" w:space="0" w:color="auto"/>
              <w:bottom w:val="single" w:sz="4" w:space="0" w:color="auto"/>
            </w:tcBorders>
          </w:tcPr>
          <w:p w14:paraId="69974789" w14:textId="77777777"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II gim.</w:t>
            </w:r>
          </w:p>
        </w:tc>
        <w:tc>
          <w:tcPr>
            <w:tcW w:w="1614" w:type="dxa"/>
            <w:tcBorders>
              <w:top w:val="single" w:sz="4" w:space="0" w:color="auto"/>
              <w:bottom w:val="single" w:sz="4" w:space="0" w:color="auto"/>
            </w:tcBorders>
          </w:tcPr>
          <w:p w14:paraId="6BA03440" w14:textId="77777777"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1</w:t>
            </w:r>
          </w:p>
        </w:tc>
        <w:tc>
          <w:tcPr>
            <w:tcW w:w="1545" w:type="dxa"/>
            <w:tcBorders>
              <w:top w:val="single" w:sz="4" w:space="0" w:color="auto"/>
              <w:bottom w:val="single" w:sz="4" w:space="0" w:color="auto"/>
              <w:right w:val="single" w:sz="4" w:space="0" w:color="auto"/>
            </w:tcBorders>
          </w:tcPr>
          <w:p w14:paraId="7C016126" w14:textId="5AE7411F" w:rsidR="003C059E" w:rsidRPr="00B76F9F" w:rsidRDefault="005235D3"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8</w:t>
            </w:r>
          </w:p>
        </w:tc>
        <w:tc>
          <w:tcPr>
            <w:tcW w:w="1651" w:type="dxa"/>
            <w:tcBorders>
              <w:left w:val="single" w:sz="4" w:space="0" w:color="auto"/>
              <w:bottom w:val="single" w:sz="4" w:space="0" w:color="auto"/>
            </w:tcBorders>
          </w:tcPr>
          <w:p w14:paraId="5BF8F034" w14:textId="77777777"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II gim.</w:t>
            </w:r>
          </w:p>
        </w:tc>
        <w:tc>
          <w:tcPr>
            <w:tcW w:w="1614" w:type="dxa"/>
            <w:tcBorders>
              <w:bottom w:val="single" w:sz="4" w:space="0" w:color="auto"/>
            </w:tcBorders>
          </w:tcPr>
          <w:p w14:paraId="7823EF67" w14:textId="77777777" w:rsidR="003C059E" w:rsidRPr="00B76F9F" w:rsidRDefault="003C059E" w:rsidP="007F507D">
            <w:pPr>
              <w:suppressAutoHyphens w:val="0"/>
              <w:autoSpaceDN/>
              <w:jc w:val="center"/>
              <w:textAlignment w:val="auto"/>
              <w:rPr>
                <w:rFonts w:eastAsia="Times New Roman"/>
                <w:sz w:val="22"/>
                <w:szCs w:val="22"/>
                <w:lang w:eastAsia="en-US"/>
              </w:rPr>
            </w:pPr>
            <w:r w:rsidRPr="00B76F9F">
              <w:rPr>
                <w:rFonts w:eastAsia="Times New Roman"/>
                <w:sz w:val="22"/>
                <w:szCs w:val="22"/>
                <w:lang w:eastAsia="en-US"/>
              </w:rPr>
              <w:t>1</w:t>
            </w:r>
          </w:p>
        </w:tc>
        <w:tc>
          <w:tcPr>
            <w:tcW w:w="1633" w:type="dxa"/>
            <w:tcBorders>
              <w:bottom w:val="single" w:sz="4" w:space="0" w:color="auto"/>
              <w:right w:val="single" w:sz="4" w:space="0" w:color="auto"/>
            </w:tcBorders>
          </w:tcPr>
          <w:p w14:paraId="15A42D91" w14:textId="108BE30D" w:rsidR="003C059E" w:rsidRPr="00B76F9F" w:rsidRDefault="005235D3" w:rsidP="007F507D">
            <w:pPr>
              <w:suppressAutoHyphens w:val="0"/>
              <w:autoSpaceDN/>
              <w:jc w:val="center"/>
              <w:textAlignment w:val="auto"/>
              <w:rPr>
                <w:rFonts w:eastAsia="Times New Roman"/>
                <w:sz w:val="22"/>
                <w:szCs w:val="22"/>
                <w:lang w:eastAsia="en-US"/>
              </w:rPr>
            </w:pPr>
            <w:r>
              <w:rPr>
                <w:rFonts w:eastAsia="Times New Roman"/>
                <w:sz w:val="22"/>
                <w:szCs w:val="22"/>
                <w:lang w:eastAsia="en-US"/>
              </w:rPr>
              <w:t>8</w:t>
            </w:r>
          </w:p>
        </w:tc>
      </w:tr>
    </w:tbl>
    <w:p w14:paraId="5D58C32D" w14:textId="77777777" w:rsidR="003C059E" w:rsidRPr="00B76F9F" w:rsidRDefault="003C059E" w:rsidP="003C059E">
      <w:pPr>
        <w:ind w:firstLine="567"/>
        <w:jc w:val="both"/>
      </w:pPr>
    </w:p>
    <w:p w14:paraId="31448B83" w14:textId="77777777" w:rsidR="003C059E" w:rsidRDefault="003C059E" w:rsidP="00D46025">
      <w:pPr>
        <w:ind w:firstLine="1276"/>
        <w:jc w:val="both"/>
      </w:pPr>
    </w:p>
    <w:p w14:paraId="2DA8E53A" w14:textId="1E1BD457" w:rsidR="006D25B0" w:rsidRPr="001F455A" w:rsidRDefault="007E48C1" w:rsidP="003B18AC">
      <w:pPr>
        <w:jc w:val="center"/>
        <w:rPr>
          <w:b/>
        </w:rPr>
      </w:pPr>
      <w:r>
        <w:rPr>
          <w:b/>
        </w:rPr>
        <w:t>AŠTUNTASIS</w:t>
      </w:r>
      <w:r w:rsidR="006D25B0" w:rsidRPr="001F455A">
        <w:rPr>
          <w:b/>
        </w:rPr>
        <w:t xml:space="preserve"> SKIRSNIS</w:t>
      </w:r>
    </w:p>
    <w:p w14:paraId="436EA43B" w14:textId="0FEB3FA9" w:rsidR="006D25B0" w:rsidRPr="001F455A" w:rsidRDefault="0036351E" w:rsidP="00FF5419">
      <w:pPr>
        <w:jc w:val="center"/>
        <w:outlineLvl w:val="0"/>
        <w:rPr>
          <w:b/>
        </w:rPr>
      </w:pPr>
      <w:r>
        <w:rPr>
          <w:b/>
        </w:rPr>
        <w:lastRenderedPageBreak/>
        <w:t xml:space="preserve">MOKINIŲ </w:t>
      </w:r>
      <w:r w:rsidR="007E48C1">
        <w:rPr>
          <w:b/>
        </w:rPr>
        <w:t>MOKYMO</w:t>
      </w:r>
      <w:r w:rsidR="006D25B0" w:rsidRPr="001F455A">
        <w:rPr>
          <w:b/>
        </w:rPr>
        <w:t xml:space="preserve"> NAMIE</w:t>
      </w:r>
      <w:r w:rsidR="00FF5419">
        <w:rPr>
          <w:b/>
        </w:rPr>
        <w:t xml:space="preserve"> </w:t>
      </w:r>
      <w:r>
        <w:rPr>
          <w:b/>
        </w:rPr>
        <w:t xml:space="preserve">IR UGDYMOSI ŠEIMOJE </w:t>
      </w:r>
      <w:r w:rsidR="00FF5419">
        <w:rPr>
          <w:b/>
        </w:rPr>
        <w:t>ORGANIZAVIMAS</w:t>
      </w:r>
    </w:p>
    <w:p w14:paraId="069F5430" w14:textId="77777777" w:rsidR="006D25B0" w:rsidRPr="001F455A" w:rsidRDefault="006D25B0" w:rsidP="006D25B0">
      <w:pPr>
        <w:jc w:val="center"/>
        <w:outlineLvl w:val="0"/>
        <w:rPr>
          <w:b/>
        </w:rPr>
      </w:pPr>
    </w:p>
    <w:p w14:paraId="296D665E" w14:textId="7DCF2A9A" w:rsidR="006D25B0" w:rsidRDefault="001F5CCB" w:rsidP="007C6ACF">
      <w:pPr>
        <w:spacing w:after="20"/>
        <w:ind w:firstLine="1418"/>
        <w:jc w:val="both"/>
        <w:outlineLvl w:val="0"/>
      </w:pPr>
      <w:r>
        <w:t>73</w:t>
      </w:r>
      <w:r w:rsidR="00B76F9F">
        <w:t xml:space="preserve">. </w:t>
      </w:r>
      <w:r w:rsidR="004D5637">
        <w:t>Mokinių ugdymas</w:t>
      </w:r>
      <w:r w:rsidR="006D25B0" w:rsidRPr="001F455A">
        <w:t xml:space="preserve"> namie organizuojamas, vadovaujantis Mokinių mokymo stacionarinėje asmens sveikatos priežiūros įstaigoje ir namuose organizavimo tvarkos aprašu, patvirtintu Lietuvos Respublikos švietimo ir mokslo ministro 2012 m. rugsėjo 26 d. įsakymu Nr. V-1405 „Dėl </w:t>
      </w:r>
      <w:r w:rsidR="006D25B0">
        <w:t>Mokinių m</w:t>
      </w:r>
      <w:r w:rsidR="006D25B0" w:rsidRPr="001F455A">
        <w:t>okymo stacionarinėje asmens sveikatos priežiūros įstaigoje ir namuose organizavimo tvarkos aprašo patvirtinimo“, ir M</w:t>
      </w:r>
      <w:r w:rsidR="006D25B0" w:rsidRPr="001F455A">
        <w:rPr>
          <w:color w:val="000000"/>
        </w:rPr>
        <w:t>okymosi formų ir mokymo organizavimo tvarkos aprašu</w:t>
      </w:r>
      <w:r w:rsidR="006D25B0">
        <w:rPr>
          <w:color w:val="000000"/>
        </w:rPr>
        <w:t>.</w:t>
      </w:r>
      <w:r w:rsidR="006D25B0" w:rsidRPr="001F455A">
        <w:t xml:space="preserve"> </w:t>
      </w:r>
    </w:p>
    <w:p w14:paraId="64FCEF13" w14:textId="62985EFF" w:rsidR="006D25B0" w:rsidRPr="001F455A" w:rsidRDefault="001F5CCB" w:rsidP="007C6ACF">
      <w:pPr>
        <w:spacing w:after="20"/>
        <w:ind w:firstLine="1418"/>
        <w:jc w:val="both"/>
        <w:outlineLvl w:val="0"/>
      </w:pPr>
      <w:r>
        <w:t>74</w:t>
      </w:r>
      <w:r w:rsidR="00B76F9F">
        <w:t xml:space="preserve">. </w:t>
      </w:r>
      <w:r w:rsidR="006D25B0" w:rsidRPr="001F455A">
        <w:t>Mokiniai</w:t>
      </w:r>
      <w:r w:rsidR="006D25B0">
        <w:t xml:space="preserve"> namie mokomi </w:t>
      </w:r>
      <w:r w:rsidR="009F4901">
        <w:t>nuotoliniu</w:t>
      </w:r>
      <w:r w:rsidR="006D25B0" w:rsidRPr="001F455A">
        <w:t xml:space="preserve"> </w:t>
      </w:r>
      <w:r w:rsidR="006D25B0" w:rsidRPr="001F455A">
        <w:rPr>
          <w:lang w:eastAsia="ja-JP"/>
        </w:rPr>
        <w:t xml:space="preserve">mokymo proceso organizavimo būdu. </w:t>
      </w:r>
      <w:r w:rsidR="006D25B0" w:rsidRPr="001F455A">
        <w:t>Mokiniui, mokomam namie, mokykla, suderinusi su mokinio tėvais (globėjais, rūpintojais) ir atsižvelgdama į gydytojų konsultacinės komisijos rekomendacijas, parengia individualų ugdymo planą.</w:t>
      </w:r>
    </w:p>
    <w:p w14:paraId="566C9E51" w14:textId="394C31E1" w:rsidR="006D25B0" w:rsidRPr="001F455A" w:rsidRDefault="001F5CCB" w:rsidP="004D5637">
      <w:pPr>
        <w:ind w:firstLine="1418"/>
        <w:jc w:val="both"/>
        <w:outlineLvl w:val="0"/>
      </w:pPr>
      <w:r>
        <w:t>75</w:t>
      </w:r>
      <w:r w:rsidR="00B76F9F">
        <w:t xml:space="preserve">. </w:t>
      </w:r>
      <w:r w:rsidR="006D25B0">
        <w:t>N</w:t>
      </w:r>
      <w:r w:rsidR="006D25B0" w:rsidRPr="001F455A">
        <w:t xml:space="preserve">amie mokomam mokiniui </w:t>
      </w:r>
      <w:r w:rsidR="006D25B0">
        <w:t>1</w:t>
      </w:r>
      <w:r w:rsidR="003712A1">
        <w:t>–</w:t>
      </w:r>
      <w:r w:rsidR="006D25B0">
        <w:t>3 klasėse skiriama 9 savaitinės pamokos</w:t>
      </w:r>
      <w:r w:rsidR="00DE2FAB">
        <w:t xml:space="preserve"> (315 pamokų per mokslo metus)</w:t>
      </w:r>
      <w:r w:rsidR="006D25B0">
        <w:t>, 4 klasė</w:t>
      </w:r>
      <w:r w:rsidR="00DE2FAB">
        <w:t>j</w:t>
      </w:r>
      <w:r w:rsidR="006D25B0">
        <w:t>e – 11 pamokų</w:t>
      </w:r>
      <w:r w:rsidR="00DE2FAB">
        <w:t xml:space="preserve"> (385 pamokos per mokslo metus)</w:t>
      </w:r>
      <w:r w:rsidR="006D25B0">
        <w:t xml:space="preserve">, </w:t>
      </w:r>
      <w:r w:rsidR="006D25B0" w:rsidRPr="001F455A">
        <w:t>5–6 klasėse skiriama 12 savaitinių pamokų</w:t>
      </w:r>
      <w:r w:rsidR="00DE2FAB">
        <w:t xml:space="preserve"> (444 pamokos per mokslo metus)</w:t>
      </w:r>
      <w:r w:rsidR="006D25B0" w:rsidRPr="001F455A">
        <w:t>, 7–8 klasėse – 13</w:t>
      </w:r>
      <w:r w:rsidR="00DE2FAB">
        <w:t xml:space="preserve"> savaitinių pamokų (481 pamoka per mokslo metus)</w:t>
      </w:r>
      <w:r w:rsidR="006D25B0" w:rsidRPr="001F455A">
        <w:t>, 9–10, I</w:t>
      </w:r>
      <w:r w:rsidR="00DE2FAB">
        <w:t xml:space="preserve"> g </w:t>
      </w:r>
      <w:r w:rsidR="006D25B0" w:rsidRPr="001F455A">
        <w:t>–</w:t>
      </w:r>
      <w:r w:rsidR="0021170E">
        <w:t xml:space="preserve"> </w:t>
      </w:r>
      <w:r w:rsidR="006D25B0" w:rsidRPr="001F455A">
        <w:t>II</w:t>
      </w:r>
      <w:r w:rsidR="00DE2FAB">
        <w:t xml:space="preserve"> g</w:t>
      </w:r>
      <w:r w:rsidR="006D25B0" w:rsidRPr="001F455A">
        <w:t xml:space="preserve"> klasėse – 15</w:t>
      </w:r>
      <w:r w:rsidR="00DE2FAB">
        <w:t xml:space="preserve"> savaitinių pamokų (555 pamokos per mokslo metus)</w:t>
      </w:r>
      <w:r w:rsidR="006D25B0" w:rsidRPr="001F455A">
        <w:t>, gimnazijos III–IV klasėse – 14</w:t>
      </w:r>
      <w:r w:rsidR="00DE2FAB">
        <w:t xml:space="preserve"> pamokų per savaitę (504 pamo</w:t>
      </w:r>
      <w:r w:rsidR="009F4901">
        <w:t>kos per metus III g klasėje ir 476 pamokos per mokslo metus)</w:t>
      </w:r>
      <w:r w:rsidR="006D25B0" w:rsidRPr="001F455A">
        <w:t xml:space="preserve">. </w:t>
      </w:r>
      <w:r w:rsidR="004D5637" w:rsidRPr="001F455A">
        <w:t>Suderinus su mokinio tėvais (globėjais, rūpintojais), mokyklos vadovo įsakymu mokiny</w:t>
      </w:r>
      <w:r w:rsidR="0021170E">
        <w:t>s</w:t>
      </w:r>
      <w:r w:rsidR="004D5637" w:rsidRPr="001F455A">
        <w:t xml:space="preserve"> nesimo</w:t>
      </w:r>
      <w:r w:rsidR="0021170E">
        <w:t>ko</w:t>
      </w:r>
      <w:r w:rsidR="004D5637" w:rsidRPr="001F455A">
        <w:t xml:space="preserve"> menų, dailės, muzikos, technologijų ir kūno kultūros. Dienyne ir mokinio individualiame ugdymo plane prie dalykų, kurių mokinys nesimoko, įrašoma </w:t>
      </w:r>
      <w:r w:rsidR="004D5637" w:rsidRPr="001F455A">
        <w:rPr>
          <w:bCs/>
        </w:rPr>
        <w:t xml:space="preserve">„atleista“. </w:t>
      </w:r>
    </w:p>
    <w:p w14:paraId="20027147" w14:textId="3CD1FFBB" w:rsidR="004D5637" w:rsidRDefault="001F5CCB" w:rsidP="004D5637">
      <w:pPr>
        <w:ind w:firstLine="1276"/>
        <w:jc w:val="both"/>
      </w:pPr>
      <w:r>
        <w:t>76</w:t>
      </w:r>
      <w:r w:rsidR="00B76F9F">
        <w:t xml:space="preserve">. </w:t>
      </w:r>
      <w:r w:rsidR="004D5637">
        <w:t xml:space="preserve">Mokinys gali būti ugdomas (ugdytis) šeimoje pagal </w:t>
      </w:r>
      <w:r w:rsidR="00C558AD">
        <w:t xml:space="preserve">priešmokyklinio, </w:t>
      </w:r>
      <w:r w:rsidR="004D5637">
        <w:t>pradinio, pagrindinio ar vidurinio ugdymo programą. Mokykla, padeda tėvams (globėjams, rūpintojams) organizuoti vaikų ugdymą (ugdymąsi) šeimoje, vadovaudamasi Ugdymosi šeimoje įgyvendinimo tvarkos aprašu, patvirtintu Lietuvos Respublikos Vyriausybės 2020 m. gegužės 20 d. nutarimu Nr. 504 „Dėl Ugdymosi šeimoje įgyvendinimo tvarkos aprašo patvirtinimo“.</w:t>
      </w:r>
    </w:p>
    <w:p w14:paraId="18C08132" w14:textId="77777777" w:rsidR="006D25B0" w:rsidRPr="001F455A" w:rsidRDefault="006D25B0" w:rsidP="007C6ACF">
      <w:pPr>
        <w:ind w:firstLine="1418"/>
        <w:jc w:val="both"/>
      </w:pPr>
    </w:p>
    <w:p w14:paraId="3D90E1D9" w14:textId="2CCF016E" w:rsidR="00963066" w:rsidRDefault="00D27323" w:rsidP="007C6ACF">
      <w:pPr>
        <w:jc w:val="center"/>
        <w:rPr>
          <w:b/>
        </w:rPr>
      </w:pPr>
      <w:r>
        <w:rPr>
          <w:b/>
        </w:rPr>
        <w:t>DEVINTASIS</w:t>
      </w:r>
      <w:r w:rsidR="003B18AC" w:rsidRPr="003B18AC">
        <w:rPr>
          <w:b/>
        </w:rPr>
        <w:t xml:space="preserve"> SKIRSNIS</w:t>
      </w:r>
    </w:p>
    <w:p w14:paraId="7A350736" w14:textId="77777777" w:rsidR="00BD02FA" w:rsidRPr="009D5229" w:rsidRDefault="00BD02FA" w:rsidP="00BD02FA">
      <w:pPr>
        <w:jc w:val="center"/>
        <w:rPr>
          <w:b/>
        </w:rPr>
      </w:pPr>
      <w:r>
        <w:t xml:space="preserve"> </w:t>
      </w:r>
      <w:r w:rsidRPr="009D5229">
        <w:rPr>
          <w:b/>
        </w:rPr>
        <w:t>UGDYMO ORGANIZAVIMAS GRUPINE MOKYMOSI FORMA NUOTOLINIU MOKYMO PROCESO ORGANIZAVIMO BŪDU MOKINIAMS, KURIE MOKOMI KASDIENIU MOKYMO PROCESO ORGANIZAVIMO BŪDU</w:t>
      </w:r>
    </w:p>
    <w:p w14:paraId="5F62AA76" w14:textId="77777777" w:rsidR="00BD02FA" w:rsidRDefault="00BD02FA" w:rsidP="007C6ACF">
      <w:pPr>
        <w:jc w:val="center"/>
        <w:rPr>
          <w:b/>
        </w:rPr>
      </w:pPr>
    </w:p>
    <w:p w14:paraId="673256D8" w14:textId="63733012" w:rsidR="00C558AD" w:rsidRPr="00FD6F21" w:rsidRDefault="00676D25" w:rsidP="00C81F4A">
      <w:pPr>
        <w:suppressAutoHyphens w:val="0"/>
        <w:autoSpaceDN/>
        <w:spacing w:after="5" w:line="264" w:lineRule="auto"/>
        <w:ind w:firstLine="1276"/>
        <w:jc w:val="both"/>
        <w:textAlignment w:val="auto"/>
        <w:rPr>
          <w:rFonts w:eastAsia="Times New Roman"/>
          <w:szCs w:val="22"/>
          <w:lang w:eastAsia="lt-LT"/>
        </w:rPr>
      </w:pPr>
      <w:r>
        <w:rPr>
          <w:rFonts w:eastAsia="Times New Roman"/>
          <w:szCs w:val="22"/>
          <w:lang w:eastAsia="lt-LT"/>
        </w:rPr>
        <w:t>77</w:t>
      </w:r>
      <w:r w:rsidR="00C81F4A" w:rsidRPr="00FD6F21">
        <w:rPr>
          <w:rFonts w:eastAsia="Times New Roman"/>
          <w:szCs w:val="22"/>
          <w:lang w:eastAsia="lt-LT"/>
        </w:rPr>
        <w:t xml:space="preserve">. </w:t>
      </w:r>
      <w:r w:rsidR="00C558AD" w:rsidRPr="00FD6F21">
        <w:rPr>
          <w:rFonts w:eastAsia="Times New Roman"/>
          <w:szCs w:val="22"/>
          <w:lang w:eastAsia="lt-LT"/>
        </w:rPr>
        <w:t>Gimnazija priėmė sprendimą 202</w:t>
      </w:r>
      <w:r w:rsidR="00D27323">
        <w:rPr>
          <w:rFonts w:eastAsia="Times New Roman"/>
          <w:szCs w:val="22"/>
          <w:lang w:eastAsia="lt-LT"/>
        </w:rPr>
        <w:t>1</w:t>
      </w:r>
      <w:r w:rsidR="00C558AD" w:rsidRPr="00FD6F21">
        <w:rPr>
          <w:rFonts w:eastAsia="Times New Roman"/>
          <w:szCs w:val="22"/>
          <w:lang w:eastAsia="lt-LT"/>
        </w:rPr>
        <w:t>-202</w:t>
      </w:r>
      <w:r w:rsidR="00D27323">
        <w:rPr>
          <w:rFonts w:eastAsia="Times New Roman"/>
          <w:szCs w:val="22"/>
          <w:lang w:eastAsia="lt-LT"/>
        </w:rPr>
        <w:t>2</w:t>
      </w:r>
      <w:r w:rsidR="00C558AD" w:rsidRPr="00FD6F21">
        <w:rPr>
          <w:rFonts w:eastAsia="Times New Roman"/>
          <w:szCs w:val="22"/>
          <w:lang w:eastAsia="lt-LT"/>
        </w:rPr>
        <w:t xml:space="preserve"> m. m. ugdymo procesą</w:t>
      </w:r>
      <w:r w:rsidR="00BD02FA" w:rsidRPr="00FD6F21">
        <w:rPr>
          <w:rFonts w:eastAsia="Times New Roman"/>
          <w:szCs w:val="22"/>
          <w:lang w:eastAsia="lt-LT"/>
        </w:rPr>
        <w:t xml:space="preserve"> įgyvendinti nuotoliniu mokymo proceso organizavimo būdu ir kasdieniu mo</w:t>
      </w:r>
      <w:r w:rsidR="00C558AD" w:rsidRPr="00FD6F21">
        <w:rPr>
          <w:rFonts w:eastAsia="Times New Roman"/>
          <w:szCs w:val="22"/>
          <w:lang w:eastAsia="lt-LT"/>
        </w:rPr>
        <w:t>kymo proceso organizavimo būdu. Nuotolinis mokymo proc</w:t>
      </w:r>
      <w:r w:rsidR="00D7312D" w:rsidRPr="00FD6F21">
        <w:rPr>
          <w:rFonts w:eastAsia="Times New Roman"/>
          <w:szCs w:val="22"/>
          <w:lang w:eastAsia="lt-LT"/>
        </w:rPr>
        <w:t>eso organizavimo būdas taikomas</w:t>
      </w:r>
      <w:r w:rsidR="00A922DA" w:rsidRPr="00FD6F21">
        <w:rPr>
          <w:rFonts w:eastAsia="Times New Roman"/>
          <w:szCs w:val="22"/>
          <w:lang w:eastAsia="lt-LT"/>
        </w:rPr>
        <w:t>:</w:t>
      </w:r>
    </w:p>
    <w:p w14:paraId="113A7E7A" w14:textId="45D6B2FF" w:rsidR="00D7312D" w:rsidRPr="00D7312D" w:rsidRDefault="00676D25" w:rsidP="00D7312D">
      <w:pPr>
        <w:suppressAutoHyphens w:val="0"/>
        <w:autoSpaceDN/>
        <w:spacing w:after="5" w:line="264" w:lineRule="auto"/>
        <w:ind w:firstLine="1276"/>
        <w:jc w:val="both"/>
        <w:textAlignment w:val="auto"/>
        <w:rPr>
          <w:rFonts w:eastAsia="Times New Roman"/>
          <w:szCs w:val="22"/>
          <w:lang w:eastAsia="lt-LT"/>
        </w:rPr>
      </w:pPr>
      <w:r>
        <w:rPr>
          <w:rFonts w:eastAsia="Times New Roman"/>
          <w:szCs w:val="22"/>
          <w:lang w:eastAsia="lt-LT"/>
        </w:rPr>
        <w:t>77</w:t>
      </w:r>
      <w:r w:rsidR="00BF2550">
        <w:rPr>
          <w:rFonts w:eastAsia="Times New Roman"/>
          <w:szCs w:val="22"/>
          <w:lang w:eastAsia="lt-LT"/>
        </w:rPr>
        <w:t>.1.v</w:t>
      </w:r>
      <w:r w:rsidR="00A922DA" w:rsidRPr="00FD6F21">
        <w:rPr>
          <w:rFonts w:eastAsia="Times New Roman"/>
          <w:szCs w:val="22"/>
          <w:lang w:eastAsia="lt-LT"/>
        </w:rPr>
        <w:t xml:space="preserve">ykdant </w:t>
      </w:r>
      <w:r w:rsidR="00D7312D" w:rsidRPr="00FD6F21">
        <w:rPr>
          <w:rFonts w:eastAsia="Times New Roman"/>
          <w:szCs w:val="22"/>
          <w:lang w:eastAsia="lt-LT"/>
        </w:rPr>
        <w:t>namų mokymą</w:t>
      </w:r>
      <w:r w:rsidR="00BF2550">
        <w:rPr>
          <w:rFonts w:eastAsia="Times New Roman"/>
          <w:szCs w:val="22"/>
          <w:lang w:eastAsia="lt-LT"/>
        </w:rPr>
        <w:t xml:space="preserve"> I</w:t>
      </w:r>
      <w:r w:rsidR="00D27323">
        <w:rPr>
          <w:rFonts w:eastAsia="Times New Roman"/>
          <w:szCs w:val="22"/>
          <w:lang w:eastAsia="lt-LT"/>
        </w:rPr>
        <w:t>I</w:t>
      </w:r>
      <w:r w:rsidR="004D7EF2">
        <w:rPr>
          <w:rFonts w:eastAsia="Times New Roman"/>
          <w:szCs w:val="22"/>
          <w:lang w:eastAsia="lt-LT"/>
        </w:rPr>
        <w:t xml:space="preserve"> </w:t>
      </w:r>
      <w:r w:rsidR="00BF2550">
        <w:rPr>
          <w:rFonts w:eastAsia="Times New Roman"/>
          <w:szCs w:val="22"/>
          <w:lang w:eastAsia="lt-LT"/>
        </w:rPr>
        <w:t>g</w:t>
      </w:r>
      <w:r w:rsidR="002B03FD" w:rsidRPr="00FD6F21">
        <w:rPr>
          <w:rFonts w:eastAsia="Times New Roman"/>
          <w:szCs w:val="22"/>
          <w:lang w:eastAsia="lt-LT"/>
        </w:rPr>
        <w:t xml:space="preserve"> klasėje.</w:t>
      </w:r>
      <w:r w:rsidR="00D7312D" w:rsidRPr="00FD6F21">
        <w:rPr>
          <w:rFonts w:eastAsia="Times New Roman"/>
          <w:szCs w:val="22"/>
          <w:lang w:eastAsia="lt-LT"/>
        </w:rPr>
        <w:t xml:space="preserve">  Atsižvelgus į tėvų pageidavimą ir  gydytojų komisijos rekomendacijas, 100</w:t>
      </w:r>
      <w:r w:rsidR="00D7312D" w:rsidRPr="00D7312D">
        <w:rPr>
          <w:rFonts w:eastAsia="Times New Roman"/>
          <w:szCs w:val="22"/>
          <w:lang w:eastAsia="lt-LT"/>
        </w:rPr>
        <w:t xml:space="preserve"> procentų ugdymo procesui numatyto la</w:t>
      </w:r>
      <w:r w:rsidR="00A922DA" w:rsidRPr="00FD6F21">
        <w:rPr>
          <w:rFonts w:eastAsia="Times New Roman"/>
          <w:szCs w:val="22"/>
          <w:lang w:eastAsia="lt-LT"/>
        </w:rPr>
        <w:t>iko (per savaitę)</w:t>
      </w:r>
      <w:r w:rsidR="00D7312D" w:rsidRPr="00D7312D">
        <w:rPr>
          <w:rFonts w:eastAsia="Times New Roman"/>
          <w:szCs w:val="22"/>
          <w:lang w:eastAsia="lt-LT"/>
        </w:rPr>
        <w:t xml:space="preserve"> skiria</w:t>
      </w:r>
      <w:r w:rsidR="00A922DA" w:rsidRPr="00FD6F21">
        <w:rPr>
          <w:rFonts w:eastAsia="Times New Roman"/>
          <w:szCs w:val="22"/>
          <w:lang w:eastAsia="lt-LT"/>
        </w:rPr>
        <w:t>ma</w:t>
      </w:r>
      <w:r w:rsidR="00D7312D" w:rsidRPr="00FD6F21">
        <w:rPr>
          <w:rFonts w:eastAsia="Times New Roman"/>
          <w:szCs w:val="22"/>
          <w:lang w:eastAsia="lt-LT"/>
        </w:rPr>
        <w:t xml:space="preserve"> sinchroniniam ugdymui. </w:t>
      </w:r>
      <w:r w:rsidR="00A922DA" w:rsidRPr="00FD6F21">
        <w:rPr>
          <w:rFonts w:eastAsia="Times New Roman"/>
          <w:szCs w:val="22"/>
          <w:lang w:eastAsia="lt-LT"/>
        </w:rPr>
        <w:t>Parengiamas ir su tėvais suderinamas</w:t>
      </w:r>
      <w:r w:rsidR="008556F2" w:rsidRPr="00FD6F21">
        <w:rPr>
          <w:rFonts w:eastAsia="Times New Roman"/>
          <w:szCs w:val="22"/>
          <w:lang w:eastAsia="lt-LT"/>
        </w:rPr>
        <w:t xml:space="preserve"> mokinio</w:t>
      </w:r>
      <w:r w:rsidR="00A922DA" w:rsidRPr="00FD6F21">
        <w:rPr>
          <w:rFonts w:eastAsia="Times New Roman"/>
          <w:szCs w:val="22"/>
          <w:lang w:eastAsia="lt-LT"/>
        </w:rPr>
        <w:t xml:space="preserve"> individualus ugdymo planas ir pamokų tvarkaraštis.</w:t>
      </w:r>
    </w:p>
    <w:p w14:paraId="49FFD9FC" w14:textId="1318F36A" w:rsidR="00D7312D" w:rsidRPr="00FD6F21" w:rsidRDefault="00676D25" w:rsidP="00EF10EE">
      <w:pPr>
        <w:suppressAutoHyphens w:val="0"/>
        <w:autoSpaceDN/>
        <w:spacing w:after="5" w:line="264" w:lineRule="auto"/>
        <w:ind w:firstLine="1276"/>
        <w:jc w:val="both"/>
        <w:textAlignment w:val="auto"/>
        <w:rPr>
          <w:rFonts w:eastAsia="Times New Roman"/>
          <w:szCs w:val="22"/>
          <w:lang w:eastAsia="lt-LT"/>
        </w:rPr>
      </w:pPr>
      <w:r>
        <w:rPr>
          <w:rFonts w:eastAsia="Times New Roman"/>
          <w:szCs w:val="22"/>
          <w:lang w:eastAsia="lt-LT"/>
        </w:rPr>
        <w:t>77</w:t>
      </w:r>
      <w:r w:rsidR="002B03FD" w:rsidRPr="00FD6F21">
        <w:rPr>
          <w:rFonts w:eastAsia="Times New Roman"/>
          <w:szCs w:val="22"/>
          <w:lang w:eastAsia="lt-LT"/>
        </w:rPr>
        <w:t>.</w:t>
      </w:r>
      <w:r w:rsidR="00E4217E">
        <w:rPr>
          <w:rFonts w:eastAsia="Times New Roman"/>
          <w:szCs w:val="22"/>
          <w:lang w:eastAsia="lt-LT"/>
        </w:rPr>
        <w:t>2</w:t>
      </w:r>
      <w:r w:rsidR="002B03FD" w:rsidRPr="00FD6F21">
        <w:rPr>
          <w:rFonts w:eastAsia="Times New Roman"/>
          <w:szCs w:val="22"/>
          <w:lang w:eastAsia="lt-LT"/>
        </w:rPr>
        <w:t>. s</w:t>
      </w:r>
      <w:r w:rsidR="00EF10EE" w:rsidRPr="00FD6F21">
        <w:rPr>
          <w:rFonts w:eastAsia="Times New Roman"/>
          <w:szCs w:val="22"/>
          <w:lang w:eastAsia="lt-LT"/>
        </w:rPr>
        <w:t>avarankiško mokymo konsultacijoms</w:t>
      </w:r>
      <w:r w:rsidR="002B03FD" w:rsidRPr="00FD6F21">
        <w:rPr>
          <w:rFonts w:eastAsia="Times New Roman"/>
          <w:szCs w:val="22"/>
          <w:lang w:eastAsia="lt-LT"/>
        </w:rPr>
        <w:t xml:space="preserve"> (individualioms/ grupinėms)</w:t>
      </w:r>
      <w:r w:rsidR="00EF10EE" w:rsidRPr="00FD6F21">
        <w:rPr>
          <w:rFonts w:eastAsia="Times New Roman"/>
          <w:szCs w:val="22"/>
          <w:lang w:eastAsia="lt-LT"/>
        </w:rPr>
        <w:t xml:space="preserve"> III–IV </w:t>
      </w:r>
      <w:r w:rsidR="008556F2" w:rsidRPr="00FD6F21">
        <w:rPr>
          <w:rFonts w:eastAsia="Times New Roman"/>
          <w:szCs w:val="22"/>
          <w:lang w:eastAsia="lt-LT"/>
        </w:rPr>
        <w:t xml:space="preserve">g klasėse: </w:t>
      </w:r>
      <w:r w:rsidR="008556F2" w:rsidRPr="00E4217E">
        <w:rPr>
          <w:rFonts w:eastAsia="Times New Roman"/>
          <w:szCs w:val="22"/>
          <w:lang w:eastAsia="lt-LT"/>
        </w:rPr>
        <w:t>III</w:t>
      </w:r>
      <w:r w:rsidR="002B03FD" w:rsidRPr="00E4217E">
        <w:rPr>
          <w:rFonts w:eastAsia="Times New Roman"/>
          <w:szCs w:val="22"/>
          <w:lang w:eastAsia="lt-LT"/>
        </w:rPr>
        <w:t xml:space="preserve"> </w:t>
      </w:r>
      <w:r w:rsidR="008556F2" w:rsidRPr="00E4217E">
        <w:rPr>
          <w:rFonts w:eastAsia="Times New Roman"/>
          <w:szCs w:val="22"/>
          <w:lang w:eastAsia="lt-LT"/>
        </w:rPr>
        <w:t xml:space="preserve">g klasėje – rusų k., fizikos, </w:t>
      </w:r>
      <w:r w:rsidR="00E4217E" w:rsidRPr="00E4217E">
        <w:rPr>
          <w:rFonts w:eastAsia="Times New Roman"/>
          <w:szCs w:val="22"/>
          <w:lang w:eastAsia="lt-LT"/>
        </w:rPr>
        <w:t xml:space="preserve">chemijos, </w:t>
      </w:r>
      <w:r w:rsidR="008556F2" w:rsidRPr="00FD6F21">
        <w:rPr>
          <w:rFonts w:eastAsia="Times New Roman"/>
          <w:szCs w:val="22"/>
          <w:lang w:eastAsia="lt-LT"/>
        </w:rPr>
        <w:t>IV g klasėje – chemijos,</w:t>
      </w:r>
      <w:r w:rsidR="00260C73">
        <w:rPr>
          <w:rFonts w:eastAsia="Times New Roman"/>
          <w:szCs w:val="22"/>
          <w:lang w:eastAsia="lt-LT"/>
        </w:rPr>
        <w:t xml:space="preserve"> fizikos, rusų k., </w:t>
      </w:r>
      <w:r w:rsidR="008556F2" w:rsidRPr="00FD6F21">
        <w:rPr>
          <w:rFonts w:eastAsia="Times New Roman"/>
          <w:szCs w:val="22"/>
          <w:lang w:eastAsia="lt-LT"/>
        </w:rPr>
        <w:t>technologijų. Konsultacijos teikiamos pagal</w:t>
      </w:r>
      <w:r w:rsidR="00EF10EE" w:rsidRPr="00FD6F21">
        <w:rPr>
          <w:rFonts w:eastAsia="Times New Roman"/>
          <w:szCs w:val="22"/>
          <w:lang w:eastAsia="lt-LT"/>
        </w:rPr>
        <w:t xml:space="preserve"> </w:t>
      </w:r>
      <w:r w:rsidR="008556F2" w:rsidRPr="00FD6F21">
        <w:rPr>
          <w:rFonts w:eastAsia="Times New Roman"/>
          <w:szCs w:val="22"/>
          <w:lang w:eastAsia="lt-LT"/>
        </w:rPr>
        <w:t>sudarytą ir direktoriaus patvirtintą savarankiško mokymo konsultac</w:t>
      </w:r>
      <w:r w:rsidR="002B03FD" w:rsidRPr="00FD6F21">
        <w:rPr>
          <w:rFonts w:eastAsia="Times New Roman"/>
          <w:szCs w:val="22"/>
          <w:lang w:eastAsia="lt-LT"/>
        </w:rPr>
        <w:t>ijų tvarkaraštį</w:t>
      </w:r>
      <w:r w:rsidR="008556F2" w:rsidRPr="00FD6F21">
        <w:rPr>
          <w:rFonts w:eastAsia="Times New Roman"/>
          <w:szCs w:val="22"/>
          <w:lang w:eastAsia="lt-LT"/>
        </w:rPr>
        <w:t>.</w:t>
      </w:r>
      <w:r w:rsidR="00EF10EE" w:rsidRPr="00FD6F21">
        <w:rPr>
          <w:rFonts w:eastAsia="Times New Roman"/>
          <w:szCs w:val="22"/>
          <w:lang w:eastAsia="lt-LT"/>
        </w:rPr>
        <w:t xml:space="preserve"> </w:t>
      </w:r>
    </w:p>
    <w:p w14:paraId="775A693E" w14:textId="158F2BB7" w:rsidR="008556F2" w:rsidRDefault="00260C73" w:rsidP="00EF10EE">
      <w:pPr>
        <w:suppressAutoHyphens w:val="0"/>
        <w:autoSpaceDN/>
        <w:spacing w:after="5" w:line="264" w:lineRule="auto"/>
        <w:ind w:firstLine="1276"/>
        <w:jc w:val="both"/>
        <w:textAlignment w:val="auto"/>
        <w:rPr>
          <w:rFonts w:eastAsia="Times New Roman"/>
          <w:szCs w:val="22"/>
          <w:lang w:eastAsia="lt-LT"/>
        </w:rPr>
      </w:pPr>
      <w:r>
        <w:rPr>
          <w:rFonts w:eastAsia="Times New Roman"/>
          <w:szCs w:val="22"/>
          <w:lang w:eastAsia="lt-LT"/>
        </w:rPr>
        <w:t>77</w:t>
      </w:r>
      <w:r w:rsidR="002B03FD" w:rsidRPr="00FD6F21">
        <w:rPr>
          <w:rFonts w:eastAsia="Times New Roman"/>
          <w:szCs w:val="22"/>
          <w:lang w:eastAsia="lt-LT"/>
        </w:rPr>
        <w:t>.</w:t>
      </w:r>
      <w:r w:rsidR="00E4217E">
        <w:rPr>
          <w:rFonts w:eastAsia="Times New Roman"/>
          <w:szCs w:val="22"/>
          <w:lang w:eastAsia="lt-LT"/>
        </w:rPr>
        <w:t>3</w:t>
      </w:r>
      <w:r w:rsidR="002B03FD" w:rsidRPr="00FD6F21">
        <w:rPr>
          <w:rFonts w:eastAsia="Times New Roman"/>
          <w:szCs w:val="22"/>
          <w:lang w:eastAsia="lt-LT"/>
        </w:rPr>
        <w:t>. m</w:t>
      </w:r>
      <w:r w:rsidR="008556F2" w:rsidRPr="00FD6F21">
        <w:rPr>
          <w:rFonts w:eastAsia="Times New Roman"/>
          <w:szCs w:val="22"/>
          <w:lang w:eastAsia="lt-LT"/>
        </w:rPr>
        <w:t xml:space="preserve">okomųjų </w:t>
      </w:r>
      <w:r w:rsidR="002B03FD" w:rsidRPr="00FD6F21">
        <w:rPr>
          <w:rFonts w:eastAsia="Times New Roman"/>
          <w:szCs w:val="22"/>
          <w:lang w:eastAsia="lt-LT"/>
        </w:rPr>
        <w:t>dalykų konsultacijoms</w:t>
      </w:r>
      <w:r w:rsidR="008556F2" w:rsidRPr="00FD6F21">
        <w:rPr>
          <w:rFonts w:eastAsia="Times New Roman"/>
          <w:szCs w:val="22"/>
          <w:lang w:eastAsia="lt-LT"/>
        </w:rPr>
        <w:t xml:space="preserve"> 5</w:t>
      </w:r>
      <w:r w:rsidR="004D7EF2">
        <w:rPr>
          <w:rFonts w:eastAsia="Times New Roman"/>
          <w:szCs w:val="22"/>
          <w:lang w:eastAsia="lt-LT"/>
        </w:rPr>
        <w:t>–</w:t>
      </w:r>
      <w:r w:rsidR="008556F2" w:rsidRPr="00FD6F21">
        <w:rPr>
          <w:rFonts w:eastAsia="Times New Roman"/>
          <w:szCs w:val="22"/>
          <w:lang w:eastAsia="lt-LT"/>
        </w:rPr>
        <w:t>8, I</w:t>
      </w:r>
      <w:r w:rsidR="004D7EF2">
        <w:rPr>
          <w:rFonts w:eastAsia="Times New Roman"/>
          <w:szCs w:val="22"/>
          <w:lang w:eastAsia="lt-LT"/>
        </w:rPr>
        <w:t>–</w:t>
      </w:r>
      <w:r w:rsidR="008556F2" w:rsidRPr="00FD6F21">
        <w:rPr>
          <w:rFonts w:eastAsia="Times New Roman"/>
          <w:szCs w:val="22"/>
          <w:lang w:eastAsia="lt-LT"/>
        </w:rPr>
        <w:t>IV</w:t>
      </w:r>
      <w:r w:rsidR="002B03FD" w:rsidRPr="00FD6F21">
        <w:rPr>
          <w:rFonts w:eastAsia="Times New Roman"/>
          <w:szCs w:val="22"/>
          <w:lang w:eastAsia="lt-LT"/>
        </w:rPr>
        <w:t xml:space="preserve"> </w:t>
      </w:r>
      <w:r w:rsidR="008556F2" w:rsidRPr="00FD6F21">
        <w:rPr>
          <w:rFonts w:eastAsia="Times New Roman"/>
          <w:szCs w:val="22"/>
          <w:lang w:eastAsia="lt-LT"/>
        </w:rPr>
        <w:t xml:space="preserve">g </w:t>
      </w:r>
      <w:r w:rsidR="002B03FD" w:rsidRPr="00FD6F21">
        <w:rPr>
          <w:rFonts w:eastAsia="Times New Roman"/>
          <w:szCs w:val="22"/>
          <w:lang w:eastAsia="lt-LT"/>
        </w:rPr>
        <w:t xml:space="preserve">klasių mokiniams. Konsultacijas mokytojai teikia pamokų ruošimo metu nuo 17 val. </w:t>
      </w:r>
    </w:p>
    <w:p w14:paraId="3FB06FC1" w14:textId="384FADCF" w:rsidR="00D76638" w:rsidRPr="00FD6F21" w:rsidRDefault="00D76638" w:rsidP="00EF10EE">
      <w:pPr>
        <w:suppressAutoHyphens w:val="0"/>
        <w:autoSpaceDN/>
        <w:spacing w:after="5" w:line="264" w:lineRule="auto"/>
        <w:ind w:firstLine="1276"/>
        <w:jc w:val="both"/>
        <w:textAlignment w:val="auto"/>
        <w:rPr>
          <w:rFonts w:eastAsia="Times New Roman"/>
          <w:szCs w:val="22"/>
          <w:lang w:eastAsia="lt-LT"/>
        </w:rPr>
      </w:pPr>
      <w:r>
        <w:rPr>
          <w:rFonts w:eastAsia="Times New Roman"/>
          <w:szCs w:val="22"/>
          <w:lang w:eastAsia="lt-LT"/>
        </w:rPr>
        <w:t>77.</w:t>
      </w:r>
      <w:r w:rsidR="00E4217E">
        <w:rPr>
          <w:rFonts w:eastAsia="Times New Roman"/>
          <w:szCs w:val="22"/>
          <w:lang w:eastAsia="lt-LT"/>
        </w:rPr>
        <w:t>4</w:t>
      </w:r>
      <w:r>
        <w:rPr>
          <w:rFonts w:eastAsia="Times New Roman"/>
          <w:szCs w:val="22"/>
          <w:lang w:eastAsia="lt-LT"/>
        </w:rPr>
        <w:t xml:space="preserve">. projektinių darbų rengimo </w:t>
      </w:r>
      <w:r w:rsidRPr="002E648D">
        <w:rPr>
          <w:rFonts w:eastAsia="Times New Roman"/>
          <w:szCs w:val="22"/>
          <w:lang w:eastAsia="lt-LT"/>
        </w:rPr>
        <w:t xml:space="preserve">konsultacijoms 8,  II g klasių </w:t>
      </w:r>
      <w:r>
        <w:rPr>
          <w:rFonts w:eastAsia="Times New Roman"/>
          <w:szCs w:val="22"/>
          <w:lang w:eastAsia="lt-LT"/>
        </w:rPr>
        <w:t>mokiniams.</w:t>
      </w:r>
    </w:p>
    <w:p w14:paraId="6284616A" w14:textId="217AD9E8" w:rsidR="00BD02FA" w:rsidRPr="00FD6F21" w:rsidRDefault="00260C73" w:rsidP="00C81F4A">
      <w:pPr>
        <w:suppressAutoHyphens w:val="0"/>
        <w:autoSpaceDN/>
        <w:spacing w:after="5" w:line="264" w:lineRule="auto"/>
        <w:ind w:firstLine="1276"/>
        <w:jc w:val="both"/>
        <w:textAlignment w:val="auto"/>
        <w:rPr>
          <w:rFonts w:eastAsia="Times New Roman"/>
          <w:szCs w:val="22"/>
          <w:lang w:eastAsia="lt-LT"/>
        </w:rPr>
      </w:pPr>
      <w:r>
        <w:rPr>
          <w:rFonts w:eastAsia="Times New Roman"/>
          <w:szCs w:val="22"/>
          <w:lang w:eastAsia="lt-LT"/>
        </w:rPr>
        <w:t>78</w:t>
      </w:r>
      <w:r w:rsidR="00C81F4A" w:rsidRPr="00FD6F21">
        <w:rPr>
          <w:rFonts w:eastAsia="Times New Roman"/>
          <w:szCs w:val="22"/>
          <w:lang w:eastAsia="lt-LT"/>
        </w:rPr>
        <w:t xml:space="preserve">. </w:t>
      </w:r>
      <w:r w:rsidR="00BD02FA" w:rsidRPr="00FD6F21">
        <w:rPr>
          <w:rFonts w:eastAsia="Times New Roman"/>
          <w:szCs w:val="22"/>
          <w:lang w:eastAsia="lt-LT"/>
        </w:rPr>
        <w:t xml:space="preserve">Mokykla, planuodama organizuoti ugdymo procesą nuotoliniu mokymo proceso organizavimo būdu, vadovaujasi Mokymo nuotoliniu ugdymo proceso organizavimo būdu kriterijų aprašu, patvirtintu Lietuvos Respublikos švietimo, mokslo ir sporto ministro 2020 m. liepos 3 d. </w:t>
      </w:r>
      <w:r w:rsidR="00BD02FA" w:rsidRPr="00FD6F21">
        <w:rPr>
          <w:rFonts w:eastAsia="Times New Roman"/>
          <w:szCs w:val="22"/>
          <w:lang w:eastAsia="lt-LT"/>
        </w:rPr>
        <w:lastRenderedPageBreak/>
        <w:t xml:space="preserve">įsakymu Nr. V-1006 „Dėl Mokymo nuotoliniu ugdymo proceso organizavimo būdu kriterijų aprašo patvirtinimo“.  </w:t>
      </w:r>
    </w:p>
    <w:p w14:paraId="0B99FCF2" w14:textId="5518094A" w:rsidR="00BD02FA" w:rsidRPr="00FD6F21" w:rsidRDefault="00260C73" w:rsidP="00202B62">
      <w:pPr>
        <w:suppressAutoHyphens w:val="0"/>
        <w:autoSpaceDN/>
        <w:spacing w:after="5" w:line="264" w:lineRule="auto"/>
        <w:ind w:firstLine="1276"/>
        <w:jc w:val="both"/>
        <w:textAlignment w:val="auto"/>
        <w:rPr>
          <w:rFonts w:eastAsia="Times New Roman"/>
          <w:szCs w:val="22"/>
          <w:lang w:eastAsia="lt-LT"/>
        </w:rPr>
      </w:pPr>
      <w:r>
        <w:rPr>
          <w:rFonts w:eastAsia="Times New Roman"/>
          <w:szCs w:val="22"/>
          <w:lang w:eastAsia="lt-LT"/>
        </w:rPr>
        <w:t>79</w:t>
      </w:r>
      <w:r w:rsidR="00C81F4A" w:rsidRPr="00FD6F21">
        <w:rPr>
          <w:rFonts w:eastAsia="Times New Roman"/>
          <w:szCs w:val="22"/>
          <w:lang w:eastAsia="lt-LT"/>
        </w:rPr>
        <w:t xml:space="preserve">. </w:t>
      </w:r>
      <w:r w:rsidR="00BD02FA" w:rsidRPr="00FD6F21">
        <w:rPr>
          <w:rFonts w:eastAsia="Times New Roman"/>
          <w:szCs w:val="22"/>
          <w:lang w:eastAsia="lt-LT"/>
        </w:rPr>
        <w:t>Organizuojant ugdymo procesą nuotoliniu mokymo pr</w:t>
      </w:r>
      <w:r w:rsidR="00202B62" w:rsidRPr="00FD6F21">
        <w:rPr>
          <w:rFonts w:eastAsia="Times New Roman"/>
          <w:szCs w:val="22"/>
          <w:lang w:eastAsia="lt-LT"/>
        </w:rPr>
        <w:t>oceso organizavimo būdu, įvertinamos</w:t>
      </w:r>
      <w:r w:rsidR="00BD02FA" w:rsidRPr="00FD6F21">
        <w:rPr>
          <w:rFonts w:eastAsia="Times New Roman"/>
          <w:szCs w:val="22"/>
          <w:lang w:eastAsia="lt-LT"/>
        </w:rPr>
        <w:t xml:space="preserve"> mokinių</w:t>
      </w:r>
      <w:r w:rsidR="00202B62" w:rsidRPr="00FD6F21">
        <w:rPr>
          <w:rFonts w:eastAsia="Times New Roman"/>
          <w:szCs w:val="22"/>
          <w:lang w:eastAsia="lt-LT"/>
        </w:rPr>
        <w:t xml:space="preserve"> mokymosi sąlygos namuose, aprūpinimas</w:t>
      </w:r>
      <w:r w:rsidR="00BD02FA" w:rsidRPr="00FD6F21">
        <w:rPr>
          <w:rFonts w:eastAsia="Times New Roman"/>
          <w:szCs w:val="22"/>
          <w:lang w:eastAsia="lt-LT"/>
        </w:rPr>
        <w:t xml:space="preserve"> mokymosi priemonėmis, reikalingomis dalyvauti nuotolinio mokymo</w:t>
      </w:r>
      <w:r w:rsidR="00202B62" w:rsidRPr="00FD6F21">
        <w:rPr>
          <w:rFonts w:eastAsia="Times New Roman"/>
          <w:szCs w:val="22"/>
          <w:lang w:eastAsia="lt-LT"/>
        </w:rPr>
        <w:t>si procese. Mokykla</w:t>
      </w:r>
      <w:r w:rsidR="00BD02FA" w:rsidRPr="00FD6F21">
        <w:rPr>
          <w:rFonts w:eastAsia="Times New Roman"/>
          <w:szCs w:val="22"/>
          <w:lang w:eastAsia="lt-LT"/>
        </w:rPr>
        <w:t xml:space="preserve"> šalina priežastis, dėl kurių mokiniai negali mokytis nuotoliniu mokymo proceso organizavimo būdu. </w:t>
      </w:r>
      <w:r w:rsidR="00D27323">
        <w:rPr>
          <w:rFonts w:eastAsia="Times New Roman"/>
          <w:szCs w:val="22"/>
          <w:lang w:eastAsia="lt-LT"/>
        </w:rPr>
        <w:t>Pastebėjus, kad mokinio namuose nėra sąlygų mokytis, sudaromos sąlygos nuotoliniu mokymo proceso organizavimo būdu mokytis mokykloje (suteikiama įrengta darbo vieta).</w:t>
      </w:r>
    </w:p>
    <w:p w14:paraId="2D8996CC" w14:textId="0EB64272" w:rsidR="00BD02FA" w:rsidRPr="00085892" w:rsidRDefault="00260C73" w:rsidP="00085892">
      <w:pPr>
        <w:suppressAutoHyphens w:val="0"/>
        <w:autoSpaceDN/>
        <w:spacing w:after="5" w:line="264" w:lineRule="auto"/>
        <w:ind w:firstLine="1276"/>
        <w:jc w:val="both"/>
        <w:textAlignment w:val="auto"/>
        <w:rPr>
          <w:rFonts w:eastAsia="Times New Roman"/>
          <w:szCs w:val="22"/>
          <w:lang w:eastAsia="lt-LT"/>
        </w:rPr>
      </w:pPr>
      <w:r>
        <w:rPr>
          <w:rFonts w:eastAsia="Times New Roman"/>
          <w:szCs w:val="22"/>
          <w:lang w:eastAsia="lt-LT"/>
        </w:rPr>
        <w:t>80</w:t>
      </w:r>
      <w:r w:rsidR="00C81F4A" w:rsidRPr="00085892">
        <w:rPr>
          <w:rFonts w:eastAsia="Times New Roman"/>
          <w:szCs w:val="22"/>
          <w:lang w:eastAsia="lt-LT"/>
        </w:rPr>
        <w:t xml:space="preserve">. </w:t>
      </w:r>
      <w:r w:rsidR="00BD02FA" w:rsidRPr="00085892">
        <w:rPr>
          <w:rFonts w:eastAsia="Times New Roman"/>
          <w:szCs w:val="22"/>
          <w:lang w:eastAsia="lt-LT"/>
        </w:rPr>
        <w:t>Mokykla, organizuodama ugdymo procesą nuotoliniu mokymo proceso organizavimo būdu,</w:t>
      </w:r>
      <w:r w:rsidR="00085892" w:rsidRPr="00085892">
        <w:rPr>
          <w:rFonts w:eastAsia="Times New Roman"/>
          <w:szCs w:val="22"/>
          <w:lang w:eastAsia="lt-LT"/>
        </w:rPr>
        <w:t xml:space="preserve"> </w:t>
      </w:r>
      <w:r w:rsidR="00085892" w:rsidRPr="008F4BED">
        <w:rPr>
          <w:rFonts w:eastAsia="Times New Roman"/>
          <w:lang w:eastAsia="lt-LT"/>
        </w:rPr>
        <w:t xml:space="preserve">naudoja </w:t>
      </w:r>
      <w:r w:rsidR="00085892" w:rsidRPr="008F4BED">
        <w:rPr>
          <w:rStyle w:val="Emfaz"/>
          <w:bCs/>
          <w:i w:val="0"/>
          <w:iCs w:val="0"/>
          <w:shd w:val="clear" w:color="auto" w:fill="FFFFFF"/>
        </w:rPr>
        <w:t xml:space="preserve">Microsoft </w:t>
      </w:r>
      <w:r w:rsidR="00A97C2E">
        <w:rPr>
          <w:rStyle w:val="Emfaz"/>
          <w:bCs/>
          <w:i w:val="0"/>
          <w:iCs w:val="0"/>
          <w:shd w:val="clear" w:color="auto" w:fill="FFFFFF"/>
        </w:rPr>
        <w:t xml:space="preserve">365 </w:t>
      </w:r>
      <w:r w:rsidR="00085892" w:rsidRPr="008F4BED">
        <w:rPr>
          <w:rStyle w:val="Emfaz"/>
          <w:bCs/>
          <w:i w:val="0"/>
          <w:iCs w:val="0"/>
          <w:shd w:val="clear" w:color="auto" w:fill="FFFFFF"/>
        </w:rPr>
        <w:t>Teams</w:t>
      </w:r>
      <w:r w:rsidR="00085892" w:rsidRPr="008F4BED">
        <w:rPr>
          <w:shd w:val="clear" w:color="auto" w:fill="FFFFFF"/>
        </w:rPr>
        <w:t xml:space="preserve"> platformą</w:t>
      </w:r>
      <w:r w:rsidR="008F4BED">
        <w:rPr>
          <w:shd w:val="clear" w:color="auto" w:fill="FFFFFF"/>
        </w:rPr>
        <w:t>,</w:t>
      </w:r>
      <w:r w:rsidR="00085892" w:rsidRPr="008F4BED">
        <w:rPr>
          <w:shd w:val="clear" w:color="auto" w:fill="FFFFFF"/>
        </w:rPr>
        <w:t xml:space="preserve"> Tamo dienyną. Mokytojai ugdymo procese naudoja Eduka mokomąją platfor</w:t>
      </w:r>
      <w:r w:rsidR="00BF2550" w:rsidRPr="008F4BED">
        <w:rPr>
          <w:shd w:val="clear" w:color="auto" w:fill="FFFFFF"/>
        </w:rPr>
        <w:t>mą, Ema elektronines pratybas, E</w:t>
      </w:r>
      <w:r w:rsidR="00085892" w:rsidRPr="008F4BED">
        <w:rPr>
          <w:shd w:val="clear" w:color="auto" w:fill="FFFFFF"/>
        </w:rPr>
        <w:t>gzaminatorius.lt, eTest.lt</w:t>
      </w:r>
      <w:r w:rsidR="00BD02FA" w:rsidRPr="008F4BED">
        <w:rPr>
          <w:rFonts w:eastAsia="Times New Roman"/>
          <w:szCs w:val="22"/>
          <w:lang w:eastAsia="lt-LT"/>
        </w:rPr>
        <w:t xml:space="preserve"> </w:t>
      </w:r>
      <w:r w:rsidR="00085892" w:rsidRPr="008F4BED">
        <w:rPr>
          <w:rFonts w:eastAsia="Times New Roman"/>
          <w:szCs w:val="22"/>
          <w:lang w:eastAsia="lt-LT"/>
        </w:rPr>
        <w:t xml:space="preserve"> </w:t>
      </w:r>
      <w:r w:rsidR="00085892" w:rsidRPr="00085892">
        <w:rPr>
          <w:rFonts w:eastAsia="Times New Roman"/>
          <w:szCs w:val="22"/>
          <w:lang w:eastAsia="lt-LT"/>
        </w:rPr>
        <w:t>progra</w:t>
      </w:r>
      <w:r w:rsidR="008F4BED">
        <w:rPr>
          <w:rFonts w:eastAsia="Times New Roman"/>
          <w:szCs w:val="22"/>
          <w:lang w:eastAsia="lt-LT"/>
        </w:rPr>
        <w:t>mas</w:t>
      </w:r>
      <w:r w:rsidR="00085892" w:rsidRPr="00085892">
        <w:rPr>
          <w:rFonts w:eastAsia="Times New Roman"/>
          <w:szCs w:val="22"/>
          <w:lang w:eastAsia="lt-LT"/>
        </w:rPr>
        <w:t>.</w:t>
      </w:r>
    </w:p>
    <w:p w14:paraId="126AE382" w14:textId="3F490950" w:rsidR="001938A6" w:rsidRPr="00FD6F21" w:rsidRDefault="00260C73" w:rsidP="00085892">
      <w:pPr>
        <w:suppressAutoHyphens w:val="0"/>
        <w:autoSpaceDN/>
        <w:spacing w:after="5" w:line="264" w:lineRule="auto"/>
        <w:ind w:firstLine="1276"/>
        <w:jc w:val="both"/>
        <w:textAlignment w:val="auto"/>
        <w:rPr>
          <w:rFonts w:eastAsia="Times New Roman"/>
          <w:szCs w:val="22"/>
          <w:lang w:eastAsia="lt-LT"/>
        </w:rPr>
      </w:pPr>
      <w:r>
        <w:rPr>
          <w:rFonts w:eastAsia="Times New Roman"/>
          <w:szCs w:val="22"/>
          <w:lang w:eastAsia="lt-LT"/>
        </w:rPr>
        <w:t>81</w:t>
      </w:r>
      <w:r w:rsidR="00B05FEF" w:rsidRPr="00FD6F21">
        <w:rPr>
          <w:rFonts w:eastAsia="Times New Roman"/>
          <w:szCs w:val="22"/>
          <w:lang w:eastAsia="lt-LT"/>
        </w:rPr>
        <w:t xml:space="preserve">. </w:t>
      </w:r>
      <w:r w:rsidR="00D45844" w:rsidRPr="00FD6F21">
        <w:t>Įgyvendin</w:t>
      </w:r>
      <w:r w:rsidR="00E23666">
        <w:t>dama</w:t>
      </w:r>
      <w:r w:rsidR="001938A6" w:rsidRPr="00FD6F21">
        <w:t xml:space="preserve"> ugdymo programas</w:t>
      </w:r>
      <w:r w:rsidR="00D45844" w:rsidRPr="00FD6F21">
        <w:t xml:space="preserve"> nuotoliniu mokymo proceso organizavimo būdu</w:t>
      </w:r>
      <w:r w:rsidR="001938A6" w:rsidRPr="00FD6F21">
        <w:t xml:space="preserve">, </w:t>
      </w:r>
      <w:r w:rsidR="00E23666">
        <w:t xml:space="preserve">gimnazija užtikrina, kad sinchroniniam ugdymui kiekvienai klasei būtų skirta </w:t>
      </w:r>
      <w:r w:rsidR="001938A6" w:rsidRPr="00FD6F21">
        <w:t xml:space="preserve">ne mažiau kaip </w:t>
      </w:r>
      <w:r w:rsidR="00E23666">
        <w:t>60</w:t>
      </w:r>
      <w:r w:rsidR="001938A6" w:rsidRPr="00FD6F21">
        <w:t xml:space="preserve"> procentų ugdymo proces</w:t>
      </w:r>
      <w:r w:rsidR="00E23666">
        <w:t>o laiko ir ne daugiau kaip 40 procentų laiko asinchroniniam</w:t>
      </w:r>
      <w:r w:rsidR="001938A6" w:rsidRPr="00FD6F21">
        <w:t xml:space="preserve"> ugdymui</w:t>
      </w:r>
      <w:r w:rsidR="00AE3903">
        <w:t xml:space="preserve"> (per savaitę, mėnesį, mokslo metus).</w:t>
      </w:r>
    </w:p>
    <w:p w14:paraId="29A6AC13" w14:textId="3358B809" w:rsidR="00BD02FA" w:rsidRPr="009F77C0" w:rsidRDefault="00260C73" w:rsidP="009F77C0">
      <w:pPr>
        <w:tabs>
          <w:tab w:val="left" w:pos="1276"/>
        </w:tabs>
        <w:suppressAutoHyphens w:val="0"/>
        <w:autoSpaceDN/>
        <w:spacing w:after="5" w:line="264" w:lineRule="auto"/>
        <w:ind w:firstLine="1276"/>
        <w:jc w:val="both"/>
        <w:textAlignment w:val="auto"/>
        <w:rPr>
          <w:rFonts w:eastAsia="Times New Roman"/>
          <w:szCs w:val="22"/>
          <w:lang w:eastAsia="lt-LT"/>
        </w:rPr>
      </w:pPr>
      <w:r>
        <w:rPr>
          <w:rFonts w:eastAsia="Times New Roman"/>
          <w:szCs w:val="22"/>
          <w:lang w:eastAsia="lt-LT"/>
        </w:rPr>
        <w:t>82</w:t>
      </w:r>
      <w:r w:rsidR="00B05FEF" w:rsidRPr="009F77C0">
        <w:rPr>
          <w:rFonts w:eastAsia="Times New Roman"/>
          <w:szCs w:val="22"/>
          <w:lang w:eastAsia="lt-LT"/>
        </w:rPr>
        <w:t xml:space="preserve">. </w:t>
      </w:r>
      <w:r w:rsidR="00BD02FA" w:rsidRPr="009F77C0">
        <w:rPr>
          <w:rFonts w:eastAsia="Times New Roman"/>
          <w:szCs w:val="22"/>
          <w:lang w:eastAsia="lt-LT"/>
        </w:rPr>
        <w:t xml:space="preserve">Mokykla, pradėdama ugdymo procesą organizuoti nuotoliniu mokymo proceso organizavimo būdu: pertvarko pamokų tvarkaraštį, pritaikydama jį sinchroniniam ir asinchroniniam ugdymui organizuoti. </w:t>
      </w:r>
      <w:r w:rsidR="00EF2EC8">
        <w:rPr>
          <w:rFonts w:eastAsia="Times New Roman"/>
          <w:szCs w:val="22"/>
          <w:lang w:eastAsia="lt-LT"/>
        </w:rPr>
        <w:t xml:space="preserve">Mokiniams mokantis asinchroniniu būdu, mokytojas asinchroniniam ugdymui skirtą ugdymo proceso laiką skiria mokinių konsultacijoms. </w:t>
      </w:r>
      <w:r w:rsidR="00BD02FA" w:rsidRPr="009F77C0">
        <w:rPr>
          <w:rFonts w:eastAsia="Times New Roman"/>
          <w:szCs w:val="22"/>
          <w:lang w:eastAsia="lt-LT"/>
        </w:rPr>
        <w:t xml:space="preserve">Sinchroninio ugdymo nepertraukiama trukmė – </w:t>
      </w:r>
      <w:r w:rsidR="00EF2EC8">
        <w:rPr>
          <w:rFonts w:eastAsia="Times New Roman"/>
          <w:szCs w:val="22"/>
          <w:lang w:eastAsia="lt-LT"/>
        </w:rPr>
        <w:t>90 min</w:t>
      </w:r>
      <w:r w:rsidR="00BD02FA" w:rsidRPr="009F77C0">
        <w:rPr>
          <w:rFonts w:eastAsia="Times New Roman"/>
          <w:szCs w:val="22"/>
          <w:lang w:eastAsia="lt-LT"/>
        </w:rPr>
        <w:t>. Pamokos struktūra pritaikoma asinchroniniam ir sinchroniniam ugdymui organizuoti, atsižvelgiant į dalyko programos ypatumus, ir mokinių amžių. Nustatoma pertraukų trukmė, iš kurių viena – ilgesnės tru</w:t>
      </w:r>
      <w:r w:rsidR="009F77C0" w:rsidRPr="009F77C0">
        <w:rPr>
          <w:rFonts w:eastAsia="Times New Roman"/>
          <w:szCs w:val="22"/>
          <w:lang w:eastAsia="lt-LT"/>
        </w:rPr>
        <w:t>kmės, skirta pietų pertraukai.</w:t>
      </w:r>
      <w:r w:rsidR="00BD02FA" w:rsidRPr="009F77C0">
        <w:rPr>
          <w:rFonts w:eastAsia="Times New Roman"/>
          <w:szCs w:val="22"/>
          <w:lang w:eastAsia="lt-LT"/>
        </w:rPr>
        <w:t xml:space="preserve"> </w:t>
      </w:r>
    </w:p>
    <w:p w14:paraId="54AFB3E8" w14:textId="77777777" w:rsidR="00BD02FA" w:rsidRPr="00B371C6" w:rsidRDefault="00BD02FA" w:rsidP="007C6ACF">
      <w:pPr>
        <w:jc w:val="center"/>
        <w:rPr>
          <w:b/>
          <w:color w:val="FF0000"/>
        </w:rPr>
      </w:pPr>
    </w:p>
    <w:p w14:paraId="10B8413D" w14:textId="77777777" w:rsidR="00A76D0B" w:rsidRDefault="00A76D0B" w:rsidP="00C03C47">
      <w:pPr>
        <w:pStyle w:val="HTMLiankstoformatuotas"/>
        <w:tabs>
          <w:tab w:val="clear" w:pos="916"/>
          <w:tab w:val="left" w:pos="851"/>
        </w:tabs>
        <w:ind w:left="0" w:firstLine="316"/>
        <w:jc w:val="both"/>
        <w:rPr>
          <w:rFonts w:ascii="Times New Roman" w:hAnsi="Times New Roman" w:cs="Times New Roman"/>
        </w:rPr>
      </w:pPr>
    </w:p>
    <w:p w14:paraId="6DB80FD0" w14:textId="77777777" w:rsidR="00A76D0B" w:rsidRDefault="00A76D0B" w:rsidP="00B45505">
      <w:pPr>
        <w:ind w:firstLine="1134"/>
        <w:jc w:val="center"/>
        <w:outlineLvl w:val="0"/>
        <w:rPr>
          <w:b/>
        </w:rPr>
      </w:pPr>
    </w:p>
    <w:p w14:paraId="49438B35" w14:textId="77777777" w:rsidR="00221489" w:rsidRPr="00221489" w:rsidRDefault="00221489" w:rsidP="00221489">
      <w:pPr>
        <w:jc w:val="center"/>
        <w:rPr>
          <w:b/>
        </w:rPr>
      </w:pPr>
      <w:r w:rsidRPr="00221489">
        <w:rPr>
          <w:b/>
        </w:rPr>
        <w:t>II</w:t>
      </w:r>
      <w:r w:rsidR="001F53A7">
        <w:rPr>
          <w:b/>
        </w:rPr>
        <w:t>I</w:t>
      </w:r>
      <w:r w:rsidRPr="00221489">
        <w:rPr>
          <w:b/>
        </w:rPr>
        <w:t xml:space="preserve"> SKYRIUS</w:t>
      </w:r>
    </w:p>
    <w:p w14:paraId="3F4058C7" w14:textId="5104EE18" w:rsidR="00221489" w:rsidRDefault="00221489" w:rsidP="00221489">
      <w:pPr>
        <w:jc w:val="center"/>
        <w:rPr>
          <w:b/>
        </w:rPr>
      </w:pPr>
      <w:r w:rsidRPr="00221489">
        <w:rPr>
          <w:b/>
        </w:rPr>
        <w:t xml:space="preserve">PRIEŠMOKYKLINIO IR PRADINIO UGDYMO PROGRAMŲ </w:t>
      </w:r>
      <w:r w:rsidR="00224373">
        <w:rPr>
          <w:b/>
        </w:rPr>
        <w:t>ĮGYVENDINIMAS</w:t>
      </w:r>
    </w:p>
    <w:p w14:paraId="229AB30B" w14:textId="77777777" w:rsidR="00221489" w:rsidRPr="00221489" w:rsidRDefault="00221489" w:rsidP="00221489">
      <w:pPr>
        <w:jc w:val="center"/>
        <w:rPr>
          <w:b/>
        </w:rPr>
      </w:pPr>
    </w:p>
    <w:p w14:paraId="23D3844A" w14:textId="77777777" w:rsidR="00221489" w:rsidRPr="001F455A" w:rsidRDefault="00221489" w:rsidP="00221489">
      <w:pPr>
        <w:jc w:val="center"/>
        <w:rPr>
          <w:b/>
        </w:rPr>
      </w:pPr>
      <w:r w:rsidRPr="001F455A">
        <w:rPr>
          <w:b/>
        </w:rPr>
        <w:t>PIRMAS</w:t>
      </w:r>
      <w:r>
        <w:rPr>
          <w:b/>
        </w:rPr>
        <w:t>IS</w:t>
      </w:r>
      <w:r w:rsidRPr="001F455A">
        <w:rPr>
          <w:b/>
        </w:rPr>
        <w:t xml:space="preserve"> SKIRSNIS</w:t>
      </w:r>
    </w:p>
    <w:p w14:paraId="0486D5D1" w14:textId="6AEA4B97" w:rsidR="00221489" w:rsidRPr="001F455A" w:rsidRDefault="00221489" w:rsidP="00221489">
      <w:pPr>
        <w:jc w:val="center"/>
        <w:rPr>
          <w:b/>
        </w:rPr>
      </w:pPr>
      <w:r w:rsidRPr="001F455A">
        <w:rPr>
          <w:b/>
        </w:rPr>
        <w:t xml:space="preserve"> </w:t>
      </w:r>
      <w:r w:rsidR="00A27BE5" w:rsidRPr="00221489">
        <w:rPr>
          <w:b/>
        </w:rPr>
        <w:t xml:space="preserve">PRIEŠMOKYKLINIO IR PRADINIO </w:t>
      </w:r>
      <w:r w:rsidR="00A27BE5">
        <w:rPr>
          <w:b/>
        </w:rPr>
        <w:t>UGDYMO PROGRAMŲ</w:t>
      </w:r>
      <w:r w:rsidRPr="001F455A">
        <w:rPr>
          <w:b/>
        </w:rPr>
        <w:t xml:space="preserve"> </w:t>
      </w:r>
      <w:r w:rsidR="00224373">
        <w:rPr>
          <w:b/>
        </w:rPr>
        <w:t>ĮGYVENDINIMO YPATUMAI</w:t>
      </w:r>
    </w:p>
    <w:p w14:paraId="43C5589D" w14:textId="77777777" w:rsidR="00221489" w:rsidRDefault="00221489" w:rsidP="00F40450">
      <w:pPr>
        <w:jc w:val="both"/>
        <w:rPr>
          <w:color w:val="FF0000"/>
        </w:rPr>
      </w:pPr>
    </w:p>
    <w:p w14:paraId="6FA8E2DC" w14:textId="2A85D553" w:rsidR="00C728D2" w:rsidRDefault="00260C73" w:rsidP="00C728D2">
      <w:pPr>
        <w:tabs>
          <w:tab w:val="left" w:pos="900"/>
          <w:tab w:val="left" w:pos="1260"/>
          <w:tab w:val="left" w:pos="1701"/>
        </w:tabs>
        <w:suppressAutoHyphens w:val="0"/>
        <w:autoSpaceDN/>
        <w:ind w:firstLine="1276"/>
        <w:textAlignment w:val="auto"/>
        <w:rPr>
          <w:rFonts w:eastAsia="Times New Roman"/>
          <w:lang w:eastAsia="en-US"/>
        </w:rPr>
      </w:pPr>
      <w:r>
        <w:rPr>
          <w:rFonts w:eastAsia="Times New Roman"/>
          <w:lang w:eastAsia="en-US"/>
        </w:rPr>
        <w:t>83</w:t>
      </w:r>
      <w:r w:rsidR="00221489" w:rsidRPr="00221489">
        <w:rPr>
          <w:rFonts w:eastAsia="Times New Roman"/>
          <w:lang w:eastAsia="en-US"/>
        </w:rPr>
        <w:t>.</w:t>
      </w:r>
      <w:r w:rsidR="004D7EF2">
        <w:rPr>
          <w:rFonts w:eastAsia="Times New Roman"/>
          <w:lang w:eastAsia="en-US"/>
        </w:rPr>
        <w:t xml:space="preserve"> </w:t>
      </w:r>
      <w:r w:rsidR="00221489" w:rsidRPr="00221489">
        <w:rPr>
          <w:rFonts w:eastAsia="Times New Roman"/>
          <w:lang w:eastAsia="en-US"/>
        </w:rPr>
        <w:t>Gimnazija, vykdydama priešmokyklinio ugdymo programą, vadovaujasi Lietuvos Respublikos švietimo ir mokslo ministro 2014 m. rugsėjo 2 d. įsakymu Nr. V-779 „Dėl priešmokyklinio ugdymo bendrosios programos patvirtinimo“ patvirtinta</w:t>
      </w:r>
      <w:r w:rsidR="000C2E56">
        <w:rPr>
          <w:rFonts w:eastAsia="Times New Roman"/>
          <w:lang w:eastAsia="en-US"/>
        </w:rPr>
        <w:t xml:space="preserve"> Priešmokyklinio ugdymo bendrąja</w:t>
      </w:r>
      <w:r w:rsidR="00221489" w:rsidRPr="00221489">
        <w:rPr>
          <w:rFonts w:eastAsia="Times New Roman"/>
          <w:lang w:eastAsia="en-US"/>
        </w:rPr>
        <w:t xml:space="preserve"> programa ir Lietuvos Respublikos švietimo ir mokslo ministro</w:t>
      </w:r>
      <w:r w:rsidR="000C2E56">
        <w:rPr>
          <w:rFonts w:eastAsia="Times New Roman"/>
          <w:lang w:eastAsia="en-US"/>
        </w:rPr>
        <w:t xml:space="preserve"> 2013 m. lapkričio 21 d. įsakymu Nr. V-1106, patvirtintu</w:t>
      </w:r>
      <w:r w:rsidR="00221489" w:rsidRPr="00221489">
        <w:rPr>
          <w:rFonts w:eastAsia="Times New Roman"/>
          <w:lang w:eastAsia="en-US"/>
        </w:rPr>
        <w:t xml:space="preserve"> </w:t>
      </w:r>
      <w:r w:rsidR="000C2E56">
        <w:rPr>
          <w:rFonts w:eastAsia="Times New Roman"/>
          <w:lang w:eastAsia="en-US"/>
        </w:rPr>
        <w:t>P</w:t>
      </w:r>
      <w:r w:rsidR="000C2E56" w:rsidRPr="00221489">
        <w:rPr>
          <w:rFonts w:eastAsia="Times New Roman"/>
          <w:lang w:eastAsia="en-US"/>
        </w:rPr>
        <w:t xml:space="preserve">riešmokyklinio ugdymo tvarkos aprašu </w:t>
      </w:r>
      <w:r w:rsidR="000C2E56">
        <w:rPr>
          <w:rFonts w:eastAsia="Times New Roman"/>
          <w:lang w:eastAsia="en-US"/>
        </w:rPr>
        <w:t>(</w:t>
      </w:r>
      <w:r w:rsidR="00221489" w:rsidRPr="00221489">
        <w:rPr>
          <w:rFonts w:eastAsia="Times New Roman"/>
          <w:lang w:eastAsia="en-US"/>
        </w:rPr>
        <w:t>Lietuvos Respublikos švietimo ir mokslo minis</w:t>
      </w:r>
      <w:r w:rsidR="000C2E56">
        <w:rPr>
          <w:rFonts w:eastAsia="Times New Roman"/>
          <w:lang w:eastAsia="en-US"/>
        </w:rPr>
        <w:t>tro 2016 m. liepos 22 d. įsakymo</w:t>
      </w:r>
      <w:r w:rsidR="009E2460">
        <w:rPr>
          <w:rFonts w:eastAsia="Times New Roman"/>
          <w:lang w:eastAsia="en-US"/>
        </w:rPr>
        <w:t xml:space="preserve"> Nr. V- 674, </w:t>
      </w:r>
      <w:r w:rsidR="009E2460" w:rsidRPr="006B3AE0">
        <w:rPr>
          <w:rFonts w:eastAsia="Times New Roman"/>
        </w:rPr>
        <w:t>Š</w:t>
      </w:r>
      <w:r w:rsidR="009E2460" w:rsidRPr="006B3AE0">
        <w:t xml:space="preserve">vietimo, mokslo ir sporto ministro </w:t>
      </w:r>
      <w:r w:rsidR="009E2460" w:rsidRPr="006B3AE0">
        <w:rPr>
          <w:rFonts w:eastAsia="Times New Roman"/>
        </w:rPr>
        <w:t xml:space="preserve">2020 rugpjūčio 10 d. </w:t>
      </w:r>
      <w:r w:rsidR="009E2460">
        <w:t>įsakymo</w:t>
      </w:r>
      <w:r w:rsidR="009E2460" w:rsidRPr="006B3AE0">
        <w:t xml:space="preserve"> Nr. V-1193</w:t>
      </w:r>
      <w:r w:rsidR="000C2E56">
        <w:rPr>
          <w:rFonts w:eastAsia="Times New Roman"/>
          <w:lang w:eastAsia="en-US"/>
        </w:rPr>
        <w:t>)</w:t>
      </w:r>
      <w:r w:rsidR="00221489" w:rsidRPr="00221489">
        <w:rPr>
          <w:rFonts w:eastAsia="Times New Roman"/>
          <w:lang w:eastAsia="en-US"/>
        </w:rPr>
        <w:t>.</w:t>
      </w:r>
    </w:p>
    <w:p w14:paraId="3D140E4E" w14:textId="28841ADB" w:rsidR="00221489" w:rsidRPr="00221489" w:rsidRDefault="00644472" w:rsidP="00C728D2">
      <w:pPr>
        <w:tabs>
          <w:tab w:val="left" w:pos="900"/>
          <w:tab w:val="left" w:pos="1260"/>
          <w:tab w:val="left" w:pos="1701"/>
        </w:tabs>
        <w:suppressAutoHyphens w:val="0"/>
        <w:autoSpaceDN/>
        <w:ind w:firstLine="1276"/>
        <w:textAlignment w:val="auto"/>
        <w:rPr>
          <w:rFonts w:eastAsia="Times New Roman"/>
          <w:lang w:eastAsia="en-US"/>
        </w:rPr>
      </w:pPr>
      <w:r>
        <w:rPr>
          <w:rFonts w:eastAsia="Times New Roman"/>
          <w:lang w:eastAsia="en-US"/>
        </w:rPr>
        <w:t>84</w:t>
      </w:r>
      <w:r w:rsidR="00221489">
        <w:rPr>
          <w:rFonts w:eastAsia="Times New Roman"/>
          <w:lang w:eastAsia="en-US"/>
        </w:rPr>
        <w:t xml:space="preserve">. </w:t>
      </w:r>
      <w:r w:rsidR="00221489" w:rsidRPr="00221489">
        <w:rPr>
          <w:rFonts w:eastAsia="Times New Roman"/>
          <w:lang w:eastAsia="en-US"/>
        </w:rPr>
        <w:t xml:space="preserve">Priešmokyklinio ugdymo organizavimo forma – priešmokyklinio ugdymo grupė. </w:t>
      </w:r>
    </w:p>
    <w:p w14:paraId="45758DE4" w14:textId="368F999E" w:rsidR="00C728D2" w:rsidRPr="00A972A0" w:rsidRDefault="00644472" w:rsidP="00C728D2">
      <w:pPr>
        <w:tabs>
          <w:tab w:val="left" w:pos="900"/>
          <w:tab w:val="left" w:pos="1260"/>
          <w:tab w:val="left" w:pos="1701"/>
        </w:tabs>
        <w:suppressAutoHyphens w:val="0"/>
        <w:autoSpaceDN/>
        <w:ind w:firstLine="1276"/>
        <w:textAlignment w:val="auto"/>
        <w:rPr>
          <w:rFonts w:eastAsia="Times New Roman"/>
          <w:lang w:eastAsia="en-US"/>
        </w:rPr>
      </w:pPr>
      <w:r>
        <w:rPr>
          <w:rFonts w:eastAsia="Times New Roman"/>
          <w:lang w:eastAsia="en-US"/>
        </w:rPr>
        <w:t>85</w:t>
      </w:r>
      <w:r w:rsidR="00221489">
        <w:rPr>
          <w:rFonts w:eastAsia="Times New Roman"/>
          <w:lang w:eastAsia="en-US"/>
        </w:rPr>
        <w:t xml:space="preserve">. </w:t>
      </w:r>
      <w:r w:rsidR="00221489" w:rsidRPr="00221489">
        <w:rPr>
          <w:rFonts w:eastAsia="Times New Roman"/>
          <w:lang w:eastAsia="en-US"/>
        </w:rPr>
        <w:t xml:space="preserve">Grupės veiklos ypatumų visuma – trukmė, minimalus ir maksimalus vaikų skaičius grupėje, mokytojų (priešmokyklinio ugdymo pedagogo, ikimokyklinio ugdymo auklėtojo), padėjėjų,  dirbančių grupėje, skaičius, poilsis ir maitinimas, ugdymo proceso organizavimo forma – yra vadinama priešmokyklinio ugdymo organizavimo </w:t>
      </w:r>
      <w:r w:rsidR="00221489" w:rsidRPr="00E6646C">
        <w:rPr>
          <w:rFonts w:eastAsia="Times New Roman"/>
          <w:lang w:eastAsia="en-US"/>
        </w:rPr>
        <w:t>modeliu. Priešmokyklinio ugdymo organizavimo modeliai patvirtinti Joniškio rajono savivaldybės tarybos 2015 m. rugpjūčio 26 d. sprendimu Nr. T-151 „Dėl Joniškio rajono savivaldybės ugdymo įstaigose taikomų priešmokyklinio ugdymo organi</w:t>
      </w:r>
      <w:r w:rsidR="008B1548" w:rsidRPr="00E6646C">
        <w:rPr>
          <w:rFonts w:eastAsia="Times New Roman"/>
          <w:lang w:eastAsia="en-US"/>
        </w:rPr>
        <w:t xml:space="preserve">zavimo modelių patvirtinimo“ kartu su pakeitimais, padarytais </w:t>
      </w:r>
      <w:r w:rsidR="008B1548" w:rsidRPr="00A972A0">
        <w:rPr>
          <w:rFonts w:eastAsia="Times New Roman"/>
          <w:lang w:eastAsia="en-US"/>
        </w:rPr>
        <w:t>2016 m. gruodžio 15 d. Joniškio rajono savivaldybės tarybos sprendimu Nr. T-212.</w:t>
      </w:r>
    </w:p>
    <w:p w14:paraId="49D14F93" w14:textId="04F1A10A" w:rsidR="00221489" w:rsidRPr="00C728D2" w:rsidRDefault="008C5AFA" w:rsidP="00C728D2">
      <w:pPr>
        <w:tabs>
          <w:tab w:val="left" w:pos="900"/>
          <w:tab w:val="left" w:pos="1260"/>
          <w:tab w:val="left" w:pos="1701"/>
        </w:tabs>
        <w:suppressAutoHyphens w:val="0"/>
        <w:autoSpaceDN/>
        <w:ind w:firstLine="1276"/>
        <w:textAlignment w:val="auto"/>
        <w:rPr>
          <w:rFonts w:eastAsia="Times New Roman"/>
          <w:color w:val="FF0000"/>
          <w:lang w:eastAsia="en-US"/>
        </w:rPr>
      </w:pPr>
      <w:r>
        <w:rPr>
          <w:rFonts w:eastAsia="Times New Roman"/>
          <w:lang w:eastAsia="en-US"/>
        </w:rPr>
        <w:t>86</w:t>
      </w:r>
      <w:r w:rsidR="00221489">
        <w:rPr>
          <w:rFonts w:eastAsia="Times New Roman"/>
          <w:lang w:eastAsia="en-US"/>
        </w:rPr>
        <w:t xml:space="preserve">. </w:t>
      </w:r>
      <w:r w:rsidR="00221489" w:rsidRPr="00221489">
        <w:rPr>
          <w:rFonts w:eastAsia="Times New Roman"/>
          <w:lang w:eastAsia="en-US"/>
        </w:rPr>
        <w:t xml:space="preserve">Gimnazijoje organizuojamo priešmokyklinio ugdymo modelis  </w:t>
      </w:r>
      <w:r w:rsidR="004D7EF2">
        <w:rPr>
          <w:rFonts w:eastAsia="Times New Roman"/>
          <w:lang w:eastAsia="en-US"/>
        </w:rPr>
        <w:t>–</w:t>
      </w:r>
      <w:r w:rsidR="00221489" w:rsidRPr="00221489">
        <w:rPr>
          <w:rFonts w:eastAsia="Times New Roman"/>
          <w:lang w:eastAsia="en-US"/>
        </w:rPr>
        <w:t xml:space="preserve">  IV.  </w:t>
      </w:r>
    </w:p>
    <w:p w14:paraId="7DE69BE1" w14:textId="70962E49" w:rsidR="00221489" w:rsidRPr="00221489" w:rsidRDefault="008C5AFA" w:rsidP="00C728D2">
      <w:pPr>
        <w:tabs>
          <w:tab w:val="left" w:pos="900"/>
          <w:tab w:val="left" w:pos="1260"/>
          <w:tab w:val="left" w:pos="1701"/>
        </w:tabs>
        <w:suppressAutoHyphens w:val="0"/>
        <w:autoSpaceDN/>
        <w:ind w:firstLine="1276"/>
        <w:textAlignment w:val="auto"/>
        <w:rPr>
          <w:rFonts w:eastAsia="Times New Roman"/>
          <w:lang w:eastAsia="en-US"/>
        </w:rPr>
      </w:pPr>
      <w:r>
        <w:rPr>
          <w:rFonts w:eastAsia="Times New Roman"/>
          <w:lang w:eastAsia="en-US"/>
        </w:rPr>
        <w:lastRenderedPageBreak/>
        <w:t>87</w:t>
      </w:r>
      <w:r w:rsidR="00221489" w:rsidRPr="00221489">
        <w:rPr>
          <w:rFonts w:eastAsia="Times New Roman"/>
          <w:lang w:eastAsia="en-US"/>
        </w:rPr>
        <w:t xml:space="preserve">. IV modelis </w:t>
      </w:r>
      <w:r w:rsidR="004D7EF2">
        <w:rPr>
          <w:rFonts w:eastAsia="Times New Roman"/>
          <w:lang w:eastAsia="en-US"/>
        </w:rPr>
        <w:t>–</w:t>
      </w:r>
      <w:r w:rsidR="00221489" w:rsidRPr="00221489">
        <w:rPr>
          <w:rFonts w:eastAsia="Times New Roman"/>
          <w:lang w:eastAsia="en-US"/>
        </w:rPr>
        <w:t xml:space="preserve"> priešmokyklinė ugdymo grupė, kurios veiklos trukmė 4 val. per dieną:</w:t>
      </w:r>
    </w:p>
    <w:p w14:paraId="12F71302" w14:textId="3B989627" w:rsidR="00221489" w:rsidRPr="00221489" w:rsidRDefault="008C5AFA" w:rsidP="00C728D2">
      <w:pPr>
        <w:tabs>
          <w:tab w:val="left" w:pos="900"/>
          <w:tab w:val="left" w:pos="1260"/>
          <w:tab w:val="left" w:pos="1701"/>
        </w:tabs>
        <w:suppressAutoHyphens w:val="0"/>
        <w:autoSpaceDN/>
        <w:ind w:firstLine="1276"/>
        <w:textAlignment w:val="auto"/>
        <w:rPr>
          <w:rFonts w:eastAsia="Times New Roman"/>
          <w:lang w:eastAsia="en-US"/>
        </w:rPr>
      </w:pPr>
      <w:r>
        <w:rPr>
          <w:rFonts w:eastAsia="Times New Roman"/>
          <w:lang w:eastAsia="en-US"/>
        </w:rPr>
        <w:t>87</w:t>
      </w:r>
      <w:r w:rsidR="00221489" w:rsidRPr="00221489">
        <w:rPr>
          <w:rFonts w:eastAsia="Times New Roman"/>
          <w:lang w:eastAsia="en-US"/>
        </w:rPr>
        <w:t>.1. ugdymas grupėje vyksta kaip vientisas procesas, jis neskaidomas į atskiras sritis ir vyksta integruotai;</w:t>
      </w:r>
    </w:p>
    <w:p w14:paraId="2BA0E867" w14:textId="4A342EB3" w:rsidR="00221489" w:rsidRPr="00221489" w:rsidRDefault="008C5AFA" w:rsidP="00C728D2">
      <w:pPr>
        <w:tabs>
          <w:tab w:val="left" w:pos="900"/>
          <w:tab w:val="left" w:pos="1260"/>
          <w:tab w:val="left" w:pos="1701"/>
        </w:tabs>
        <w:suppressAutoHyphens w:val="0"/>
        <w:autoSpaceDN/>
        <w:ind w:firstLine="1276"/>
        <w:textAlignment w:val="auto"/>
        <w:rPr>
          <w:rFonts w:eastAsia="Times New Roman"/>
          <w:lang w:eastAsia="en-US"/>
        </w:rPr>
      </w:pPr>
      <w:r>
        <w:rPr>
          <w:rFonts w:eastAsia="Times New Roman"/>
          <w:lang w:eastAsia="en-US"/>
        </w:rPr>
        <w:t>87</w:t>
      </w:r>
      <w:r w:rsidR="00221489" w:rsidRPr="00221489">
        <w:rPr>
          <w:rFonts w:eastAsia="Times New Roman"/>
          <w:lang w:eastAsia="en-US"/>
        </w:rPr>
        <w:t>.2. grupėje dirba vienas priešmokyklinio ugdymo pedagogas;</w:t>
      </w:r>
    </w:p>
    <w:p w14:paraId="5700857E" w14:textId="3CC320E9" w:rsidR="00221489" w:rsidRDefault="008C5AFA" w:rsidP="00C728D2">
      <w:pPr>
        <w:tabs>
          <w:tab w:val="left" w:pos="900"/>
          <w:tab w:val="left" w:pos="1260"/>
          <w:tab w:val="left" w:pos="1701"/>
        </w:tabs>
        <w:suppressAutoHyphens w:val="0"/>
        <w:autoSpaceDN/>
        <w:ind w:firstLine="1276"/>
        <w:textAlignment w:val="auto"/>
        <w:rPr>
          <w:rFonts w:eastAsia="Times New Roman"/>
          <w:lang w:eastAsia="en-US"/>
        </w:rPr>
      </w:pPr>
      <w:r>
        <w:rPr>
          <w:rFonts w:eastAsia="Times New Roman"/>
          <w:lang w:eastAsia="en-US"/>
        </w:rPr>
        <w:t>87</w:t>
      </w:r>
      <w:r w:rsidR="00221489" w:rsidRPr="00221489">
        <w:rPr>
          <w:rFonts w:eastAsia="Times New Roman"/>
          <w:lang w:eastAsia="en-US"/>
        </w:rPr>
        <w:t>.3</w:t>
      </w:r>
      <w:r w:rsidR="00221489" w:rsidRPr="008B1548">
        <w:rPr>
          <w:rFonts w:eastAsia="Times New Roman"/>
          <w:lang w:eastAsia="en-US"/>
        </w:rPr>
        <w:t xml:space="preserve">. </w:t>
      </w:r>
      <w:r w:rsidR="008B1548" w:rsidRPr="008B1548">
        <w:rPr>
          <w:rFonts w:eastAsia="Times New Roman"/>
          <w:lang w:eastAsia="en-US"/>
        </w:rPr>
        <w:t>minimalus vaikų skaičius – 10</w:t>
      </w:r>
      <w:r w:rsidR="00221489" w:rsidRPr="008B1548">
        <w:rPr>
          <w:rFonts w:eastAsia="Times New Roman"/>
          <w:lang w:eastAsia="en-US"/>
        </w:rPr>
        <w:t>, maksimalus – 20.</w:t>
      </w:r>
    </w:p>
    <w:p w14:paraId="24D2537A" w14:textId="306C5B85" w:rsidR="0059749E" w:rsidRPr="008B1548" w:rsidRDefault="0059749E" w:rsidP="00C728D2">
      <w:pPr>
        <w:tabs>
          <w:tab w:val="left" w:pos="900"/>
          <w:tab w:val="left" w:pos="1260"/>
          <w:tab w:val="left" w:pos="1701"/>
        </w:tabs>
        <w:suppressAutoHyphens w:val="0"/>
        <w:autoSpaceDN/>
        <w:ind w:firstLine="1276"/>
        <w:textAlignment w:val="auto"/>
        <w:rPr>
          <w:rFonts w:eastAsia="Times New Roman"/>
          <w:lang w:eastAsia="en-US"/>
        </w:rPr>
      </w:pPr>
      <w:r>
        <w:rPr>
          <w:rFonts w:eastAsia="Times New Roman"/>
          <w:lang w:eastAsia="en-US"/>
        </w:rPr>
        <w:t>87.4. priešmokyklinio ugdymo grupėje mokoma užsienio</w:t>
      </w:r>
      <w:r w:rsidR="00D76638">
        <w:rPr>
          <w:rFonts w:eastAsia="Times New Roman"/>
          <w:lang w:eastAsia="en-US"/>
        </w:rPr>
        <w:t xml:space="preserve"> k.</w:t>
      </w:r>
      <w:r>
        <w:rPr>
          <w:rFonts w:eastAsia="Times New Roman"/>
          <w:lang w:eastAsia="en-US"/>
        </w:rPr>
        <w:t xml:space="preserve"> (anglų)  2 val</w:t>
      </w:r>
      <w:r w:rsidR="00D76638">
        <w:rPr>
          <w:rFonts w:eastAsia="Times New Roman"/>
          <w:lang w:eastAsia="en-US"/>
        </w:rPr>
        <w:t>.</w:t>
      </w:r>
      <w:r>
        <w:rPr>
          <w:rFonts w:eastAsia="Times New Roman"/>
          <w:lang w:eastAsia="en-US"/>
        </w:rPr>
        <w:t xml:space="preserve"> per savaitę.</w:t>
      </w:r>
    </w:p>
    <w:p w14:paraId="4A0E16F4" w14:textId="1BEDDCB5" w:rsidR="00221489" w:rsidRPr="00221489" w:rsidRDefault="008C5AFA" w:rsidP="00C728D2">
      <w:pPr>
        <w:tabs>
          <w:tab w:val="left" w:pos="900"/>
          <w:tab w:val="left" w:pos="1260"/>
          <w:tab w:val="left" w:pos="1701"/>
        </w:tabs>
        <w:suppressAutoHyphens w:val="0"/>
        <w:autoSpaceDN/>
        <w:ind w:firstLine="1276"/>
        <w:textAlignment w:val="auto"/>
        <w:rPr>
          <w:rFonts w:eastAsia="Times New Roman"/>
          <w:lang w:eastAsia="en-US"/>
        </w:rPr>
      </w:pPr>
      <w:r>
        <w:rPr>
          <w:rFonts w:eastAsia="Times New Roman"/>
          <w:lang w:eastAsia="en-US"/>
        </w:rPr>
        <w:t>88</w:t>
      </w:r>
      <w:r w:rsidR="00221489" w:rsidRPr="00221489">
        <w:rPr>
          <w:rFonts w:eastAsia="Times New Roman"/>
          <w:lang w:eastAsia="en-US"/>
        </w:rPr>
        <w:t>. Pagal poreikį grupėje vaikams teikiama logopedo ir kitų gimnazijoje dirbančių specialistų pagalba. Užtikrinamos lygios galimybės ugdytis vaikams, turintiems specialiųjų ugdymosi poreikių.</w:t>
      </w:r>
    </w:p>
    <w:p w14:paraId="199362DD" w14:textId="063C02C7" w:rsidR="00221489" w:rsidRPr="00221489" w:rsidRDefault="008C5AFA" w:rsidP="00C728D2">
      <w:pPr>
        <w:suppressAutoHyphens w:val="0"/>
        <w:autoSpaceDE w:val="0"/>
        <w:adjustRightInd w:val="0"/>
        <w:ind w:firstLine="1276"/>
        <w:textAlignment w:val="auto"/>
        <w:rPr>
          <w:rFonts w:eastAsia="Calibri"/>
          <w:color w:val="000000"/>
          <w:sz w:val="23"/>
          <w:szCs w:val="23"/>
          <w:lang w:eastAsia="en-US"/>
        </w:rPr>
      </w:pPr>
      <w:r>
        <w:rPr>
          <w:rFonts w:eastAsia="Calibri"/>
          <w:color w:val="000000"/>
          <w:sz w:val="23"/>
          <w:szCs w:val="23"/>
          <w:lang w:eastAsia="en-US"/>
        </w:rPr>
        <w:t>89</w:t>
      </w:r>
      <w:r w:rsidR="00221489" w:rsidRPr="00221489">
        <w:rPr>
          <w:rFonts w:eastAsia="Calibri"/>
          <w:color w:val="000000"/>
          <w:sz w:val="23"/>
          <w:szCs w:val="23"/>
          <w:lang w:eastAsia="en-US"/>
        </w:rPr>
        <w:t>. Gimnazija, vykdydama pradinio ugdymo programą, vadovaujasi Pradinio ir pagrindinio ugdymo bendrosiomis programomis, patvirtintomis Lietuvos Respublikos švietimo ir mokslo ministro 2008 m. rugpjūčio 26 d. įsakymu Nr. ISAK-2433.</w:t>
      </w:r>
    </w:p>
    <w:p w14:paraId="4644720E" w14:textId="3A93CFF3" w:rsidR="000A44E8" w:rsidRDefault="008C5AFA" w:rsidP="008C5AFA">
      <w:pPr>
        <w:ind w:firstLine="1276"/>
        <w:jc w:val="both"/>
      </w:pPr>
      <w:r>
        <w:rPr>
          <w:rFonts w:eastAsia="Calibri"/>
          <w:color w:val="000000"/>
          <w:sz w:val="23"/>
          <w:szCs w:val="23"/>
          <w:lang w:eastAsia="en-US"/>
        </w:rPr>
        <w:t>90</w:t>
      </w:r>
      <w:r w:rsidR="00221489" w:rsidRPr="00221489">
        <w:rPr>
          <w:rFonts w:eastAsia="Calibri"/>
          <w:color w:val="000000"/>
          <w:sz w:val="23"/>
          <w:szCs w:val="23"/>
          <w:lang w:eastAsia="en-US"/>
        </w:rPr>
        <w:t>. Pradinio</w:t>
      </w:r>
      <w:r w:rsidR="00A30C8C">
        <w:rPr>
          <w:rFonts w:eastAsia="Calibri"/>
          <w:color w:val="000000"/>
          <w:sz w:val="23"/>
          <w:szCs w:val="23"/>
          <w:lang w:eastAsia="en-US"/>
        </w:rPr>
        <w:t xml:space="preserve"> ugdymo d</w:t>
      </w:r>
      <w:r w:rsidR="00221489" w:rsidRPr="00221489">
        <w:rPr>
          <w:rFonts w:eastAsia="Calibri"/>
          <w:color w:val="000000"/>
          <w:sz w:val="23"/>
          <w:szCs w:val="23"/>
          <w:lang w:eastAsia="en-US"/>
        </w:rPr>
        <w:t>alykai ir jiems skiriamų</w:t>
      </w:r>
      <w:r w:rsidR="000A44E8">
        <w:rPr>
          <w:rFonts w:eastAsia="Calibri"/>
          <w:color w:val="000000"/>
          <w:sz w:val="23"/>
          <w:szCs w:val="23"/>
          <w:lang w:eastAsia="en-US"/>
        </w:rPr>
        <w:t xml:space="preserve"> pamokų</w:t>
      </w:r>
      <w:r w:rsidR="00032F1E" w:rsidRPr="00D76638">
        <w:rPr>
          <w:rFonts w:eastAsia="Calibri"/>
          <w:color w:val="FF0000"/>
          <w:sz w:val="23"/>
          <w:szCs w:val="23"/>
          <w:lang w:eastAsia="en-US"/>
        </w:rPr>
        <w:t xml:space="preserve"> </w:t>
      </w:r>
      <w:r w:rsidR="00AE3903">
        <w:rPr>
          <w:rFonts w:eastAsia="Calibri"/>
          <w:color w:val="000000"/>
          <w:sz w:val="23"/>
          <w:szCs w:val="23"/>
          <w:lang w:eastAsia="en-US"/>
        </w:rPr>
        <w:t xml:space="preserve">skaičius </w:t>
      </w:r>
      <w:r w:rsidR="000A44E8">
        <w:rPr>
          <w:rFonts w:eastAsia="Calibri"/>
          <w:color w:val="000000"/>
          <w:sz w:val="23"/>
          <w:szCs w:val="23"/>
          <w:lang w:eastAsia="en-US"/>
        </w:rPr>
        <w:t>per savaitę, kai</w:t>
      </w:r>
      <w:r w:rsidR="000A44E8">
        <w:t xml:space="preserve"> ugdymo procesas organizuojamas grupinio mokymosi forma kasdieniu ar nuotoliniu mokymo proceso organizavimo būdu:</w:t>
      </w:r>
    </w:p>
    <w:p w14:paraId="4D4AC449" w14:textId="4858F0B9" w:rsidR="00B32377" w:rsidRDefault="00B32377" w:rsidP="00221489">
      <w:pPr>
        <w:suppressAutoHyphens w:val="0"/>
        <w:autoSpaceDE w:val="0"/>
        <w:adjustRightInd w:val="0"/>
        <w:textAlignment w:val="auto"/>
        <w:rPr>
          <w:rFonts w:eastAsia="Calibri"/>
          <w:color w:val="000000"/>
          <w:sz w:val="23"/>
          <w:szCs w:val="23"/>
          <w:lang w:eastAsia="en-US"/>
        </w:rPr>
      </w:pPr>
    </w:p>
    <w:p w14:paraId="1717B8A2" w14:textId="77777777" w:rsidR="00B32377" w:rsidRDefault="00B32377" w:rsidP="00221489">
      <w:pPr>
        <w:suppressAutoHyphens w:val="0"/>
        <w:autoSpaceDE w:val="0"/>
        <w:adjustRightInd w:val="0"/>
        <w:textAlignment w:val="auto"/>
        <w:rPr>
          <w:rFonts w:eastAsia="Calibri"/>
          <w:color w:val="000000"/>
          <w:sz w:val="23"/>
          <w:szCs w:val="23"/>
          <w:lang w:eastAsia="en-US"/>
        </w:rPr>
      </w:pPr>
    </w:p>
    <w:tbl>
      <w:tblPr>
        <w:tblW w:w="864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4"/>
        <w:gridCol w:w="974"/>
        <w:gridCol w:w="1167"/>
        <w:gridCol w:w="1037"/>
        <w:gridCol w:w="1297"/>
        <w:gridCol w:w="1419"/>
      </w:tblGrid>
      <w:tr w:rsidR="00A07A52" w:rsidRPr="00A07A52" w14:paraId="2CEEE0AD" w14:textId="77777777" w:rsidTr="00A07A52">
        <w:trPr>
          <w:cantSplit/>
          <w:trHeight w:val="91"/>
        </w:trPr>
        <w:tc>
          <w:tcPr>
            <w:tcW w:w="2754" w:type="dxa"/>
            <w:vMerge w:val="restart"/>
            <w:vAlign w:val="center"/>
          </w:tcPr>
          <w:p w14:paraId="3476FF71" w14:textId="77777777"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Dalykai</w:t>
            </w:r>
          </w:p>
        </w:tc>
        <w:tc>
          <w:tcPr>
            <w:tcW w:w="5894" w:type="dxa"/>
            <w:gridSpan w:val="5"/>
            <w:tcBorders>
              <w:bottom w:val="single" w:sz="4" w:space="0" w:color="auto"/>
              <w:right w:val="single" w:sz="4" w:space="0" w:color="auto"/>
            </w:tcBorders>
            <w:vAlign w:val="center"/>
          </w:tcPr>
          <w:p w14:paraId="543268E4" w14:textId="77777777"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Dalyko savaitinių pamokų skaičius</w:t>
            </w:r>
          </w:p>
        </w:tc>
      </w:tr>
      <w:tr w:rsidR="00A07A52" w:rsidRPr="00A07A52" w14:paraId="5FD1B621" w14:textId="77777777" w:rsidTr="00CE58CE">
        <w:trPr>
          <w:cantSplit/>
          <w:trHeight w:val="546"/>
        </w:trPr>
        <w:tc>
          <w:tcPr>
            <w:tcW w:w="2754" w:type="dxa"/>
            <w:vMerge/>
            <w:vAlign w:val="center"/>
          </w:tcPr>
          <w:p w14:paraId="632E0B43" w14:textId="77777777" w:rsidR="00A07A52" w:rsidRPr="00A07A52" w:rsidRDefault="00A07A52" w:rsidP="00A07A52">
            <w:pPr>
              <w:suppressAutoHyphens w:val="0"/>
              <w:autoSpaceDN/>
              <w:jc w:val="center"/>
              <w:textAlignment w:val="auto"/>
              <w:rPr>
                <w:rFonts w:eastAsia="Times New Roman"/>
                <w:lang w:eastAsia="en-US"/>
              </w:rPr>
            </w:pPr>
          </w:p>
        </w:tc>
        <w:tc>
          <w:tcPr>
            <w:tcW w:w="974" w:type="dxa"/>
            <w:tcBorders>
              <w:top w:val="single" w:sz="4" w:space="0" w:color="auto"/>
              <w:right w:val="single" w:sz="4" w:space="0" w:color="auto"/>
            </w:tcBorders>
            <w:shd w:val="clear" w:color="auto" w:fill="auto"/>
            <w:vAlign w:val="center"/>
          </w:tcPr>
          <w:p w14:paraId="7872EEF1" w14:textId="77777777"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1 klasė</w:t>
            </w:r>
          </w:p>
          <w:p w14:paraId="6C457914" w14:textId="37D93BDF" w:rsidR="00A07A52" w:rsidRPr="005E7B85" w:rsidRDefault="005E7B85" w:rsidP="005E7B85">
            <w:pPr>
              <w:suppressAutoHyphens w:val="0"/>
              <w:autoSpaceDN/>
              <w:textAlignment w:val="auto"/>
              <w:rPr>
                <w:rFonts w:eastAsia="Times New Roman"/>
                <w:sz w:val="16"/>
                <w:szCs w:val="16"/>
                <w:lang w:eastAsia="en-US"/>
              </w:rPr>
            </w:pPr>
            <w:r>
              <w:rPr>
                <w:rFonts w:eastAsia="Times New Roman"/>
                <w:sz w:val="16"/>
                <w:szCs w:val="16"/>
                <w:lang w:eastAsia="en-US"/>
              </w:rPr>
              <w:t>(</w:t>
            </w:r>
            <w:r w:rsidR="00032F1E">
              <w:rPr>
                <w:rFonts w:eastAsia="Times New Roman"/>
                <w:sz w:val="16"/>
                <w:szCs w:val="16"/>
                <w:lang w:eastAsia="en-US"/>
              </w:rPr>
              <w:t>E.Burbienė)</w:t>
            </w:r>
          </w:p>
        </w:tc>
        <w:tc>
          <w:tcPr>
            <w:tcW w:w="1167" w:type="dxa"/>
            <w:tcBorders>
              <w:top w:val="single" w:sz="4" w:space="0" w:color="auto"/>
              <w:right w:val="single" w:sz="4" w:space="0" w:color="auto"/>
            </w:tcBorders>
            <w:shd w:val="clear" w:color="auto" w:fill="auto"/>
            <w:vAlign w:val="center"/>
          </w:tcPr>
          <w:p w14:paraId="4042D2E6" w14:textId="77777777"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 klasė</w:t>
            </w:r>
          </w:p>
          <w:p w14:paraId="5EA1AB47" w14:textId="0E3B165A" w:rsidR="00A07A52" w:rsidRPr="00A07A52" w:rsidRDefault="005E7B85" w:rsidP="00A07A52">
            <w:pPr>
              <w:suppressAutoHyphens w:val="0"/>
              <w:autoSpaceDN/>
              <w:jc w:val="center"/>
              <w:textAlignment w:val="auto"/>
              <w:rPr>
                <w:rFonts w:eastAsia="Times New Roman"/>
                <w:sz w:val="16"/>
                <w:szCs w:val="16"/>
                <w:lang w:eastAsia="en-US"/>
              </w:rPr>
            </w:pPr>
            <w:r>
              <w:rPr>
                <w:rFonts w:eastAsia="Times New Roman"/>
                <w:sz w:val="16"/>
                <w:szCs w:val="16"/>
                <w:lang w:eastAsia="en-US"/>
              </w:rPr>
              <w:t>(</w:t>
            </w:r>
            <w:r w:rsidR="00032F1E">
              <w:rPr>
                <w:rFonts w:eastAsia="Times New Roman"/>
                <w:sz w:val="16"/>
                <w:szCs w:val="16"/>
                <w:lang w:eastAsia="en-US"/>
              </w:rPr>
              <w:t>A.Keturakienė)</w:t>
            </w:r>
          </w:p>
        </w:tc>
        <w:tc>
          <w:tcPr>
            <w:tcW w:w="1037" w:type="dxa"/>
            <w:tcBorders>
              <w:top w:val="single" w:sz="4" w:space="0" w:color="auto"/>
              <w:right w:val="single" w:sz="4" w:space="0" w:color="auto"/>
            </w:tcBorders>
            <w:shd w:val="clear" w:color="auto" w:fill="auto"/>
            <w:vAlign w:val="center"/>
          </w:tcPr>
          <w:p w14:paraId="7B34A7F1" w14:textId="77777777" w:rsidR="00485AB7" w:rsidRPr="00A07A52" w:rsidRDefault="00485AB7" w:rsidP="00485AB7">
            <w:pPr>
              <w:suppressAutoHyphens w:val="0"/>
              <w:autoSpaceDN/>
              <w:jc w:val="center"/>
              <w:textAlignment w:val="auto"/>
              <w:rPr>
                <w:rFonts w:eastAsia="Times New Roman"/>
                <w:lang w:eastAsia="en-US"/>
              </w:rPr>
            </w:pPr>
            <w:r>
              <w:rPr>
                <w:rFonts w:eastAsia="Times New Roman"/>
                <w:lang w:eastAsia="en-US"/>
              </w:rPr>
              <w:t>3</w:t>
            </w:r>
            <w:r w:rsidRPr="00A07A52">
              <w:rPr>
                <w:rFonts w:eastAsia="Times New Roman"/>
                <w:lang w:eastAsia="en-US"/>
              </w:rPr>
              <w:t xml:space="preserve"> klasė</w:t>
            </w:r>
          </w:p>
          <w:p w14:paraId="2E1BD0FF" w14:textId="233C0B98" w:rsidR="00A07A52" w:rsidRPr="00A07A52" w:rsidRDefault="005E7B85" w:rsidP="00485AB7">
            <w:pPr>
              <w:suppressAutoHyphens w:val="0"/>
              <w:autoSpaceDN/>
              <w:textAlignment w:val="auto"/>
              <w:rPr>
                <w:rFonts w:eastAsia="Times New Roman"/>
                <w:sz w:val="16"/>
                <w:szCs w:val="16"/>
                <w:lang w:eastAsia="en-US"/>
              </w:rPr>
            </w:pPr>
            <w:r>
              <w:rPr>
                <w:rFonts w:eastAsia="Times New Roman"/>
                <w:sz w:val="16"/>
                <w:szCs w:val="16"/>
                <w:lang w:eastAsia="en-US"/>
              </w:rPr>
              <w:t>(</w:t>
            </w:r>
            <w:r w:rsidR="00032F1E">
              <w:rPr>
                <w:rFonts w:eastAsia="Times New Roman"/>
                <w:sz w:val="16"/>
                <w:szCs w:val="16"/>
                <w:lang w:eastAsia="en-US"/>
              </w:rPr>
              <w:t>J. Bijanskienė)</w:t>
            </w:r>
          </w:p>
        </w:tc>
        <w:tc>
          <w:tcPr>
            <w:tcW w:w="1297" w:type="dxa"/>
            <w:tcBorders>
              <w:top w:val="single" w:sz="4" w:space="0" w:color="auto"/>
              <w:right w:val="single" w:sz="4" w:space="0" w:color="auto"/>
            </w:tcBorders>
            <w:shd w:val="clear" w:color="auto" w:fill="auto"/>
            <w:vAlign w:val="center"/>
          </w:tcPr>
          <w:p w14:paraId="7C2D97A1" w14:textId="77777777" w:rsidR="00A07A52" w:rsidRPr="00A07A52" w:rsidRDefault="00A07A52" w:rsidP="00CE58CE">
            <w:pPr>
              <w:suppressAutoHyphens w:val="0"/>
              <w:autoSpaceDN/>
              <w:textAlignment w:val="auto"/>
              <w:rPr>
                <w:rFonts w:eastAsia="Times New Roman"/>
                <w:lang w:eastAsia="en-US"/>
              </w:rPr>
            </w:pPr>
            <w:r w:rsidRPr="00A07A52">
              <w:rPr>
                <w:rFonts w:eastAsia="Times New Roman"/>
                <w:lang w:eastAsia="en-US"/>
              </w:rPr>
              <w:t>4  klasė</w:t>
            </w:r>
          </w:p>
          <w:p w14:paraId="7C1F0940" w14:textId="72CB8195" w:rsidR="00A07A52" w:rsidRPr="00CE58CE" w:rsidRDefault="00032F1E" w:rsidP="00CE58CE">
            <w:pPr>
              <w:suppressAutoHyphens w:val="0"/>
              <w:autoSpaceDN/>
              <w:textAlignment w:val="auto"/>
              <w:rPr>
                <w:rFonts w:eastAsia="Times New Roman"/>
                <w:sz w:val="16"/>
                <w:szCs w:val="16"/>
                <w:lang w:eastAsia="en-US"/>
              </w:rPr>
            </w:pPr>
            <w:r>
              <w:rPr>
                <w:rFonts w:eastAsia="Times New Roman"/>
                <w:sz w:val="16"/>
                <w:szCs w:val="16"/>
                <w:lang w:eastAsia="en-US"/>
              </w:rPr>
              <w:t>(L. Šliaupienė)</w:t>
            </w:r>
          </w:p>
        </w:tc>
        <w:tc>
          <w:tcPr>
            <w:tcW w:w="1419" w:type="dxa"/>
            <w:tcBorders>
              <w:top w:val="single" w:sz="4" w:space="0" w:color="auto"/>
              <w:left w:val="single" w:sz="4" w:space="0" w:color="auto"/>
              <w:right w:val="single" w:sz="4" w:space="0" w:color="auto"/>
            </w:tcBorders>
            <w:vAlign w:val="center"/>
          </w:tcPr>
          <w:p w14:paraId="4DB2CF90" w14:textId="77777777"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pradinio ugdymo programa (1–4 klasės)</w:t>
            </w:r>
          </w:p>
        </w:tc>
      </w:tr>
      <w:tr w:rsidR="00A07A52" w:rsidRPr="00A07A52" w14:paraId="52829113" w14:textId="77777777" w:rsidTr="00CE58CE">
        <w:trPr>
          <w:trHeight w:val="271"/>
        </w:trPr>
        <w:tc>
          <w:tcPr>
            <w:tcW w:w="2754" w:type="dxa"/>
          </w:tcPr>
          <w:p w14:paraId="0B4502A2" w14:textId="77777777" w:rsidR="00A07A52" w:rsidRPr="00A07A52" w:rsidRDefault="00A07A52" w:rsidP="00A07A52">
            <w:pPr>
              <w:suppressAutoHyphens w:val="0"/>
              <w:autoSpaceDN/>
              <w:textAlignment w:val="auto"/>
              <w:rPr>
                <w:rFonts w:eastAsia="Times New Roman"/>
                <w:lang w:eastAsia="en-US"/>
              </w:rPr>
            </w:pPr>
            <w:r w:rsidRPr="00A07A52">
              <w:rPr>
                <w:rFonts w:eastAsia="Times New Roman"/>
                <w:lang w:eastAsia="en-US"/>
              </w:rPr>
              <w:t>Dorinis ugdymas (etika)</w:t>
            </w:r>
          </w:p>
        </w:tc>
        <w:tc>
          <w:tcPr>
            <w:tcW w:w="974" w:type="dxa"/>
            <w:tcBorders>
              <w:right w:val="single" w:sz="4" w:space="0" w:color="auto"/>
            </w:tcBorders>
            <w:shd w:val="clear" w:color="auto" w:fill="auto"/>
          </w:tcPr>
          <w:p w14:paraId="7182B0E1" w14:textId="66D7AFD5" w:rsidR="00A07A52" w:rsidRPr="00F91ABA" w:rsidRDefault="00A07A52" w:rsidP="00A07A52">
            <w:pPr>
              <w:suppressAutoHyphens w:val="0"/>
              <w:autoSpaceDN/>
              <w:jc w:val="center"/>
              <w:textAlignment w:val="auto"/>
              <w:rPr>
                <w:rFonts w:eastAsia="Times New Roman"/>
                <w:lang w:eastAsia="en-US"/>
              </w:rPr>
            </w:pPr>
          </w:p>
        </w:tc>
        <w:tc>
          <w:tcPr>
            <w:tcW w:w="1167" w:type="dxa"/>
            <w:tcBorders>
              <w:right w:val="single" w:sz="4" w:space="0" w:color="auto"/>
            </w:tcBorders>
            <w:shd w:val="clear" w:color="auto" w:fill="auto"/>
          </w:tcPr>
          <w:p w14:paraId="3DC89223" w14:textId="77777777" w:rsidR="00A07A52" w:rsidRPr="00F91ABA" w:rsidRDefault="001F0D43" w:rsidP="00A07A52">
            <w:pPr>
              <w:suppressAutoHyphens w:val="0"/>
              <w:autoSpaceDN/>
              <w:jc w:val="center"/>
              <w:textAlignment w:val="auto"/>
              <w:rPr>
                <w:rFonts w:eastAsia="Times New Roman"/>
                <w:lang w:eastAsia="en-US"/>
              </w:rPr>
            </w:pPr>
            <w:r w:rsidRPr="00F91ABA">
              <w:rPr>
                <w:rFonts w:eastAsia="Times New Roman"/>
                <w:lang w:eastAsia="en-US"/>
              </w:rPr>
              <w:t>1</w:t>
            </w:r>
          </w:p>
        </w:tc>
        <w:tc>
          <w:tcPr>
            <w:tcW w:w="1037" w:type="dxa"/>
            <w:tcBorders>
              <w:right w:val="single" w:sz="4" w:space="0" w:color="auto"/>
            </w:tcBorders>
            <w:shd w:val="clear" w:color="auto" w:fill="auto"/>
          </w:tcPr>
          <w:p w14:paraId="529B1FDB" w14:textId="77777777" w:rsidR="00A07A52" w:rsidRPr="00F91ABA" w:rsidRDefault="00A07A52" w:rsidP="00A07A52">
            <w:pPr>
              <w:suppressAutoHyphens w:val="0"/>
              <w:autoSpaceDN/>
              <w:jc w:val="center"/>
              <w:textAlignment w:val="auto"/>
              <w:rPr>
                <w:rFonts w:eastAsia="Times New Roman"/>
                <w:lang w:eastAsia="en-US"/>
              </w:rPr>
            </w:pPr>
            <w:r w:rsidRPr="00F91ABA">
              <w:rPr>
                <w:rFonts w:eastAsia="Times New Roman"/>
                <w:lang w:eastAsia="en-US"/>
              </w:rPr>
              <w:t>1</w:t>
            </w:r>
          </w:p>
        </w:tc>
        <w:tc>
          <w:tcPr>
            <w:tcW w:w="1297" w:type="dxa"/>
            <w:tcBorders>
              <w:right w:val="single" w:sz="4" w:space="0" w:color="auto"/>
            </w:tcBorders>
            <w:shd w:val="clear" w:color="auto" w:fill="auto"/>
          </w:tcPr>
          <w:p w14:paraId="2421F7EA" w14:textId="77777777" w:rsidR="00A07A52" w:rsidRPr="00F91ABA" w:rsidRDefault="00CE58CE" w:rsidP="00A07A52">
            <w:pPr>
              <w:suppressAutoHyphens w:val="0"/>
              <w:autoSpaceDN/>
              <w:jc w:val="center"/>
              <w:textAlignment w:val="auto"/>
              <w:rPr>
                <w:rFonts w:eastAsia="Times New Roman"/>
                <w:lang w:eastAsia="en-US"/>
              </w:rPr>
            </w:pPr>
            <w:r w:rsidRPr="00F91ABA">
              <w:rPr>
                <w:rFonts w:eastAsia="Times New Roman"/>
                <w:lang w:eastAsia="en-US"/>
              </w:rPr>
              <w:t>1</w:t>
            </w:r>
          </w:p>
        </w:tc>
        <w:tc>
          <w:tcPr>
            <w:tcW w:w="1419" w:type="dxa"/>
            <w:tcBorders>
              <w:left w:val="single" w:sz="4" w:space="0" w:color="auto"/>
              <w:right w:val="single" w:sz="4" w:space="0" w:color="auto"/>
            </w:tcBorders>
          </w:tcPr>
          <w:p w14:paraId="4630A04D" w14:textId="0629026C" w:rsidR="00A07A52" w:rsidRPr="00F91ABA" w:rsidRDefault="007A690F" w:rsidP="00A07A52">
            <w:pPr>
              <w:suppressAutoHyphens w:val="0"/>
              <w:autoSpaceDN/>
              <w:jc w:val="center"/>
              <w:textAlignment w:val="auto"/>
              <w:rPr>
                <w:rFonts w:eastAsia="Times New Roman"/>
                <w:lang w:eastAsia="en-US"/>
              </w:rPr>
            </w:pPr>
            <w:r>
              <w:rPr>
                <w:rFonts w:eastAsia="Times New Roman"/>
                <w:lang w:eastAsia="en-US"/>
              </w:rPr>
              <w:t>3</w:t>
            </w:r>
          </w:p>
        </w:tc>
      </w:tr>
      <w:tr w:rsidR="00A07A52" w:rsidRPr="00A07A52" w14:paraId="106D4B8B" w14:textId="77777777" w:rsidTr="00CE58CE">
        <w:trPr>
          <w:trHeight w:val="271"/>
        </w:trPr>
        <w:tc>
          <w:tcPr>
            <w:tcW w:w="2754" w:type="dxa"/>
          </w:tcPr>
          <w:p w14:paraId="76045D57" w14:textId="77777777" w:rsidR="00A07A52" w:rsidRPr="00A07A52" w:rsidRDefault="00A07A52" w:rsidP="00A07A52">
            <w:pPr>
              <w:suppressAutoHyphens w:val="0"/>
              <w:autoSpaceDN/>
              <w:textAlignment w:val="auto"/>
              <w:rPr>
                <w:rFonts w:eastAsia="Times New Roman"/>
                <w:lang w:eastAsia="en-US"/>
              </w:rPr>
            </w:pPr>
            <w:r w:rsidRPr="00A07A52">
              <w:rPr>
                <w:rFonts w:eastAsia="Times New Roman"/>
                <w:lang w:eastAsia="en-US"/>
              </w:rPr>
              <w:t>Dorinis ugdymas (tikyba)</w:t>
            </w:r>
          </w:p>
        </w:tc>
        <w:tc>
          <w:tcPr>
            <w:tcW w:w="974" w:type="dxa"/>
            <w:tcBorders>
              <w:right w:val="single" w:sz="4" w:space="0" w:color="auto"/>
            </w:tcBorders>
            <w:shd w:val="clear" w:color="auto" w:fill="auto"/>
          </w:tcPr>
          <w:p w14:paraId="207DD1D6" w14:textId="7B815AD6" w:rsidR="00A07A52" w:rsidRPr="00F91ABA" w:rsidRDefault="00155077" w:rsidP="00C2597B">
            <w:pPr>
              <w:suppressAutoHyphens w:val="0"/>
              <w:autoSpaceDN/>
              <w:jc w:val="center"/>
              <w:textAlignment w:val="auto"/>
              <w:rPr>
                <w:rFonts w:eastAsia="Times New Roman"/>
                <w:lang w:eastAsia="en-US"/>
              </w:rPr>
            </w:pPr>
            <w:r>
              <w:rPr>
                <w:rFonts w:eastAsia="Times New Roman"/>
                <w:lang w:eastAsia="en-US"/>
              </w:rPr>
              <w:t>1</w:t>
            </w:r>
          </w:p>
        </w:tc>
        <w:tc>
          <w:tcPr>
            <w:tcW w:w="1167" w:type="dxa"/>
            <w:tcBorders>
              <w:right w:val="single" w:sz="4" w:space="0" w:color="auto"/>
            </w:tcBorders>
            <w:shd w:val="clear" w:color="auto" w:fill="auto"/>
          </w:tcPr>
          <w:p w14:paraId="15E7C2B4" w14:textId="77777777" w:rsidR="00A07A52" w:rsidRPr="00F91ABA" w:rsidRDefault="00A07A52" w:rsidP="00A07A52">
            <w:pPr>
              <w:suppressAutoHyphens w:val="0"/>
              <w:autoSpaceDN/>
              <w:jc w:val="center"/>
              <w:textAlignment w:val="auto"/>
              <w:rPr>
                <w:rFonts w:eastAsia="Times New Roman"/>
                <w:lang w:eastAsia="en-US"/>
              </w:rPr>
            </w:pPr>
          </w:p>
        </w:tc>
        <w:tc>
          <w:tcPr>
            <w:tcW w:w="1037" w:type="dxa"/>
            <w:tcBorders>
              <w:right w:val="single" w:sz="4" w:space="0" w:color="auto"/>
            </w:tcBorders>
            <w:shd w:val="clear" w:color="auto" w:fill="auto"/>
          </w:tcPr>
          <w:p w14:paraId="77254390" w14:textId="22B1427E" w:rsidR="00A07A52" w:rsidRPr="00155077" w:rsidRDefault="00155077" w:rsidP="00A07A52">
            <w:pPr>
              <w:suppressAutoHyphens w:val="0"/>
              <w:autoSpaceDN/>
              <w:jc w:val="center"/>
              <w:textAlignment w:val="auto"/>
              <w:rPr>
                <w:rFonts w:eastAsia="Times New Roman"/>
                <w:lang w:eastAsia="en-US"/>
              </w:rPr>
            </w:pPr>
            <w:r w:rsidRPr="00155077">
              <w:rPr>
                <w:rFonts w:eastAsia="Times New Roman"/>
                <w:lang w:eastAsia="en-US"/>
              </w:rPr>
              <w:t>(1)</w:t>
            </w:r>
          </w:p>
        </w:tc>
        <w:tc>
          <w:tcPr>
            <w:tcW w:w="1297" w:type="dxa"/>
            <w:tcBorders>
              <w:right w:val="single" w:sz="4" w:space="0" w:color="auto"/>
            </w:tcBorders>
            <w:shd w:val="clear" w:color="auto" w:fill="auto"/>
          </w:tcPr>
          <w:p w14:paraId="6B9DD2C9" w14:textId="16398BAA" w:rsidR="00A07A52" w:rsidRPr="00155077" w:rsidRDefault="00A07A52" w:rsidP="00000D4E">
            <w:pPr>
              <w:suppressAutoHyphens w:val="0"/>
              <w:autoSpaceDN/>
              <w:jc w:val="center"/>
              <w:textAlignment w:val="auto"/>
              <w:rPr>
                <w:rFonts w:eastAsia="Times New Roman"/>
                <w:lang w:eastAsia="en-US"/>
              </w:rPr>
            </w:pPr>
          </w:p>
        </w:tc>
        <w:tc>
          <w:tcPr>
            <w:tcW w:w="1419" w:type="dxa"/>
            <w:tcBorders>
              <w:left w:val="single" w:sz="4" w:space="0" w:color="auto"/>
              <w:right w:val="single" w:sz="4" w:space="0" w:color="auto"/>
            </w:tcBorders>
          </w:tcPr>
          <w:p w14:paraId="20AC6361" w14:textId="5A4BF3A9" w:rsidR="00A07A52" w:rsidRPr="00CF3A1D" w:rsidRDefault="00155077" w:rsidP="00A07A52">
            <w:pPr>
              <w:suppressAutoHyphens w:val="0"/>
              <w:autoSpaceDN/>
              <w:jc w:val="center"/>
              <w:textAlignment w:val="auto"/>
              <w:rPr>
                <w:rFonts w:eastAsia="Times New Roman"/>
                <w:color w:val="FF0000"/>
                <w:lang w:eastAsia="en-US"/>
              </w:rPr>
            </w:pPr>
            <w:r w:rsidRPr="00155077">
              <w:rPr>
                <w:rFonts w:eastAsia="Times New Roman"/>
                <w:lang w:eastAsia="en-US"/>
              </w:rPr>
              <w:t>1</w:t>
            </w:r>
            <w:r w:rsidR="00042340" w:rsidRPr="00155077">
              <w:rPr>
                <w:rFonts w:eastAsia="Times New Roman"/>
                <w:lang w:eastAsia="en-US"/>
              </w:rPr>
              <w:t>(</w:t>
            </w:r>
            <w:r w:rsidRPr="00155077">
              <w:rPr>
                <w:rFonts w:eastAsia="Times New Roman"/>
                <w:lang w:eastAsia="en-US"/>
              </w:rPr>
              <w:t>2</w:t>
            </w:r>
            <w:r w:rsidR="00042340" w:rsidRPr="00155077">
              <w:rPr>
                <w:rFonts w:eastAsia="Times New Roman"/>
                <w:lang w:eastAsia="en-US"/>
              </w:rPr>
              <w:t>)</w:t>
            </w:r>
          </w:p>
        </w:tc>
      </w:tr>
      <w:tr w:rsidR="00A07A52" w:rsidRPr="00A07A52" w14:paraId="546C525E" w14:textId="77777777" w:rsidTr="00CE58CE">
        <w:trPr>
          <w:trHeight w:val="271"/>
        </w:trPr>
        <w:tc>
          <w:tcPr>
            <w:tcW w:w="2754" w:type="dxa"/>
          </w:tcPr>
          <w:p w14:paraId="4BF7DC07" w14:textId="77777777" w:rsidR="00A07A52" w:rsidRPr="00A07A52" w:rsidRDefault="00DA175F" w:rsidP="00A07A52">
            <w:pPr>
              <w:suppressAutoHyphens w:val="0"/>
              <w:autoSpaceDN/>
              <w:textAlignment w:val="auto"/>
              <w:rPr>
                <w:rFonts w:eastAsia="Times New Roman"/>
                <w:lang w:eastAsia="en-US"/>
              </w:rPr>
            </w:pPr>
            <w:r>
              <w:rPr>
                <w:rFonts w:eastAsia="Times New Roman"/>
                <w:lang w:eastAsia="en-US"/>
              </w:rPr>
              <w:t xml:space="preserve">Lietuvių kalba </w:t>
            </w:r>
          </w:p>
        </w:tc>
        <w:tc>
          <w:tcPr>
            <w:tcW w:w="974" w:type="dxa"/>
            <w:tcBorders>
              <w:right w:val="single" w:sz="4" w:space="0" w:color="auto"/>
            </w:tcBorders>
            <w:shd w:val="clear" w:color="auto" w:fill="auto"/>
          </w:tcPr>
          <w:p w14:paraId="7EC0CBC9" w14:textId="77777777" w:rsidR="00A07A52" w:rsidRPr="00F91ABA" w:rsidRDefault="00A07A52" w:rsidP="00A07A52">
            <w:pPr>
              <w:suppressAutoHyphens w:val="0"/>
              <w:autoSpaceDN/>
              <w:jc w:val="center"/>
              <w:textAlignment w:val="auto"/>
              <w:rPr>
                <w:rFonts w:eastAsia="Times New Roman"/>
                <w:lang w:eastAsia="en-US"/>
              </w:rPr>
            </w:pPr>
            <w:r w:rsidRPr="00F91ABA">
              <w:rPr>
                <w:rFonts w:eastAsia="Times New Roman"/>
                <w:lang w:eastAsia="en-US"/>
              </w:rPr>
              <w:t>8</w:t>
            </w:r>
          </w:p>
        </w:tc>
        <w:tc>
          <w:tcPr>
            <w:tcW w:w="1167" w:type="dxa"/>
            <w:tcBorders>
              <w:right w:val="single" w:sz="4" w:space="0" w:color="auto"/>
            </w:tcBorders>
            <w:shd w:val="clear" w:color="auto" w:fill="auto"/>
          </w:tcPr>
          <w:p w14:paraId="4556D6A7" w14:textId="77777777" w:rsidR="00A07A52" w:rsidRPr="00F91ABA" w:rsidRDefault="00A07A52" w:rsidP="00A07A52">
            <w:pPr>
              <w:suppressAutoHyphens w:val="0"/>
              <w:autoSpaceDN/>
              <w:jc w:val="center"/>
              <w:textAlignment w:val="auto"/>
              <w:rPr>
                <w:rFonts w:eastAsia="Times New Roman"/>
                <w:lang w:eastAsia="en-US"/>
              </w:rPr>
            </w:pPr>
            <w:r w:rsidRPr="00F91ABA">
              <w:rPr>
                <w:rFonts w:eastAsia="Times New Roman"/>
                <w:lang w:eastAsia="en-US"/>
              </w:rPr>
              <w:t>7</w:t>
            </w:r>
          </w:p>
        </w:tc>
        <w:tc>
          <w:tcPr>
            <w:tcW w:w="1037" w:type="dxa"/>
            <w:tcBorders>
              <w:right w:val="single" w:sz="4" w:space="0" w:color="auto"/>
            </w:tcBorders>
            <w:shd w:val="clear" w:color="auto" w:fill="auto"/>
          </w:tcPr>
          <w:p w14:paraId="2F75AF98" w14:textId="77777777" w:rsidR="00A07A52" w:rsidRPr="00F91ABA" w:rsidRDefault="00261834" w:rsidP="00A07A52">
            <w:pPr>
              <w:suppressAutoHyphens w:val="0"/>
              <w:autoSpaceDN/>
              <w:jc w:val="center"/>
              <w:textAlignment w:val="auto"/>
              <w:rPr>
                <w:rFonts w:eastAsia="Times New Roman"/>
                <w:lang w:eastAsia="en-US"/>
              </w:rPr>
            </w:pPr>
            <w:r w:rsidRPr="00F91ABA">
              <w:rPr>
                <w:rFonts w:eastAsia="Times New Roman"/>
                <w:lang w:eastAsia="en-US"/>
              </w:rPr>
              <w:t>7</w:t>
            </w:r>
          </w:p>
        </w:tc>
        <w:tc>
          <w:tcPr>
            <w:tcW w:w="1297" w:type="dxa"/>
            <w:tcBorders>
              <w:right w:val="single" w:sz="4" w:space="0" w:color="auto"/>
            </w:tcBorders>
            <w:shd w:val="clear" w:color="auto" w:fill="auto"/>
          </w:tcPr>
          <w:p w14:paraId="50DE1569" w14:textId="77777777" w:rsidR="00A07A52" w:rsidRPr="00F91ABA" w:rsidRDefault="00A07A52" w:rsidP="00A07A52">
            <w:pPr>
              <w:suppressAutoHyphens w:val="0"/>
              <w:autoSpaceDN/>
              <w:jc w:val="center"/>
              <w:textAlignment w:val="auto"/>
              <w:rPr>
                <w:rFonts w:eastAsia="Times New Roman"/>
                <w:lang w:eastAsia="en-US"/>
              </w:rPr>
            </w:pPr>
            <w:r w:rsidRPr="00F91ABA">
              <w:rPr>
                <w:rFonts w:eastAsia="Times New Roman"/>
                <w:lang w:eastAsia="en-US"/>
              </w:rPr>
              <w:t>7</w:t>
            </w:r>
          </w:p>
        </w:tc>
        <w:tc>
          <w:tcPr>
            <w:tcW w:w="1419" w:type="dxa"/>
            <w:tcBorders>
              <w:left w:val="single" w:sz="4" w:space="0" w:color="auto"/>
              <w:right w:val="single" w:sz="4" w:space="0" w:color="auto"/>
            </w:tcBorders>
          </w:tcPr>
          <w:p w14:paraId="72E84A03" w14:textId="77777777" w:rsidR="00A07A52" w:rsidRPr="00F91ABA" w:rsidRDefault="00261834" w:rsidP="00A07A52">
            <w:pPr>
              <w:suppressAutoHyphens w:val="0"/>
              <w:autoSpaceDN/>
              <w:jc w:val="center"/>
              <w:textAlignment w:val="auto"/>
              <w:rPr>
                <w:rFonts w:eastAsia="Times New Roman"/>
                <w:lang w:eastAsia="en-US"/>
              </w:rPr>
            </w:pPr>
            <w:r w:rsidRPr="00F91ABA">
              <w:rPr>
                <w:rFonts w:eastAsia="Times New Roman"/>
                <w:lang w:eastAsia="en-US"/>
              </w:rPr>
              <w:t>29</w:t>
            </w:r>
          </w:p>
        </w:tc>
      </w:tr>
      <w:tr w:rsidR="00A07A52" w:rsidRPr="00A07A52" w14:paraId="6E44D96D" w14:textId="77777777" w:rsidTr="00CE58CE">
        <w:trPr>
          <w:trHeight w:val="271"/>
        </w:trPr>
        <w:tc>
          <w:tcPr>
            <w:tcW w:w="2754" w:type="dxa"/>
          </w:tcPr>
          <w:p w14:paraId="5AA0D4F6" w14:textId="77777777" w:rsidR="00A07A52" w:rsidRPr="00A07A52" w:rsidRDefault="00A07A52" w:rsidP="00A07A52">
            <w:pPr>
              <w:suppressAutoHyphens w:val="0"/>
              <w:autoSpaceDN/>
              <w:textAlignment w:val="auto"/>
              <w:rPr>
                <w:rFonts w:eastAsia="Times New Roman"/>
                <w:lang w:eastAsia="en-US"/>
              </w:rPr>
            </w:pPr>
            <w:r w:rsidRPr="00A07A52">
              <w:rPr>
                <w:rFonts w:eastAsia="Times New Roman"/>
                <w:lang w:eastAsia="en-US"/>
              </w:rPr>
              <w:t>Užsienio kalba (anglų)</w:t>
            </w:r>
          </w:p>
        </w:tc>
        <w:tc>
          <w:tcPr>
            <w:tcW w:w="974" w:type="dxa"/>
            <w:tcBorders>
              <w:right w:val="single" w:sz="4" w:space="0" w:color="auto"/>
            </w:tcBorders>
            <w:shd w:val="clear" w:color="auto" w:fill="auto"/>
          </w:tcPr>
          <w:p w14:paraId="6716C206" w14:textId="77777777" w:rsidR="00A07A52" w:rsidRPr="00F91ABA" w:rsidRDefault="00A07A52" w:rsidP="00A07A52">
            <w:pPr>
              <w:suppressAutoHyphens w:val="0"/>
              <w:autoSpaceDN/>
              <w:jc w:val="center"/>
              <w:textAlignment w:val="auto"/>
              <w:rPr>
                <w:rFonts w:eastAsia="Times New Roman"/>
                <w:lang w:eastAsia="en-US"/>
              </w:rPr>
            </w:pPr>
          </w:p>
        </w:tc>
        <w:tc>
          <w:tcPr>
            <w:tcW w:w="1167" w:type="dxa"/>
            <w:tcBorders>
              <w:right w:val="single" w:sz="4" w:space="0" w:color="auto"/>
            </w:tcBorders>
            <w:shd w:val="clear" w:color="auto" w:fill="auto"/>
          </w:tcPr>
          <w:p w14:paraId="6F1E4628" w14:textId="77777777" w:rsidR="00A07A52" w:rsidRPr="00F91ABA" w:rsidRDefault="00A07A52" w:rsidP="00A07A52">
            <w:pPr>
              <w:suppressAutoHyphens w:val="0"/>
              <w:autoSpaceDN/>
              <w:jc w:val="center"/>
              <w:textAlignment w:val="auto"/>
              <w:rPr>
                <w:rFonts w:eastAsia="Times New Roman"/>
                <w:lang w:eastAsia="en-US"/>
              </w:rPr>
            </w:pPr>
            <w:r w:rsidRPr="00F91ABA">
              <w:rPr>
                <w:rFonts w:eastAsia="Times New Roman"/>
                <w:lang w:eastAsia="en-US"/>
              </w:rPr>
              <w:t>2</w:t>
            </w:r>
          </w:p>
        </w:tc>
        <w:tc>
          <w:tcPr>
            <w:tcW w:w="1037" w:type="dxa"/>
            <w:tcBorders>
              <w:right w:val="single" w:sz="4" w:space="0" w:color="auto"/>
            </w:tcBorders>
            <w:shd w:val="clear" w:color="auto" w:fill="auto"/>
          </w:tcPr>
          <w:p w14:paraId="77764E89" w14:textId="77777777" w:rsidR="00A07A52" w:rsidRPr="00F91ABA" w:rsidRDefault="00A07A52" w:rsidP="00A07A52">
            <w:pPr>
              <w:suppressAutoHyphens w:val="0"/>
              <w:autoSpaceDN/>
              <w:jc w:val="center"/>
              <w:textAlignment w:val="auto"/>
              <w:rPr>
                <w:rFonts w:eastAsia="Times New Roman"/>
                <w:lang w:eastAsia="en-US"/>
              </w:rPr>
            </w:pPr>
            <w:r w:rsidRPr="00F91ABA">
              <w:rPr>
                <w:rFonts w:eastAsia="Times New Roman"/>
                <w:lang w:eastAsia="en-US"/>
              </w:rPr>
              <w:t>2</w:t>
            </w:r>
          </w:p>
        </w:tc>
        <w:tc>
          <w:tcPr>
            <w:tcW w:w="1297" w:type="dxa"/>
            <w:tcBorders>
              <w:right w:val="single" w:sz="4" w:space="0" w:color="auto"/>
            </w:tcBorders>
            <w:shd w:val="clear" w:color="auto" w:fill="auto"/>
          </w:tcPr>
          <w:p w14:paraId="10AFCE17" w14:textId="77777777" w:rsidR="00A07A52" w:rsidRPr="00F91ABA" w:rsidRDefault="00A07A52" w:rsidP="00A07A52">
            <w:pPr>
              <w:suppressAutoHyphens w:val="0"/>
              <w:autoSpaceDN/>
              <w:jc w:val="center"/>
              <w:textAlignment w:val="auto"/>
              <w:rPr>
                <w:rFonts w:eastAsia="Times New Roman"/>
                <w:lang w:eastAsia="en-US"/>
              </w:rPr>
            </w:pPr>
            <w:r w:rsidRPr="00F91ABA">
              <w:rPr>
                <w:rFonts w:eastAsia="Times New Roman"/>
                <w:lang w:eastAsia="en-US"/>
              </w:rPr>
              <w:t>2</w:t>
            </w:r>
          </w:p>
        </w:tc>
        <w:tc>
          <w:tcPr>
            <w:tcW w:w="1419" w:type="dxa"/>
            <w:tcBorders>
              <w:left w:val="single" w:sz="4" w:space="0" w:color="auto"/>
              <w:right w:val="single" w:sz="4" w:space="0" w:color="auto"/>
            </w:tcBorders>
          </w:tcPr>
          <w:p w14:paraId="4382069F" w14:textId="77777777" w:rsidR="00A07A52" w:rsidRPr="00F91ABA" w:rsidRDefault="00A07A52" w:rsidP="00A07A52">
            <w:pPr>
              <w:suppressAutoHyphens w:val="0"/>
              <w:autoSpaceDN/>
              <w:jc w:val="center"/>
              <w:textAlignment w:val="auto"/>
              <w:rPr>
                <w:rFonts w:eastAsia="Times New Roman"/>
                <w:lang w:eastAsia="en-US"/>
              </w:rPr>
            </w:pPr>
            <w:r w:rsidRPr="00F91ABA">
              <w:rPr>
                <w:rFonts w:eastAsia="Times New Roman"/>
                <w:lang w:eastAsia="en-US"/>
              </w:rPr>
              <w:t>6</w:t>
            </w:r>
          </w:p>
        </w:tc>
      </w:tr>
      <w:tr w:rsidR="00A07A52" w:rsidRPr="00A07A52" w14:paraId="63FA632C" w14:textId="77777777" w:rsidTr="00CE58CE">
        <w:trPr>
          <w:trHeight w:val="271"/>
        </w:trPr>
        <w:tc>
          <w:tcPr>
            <w:tcW w:w="2754" w:type="dxa"/>
          </w:tcPr>
          <w:p w14:paraId="6256185E" w14:textId="77777777" w:rsidR="00A07A52" w:rsidRPr="00A07A52" w:rsidRDefault="00A07A52" w:rsidP="00A07A52">
            <w:pPr>
              <w:keepNext/>
              <w:suppressAutoHyphens w:val="0"/>
              <w:autoSpaceDN/>
              <w:textAlignment w:val="auto"/>
              <w:outlineLvl w:val="0"/>
              <w:rPr>
                <w:rFonts w:eastAsia="Times New Roman"/>
                <w:bCs/>
                <w:lang w:eastAsia="en-US"/>
              </w:rPr>
            </w:pPr>
            <w:r w:rsidRPr="00A07A52">
              <w:rPr>
                <w:rFonts w:eastAsia="Times New Roman"/>
                <w:bCs/>
                <w:lang w:eastAsia="en-US"/>
              </w:rPr>
              <w:t>Matematika</w:t>
            </w:r>
          </w:p>
        </w:tc>
        <w:tc>
          <w:tcPr>
            <w:tcW w:w="974" w:type="dxa"/>
            <w:tcBorders>
              <w:right w:val="single" w:sz="4" w:space="0" w:color="auto"/>
            </w:tcBorders>
            <w:shd w:val="clear" w:color="auto" w:fill="auto"/>
          </w:tcPr>
          <w:p w14:paraId="1BF1AC09" w14:textId="77777777" w:rsidR="00A07A52" w:rsidRPr="00F91ABA" w:rsidRDefault="00A07A52" w:rsidP="00A07A52">
            <w:pPr>
              <w:suppressAutoHyphens w:val="0"/>
              <w:autoSpaceDN/>
              <w:jc w:val="center"/>
              <w:textAlignment w:val="auto"/>
              <w:rPr>
                <w:rFonts w:eastAsia="Times New Roman"/>
                <w:lang w:eastAsia="en-US"/>
              </w:rPr>
            </w:pPr>
            <w:r w:rsidRPr="00F91ABA">
              <w:rPr>
                <w:rFonts w:eastAsia="Times New Roman"/>
                <w:lang w:eastAsia="en-US"/>
              </w:rPr>
              <w:t>4</w:t>
            </w:r>
          </w:p>
        </w:tc>
        <w:tc>
          <w:tcPr>
            <w:tcW w:w="1167" w:type="dxa"/>
            <w:tcBorders>
              <w:right w:val="single" w:sz="4" w:space="0" w:color="auto"/>
            </w:tcBorders>
            <w:shd w:val="clear" w:color="auto" w:fill="auto"/>
          </w:tcPr>
          <w:p w14:paraId="21619F9A" w14:textId="77777777" w:rsidR="00A07A52" w:rsidRPr="00F91ABA" w:rsidRDefault="00A07A52" w:rsidP="00A07A52">
            <w:pPr>
              <w:suppressAutoHyphens w:val="0"/>
              <w:autoSpaceDN/>
              <w:jc w:val="center"/>
              <w:textAlignment w:val="auto"/>
              <w:rPr>
                <w:rFonts w:eastAsia="Times New Roman"/>
                <w:lang w:eastAsia="en-US"/>
              </w:rPr>
            </w:pPr>
            <w:r w:rsidRPr="00F91ABA">
              <w:rPr>
                <w:rFonts w:eastAsia="Times New Roman"/>
                <w:lang w:eastAsia="en-US"/>
              </w:rPr>
              <w:t>5</w:t>
            </w:r>
          </w:p>
        </w:tc>
        <w:tc>
          <w:tcPr>
            <w:tcW w:w="1037" w:type="dxa"/>
            <w:tcBorders>
              <w:right w:val="single" w:sz="4" w:space="0" w:color="auto"/>
            </w:tcBorders>
            <w:shd w:val="clear" w:color="auto" w:fill="auto"/>
          </w:tcPr>
          <w:p w14:paraId="3934919D" w14:textId="77777777" w:rsidR="00A07A52" w:rsidRPr="00F91ABA" w:rsidRDefault="000266CF" w:rsidP="00A07A52">
            <w:pPr>
              <w:suppressAutoHyphens w:val="0"/>
              <w:autoSpaceDN/>
              <w:jc w:val="center"/>
              <w:textAlignment w:val="auto"/>
              <w:rPr>
                <w:rFonts w:eastAsia="Times New Roman"/>
                <w:lang w:eastAsia="en-US"/>
              </w:rPr>
            </w:pPr>
            <w:r w:rsidRPr="00F91ABA">
              <w:rPr>
                <w:rFonts w:eastAsia="Times New Roman"/>
                <w:lang w:eastAsia="en-US"/>
              </w:rPr>
              <w:t>4</w:t>
            </w:r>
          </w:p>
        </w:tc>
        <w:tc>
          <w:tcPr>
            <w:tcW w:w="1297" w:type="dxa"/>
            <w:tcBorders>
              <w:right w:val="single" w:sz="4" w:space="0" w:color="auto"/>
            </w:tcBorders>
            <w:shd w:val="clear" w:color="auto" w:fill="auto"/>
          </w:tcPr>
          <w:p w14:paraId="30C3167E" w14:textId="77777777" w:rsidR="00A07A52" w:rsidRPr="00F91ABA" w:rsidRDefault="00261834" w:rsidP="00A07A52">
            <w:pPr>
              <w:suppressAutoHyphens w:val="0"/>
              <w:autoSpaceDN/>
              <w:jc w:val="center"/>
              <w:textAlignment w:val="auto"/>
              <w:rPr>
                <w:rFonts w:eastAsia="Times New Roman"/>
                <w:lang w:eastAsia="en-US"/>
              </w:rPr>
            </w:pPr>
            <w:r w:rsidRPr="00F91ABA">
              <w:rPr>
                <w:rFonts w:eastAsia="Times New Roman"/>
                <w:lang w:eastAsia="en-US"/>
              </w:rPr>
              <w:t>5</w:t>
            </w:r>
          </w:p>
        </w:tc>
        <w:tc>
          <w:tcPr>
            <w:tcW w:w="1419" w:type="dxa"/>
            <w:tcBorders>
              <w:left w:val="single" w:sz="4" w:space="0" w:color="auto"/>
              <w:right w:val="single" w:sz="4" w:space="0" w:color="auto"/>
            </w:tcBorders>
          </w:tcPr>
          <w:p w14:paraId="4742AD2D" w14:textId="77777777" w:rsidR="00A07A52" w:rsidRPr="00F91ABA" w:rsidRDefault="00261834" w:rsidP="00A07A52">
            <w:pPr>
              <w:suppressAutoHyphens w:val="0"/>
              <w:autoSpaceDN/>
              <w:jc w:val="center"/>
              <w:textAlignment w:val="auto"/>
              <w:rPr>
                <w:rFonts w:eastAsia="Times New Roman"/>
                <w:lang w:eastAsia="en-US"/>
              </w:rPr>
            </w:pPr>
            <w:r w:rsidRPr="00F91ABA">
              <w:rPr>
                <w:rFonts w:eastAsia="Times New Roman"/>
                <w:lang w:eastAsia="en-US"/>
              </w:rPr>
              <w:t>18</w:t>
            </w:r>
          </w:p>
        </w:tc>
      </w:tr>
      <w:tr w:rsidR="00A07A52" w:rsidRPr="00A07A52" w14:paraId="49F5F5B9" w14:textId="77777777" w:rsidTr="00CE58CE">
        <w:trPr>
          <w:trHeight w:val="289"/>
        </w:trPr>
        <w:tc>
          <w:tcPr>
            <w:tcW w:w="2754" w:type="dxa"/>
          </w:tcPr>
          <w:p w14:paraId="17BB884C" w14:textId="77777777" w:rsidR="00A07A52" w:rsidRPr="00A07A52" w:rsidRDefault="00A07A52" w:rsidP="00A07A52">
            <w:pPr>
              <w:suppressAutoHyphens w:val="0"/>
              <w:autoSpaceDN/>
              <w:textAlignment w:val="auto"/>
              <w:rPr>
                <w:rFonts w:eastAsia="Times New Roman"/>
                <w:bCs/>
                <w:lang w:eastAsia="en-US"/>
              </w:rPr>
            </w:pPr>
            <w:r w:rsidRPr="00A07A52">
              <w:rPr>
                <w:rFonts w:eastAsia="Times New Roman"/>
                <w:bCs/>
                <w:lang w:eastAsia="en-US"/>
              </w:rPr>
              <w:t>Pasaulio pažinimas</w:t>
            </w:r>
          </w:p>
        </w:tc>
        <w:tc>
          <w:tcPr>
            <w:tcW w:w="974" w:type="dxa"/>
            <w:tcBorders>
              <w:right w:val="single" w:sz="4" w:space="0" w:color="auto"/>
            </w:tcBorders>
            <w:shd w:val="clear" w:color="auto" w:fill="auto"/>
          </w:tcPr>
          <w:p w14:paraId="10688203" w14:textId="77777777"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w:t>
            </w:r>
          </w:p>
        </w:tc>
        <w:tc>
          <w:tcPr>
            <w:tcW w:w="1167" w:type="dxa"/>
            <w:tcBorders>
              <w:right w:val="single" w:sz="4" w:space="0" w:color="auto"/>
            </w:tcBorders>
            <w:shd w:val="clear" w:color="auto" w:fill="auto"/>
          </w:tcPr>
          <w:p w14:paraId="14505BA0" w14:textId="77777777"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w:t>
            </w:r>
          </w:p>
        </w:tc>
        <w:tc>
          <w:tcPr>
            <w:tcW w:w="1037" w:type="dxa"/>
            <w:tcBorders>
              <w:right w:val="single" w:sz="4" w:space="0" w:color="auto"/>
            </w:tcBorders>
            <w:shd w:val="clear" w:color="auto" w:fill="auto"/>
          </w:tcPr>
          <w:p w14:paraId="69D7B4E2" w14:textId="77777777"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w:t>
            </w:r>
          </w:p>
        </w:tc>
        <w:tc>
          <w:tcPr>
            <w:tcW w:w="1297" w:type="dxa"/>
            <w:tcBorders>
              <w:right w:val="single" w:sz="4" w:space="0" w:color="auto"/>
            </w:tcBorders>
            <w:shd w:val="clear" w:color="auto" w:fill="auto"/>
          </w:tcPr>
          <w:p w14:paraId="13431EF1" w14:textId="77777777"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w:t>
            </w:r>
          </w:p>
        </w:tc>
        <w:tc>
          <w:tcPr>
            <w:tcW w:w="1419" w:type="dxa"/>
            <w:tcBorders>
              <w:left w:val="single" w:sz="4" w:space="0" w:color="auto"/>
              <w:right w:val="single" w:sz="4" w:space="0" w:color="auto"/>
            </w:tcBorders>
          </w:tcPr>
          <w:p w14:paraId="1106B90E" w14:textId="77777777"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8</w:t>
            </w:r>
          </w:p>
        </w:tc>
      </w:tr>
      <w:tr w:rsidR="00A07A52" w:rsidRPr="00A07A52" w14:paraId="522095D4" w14:textId="77777777" w:rsidTr="00CE58CE">
        <w:trPr>
          <w:trHeight w:val="271"/>
        </w:trPr>
        <w:tc>
          <w:tcPr>
            <w:tcW w:w="2754" w:type="dxa"/>
          </w:tcPr>
          <w:p w14:paraId="7BE0976A" w14:textId="77777777" w:rsidR="00A07A52" w:rsidRPr="00A07A52" w:rsidRDefault="00A07A52" w:rsidP="00A07A52">
            <w:pPr>
              <w:suppressAutoHyphens w:val="0"/>
              <w:autoSpaceDN/>
              <w:textAlignment w:val="auto"/>
              <w:rPr>
                <w:rFonts w:eastAsia="Times New Roman"/>
                <w:lang w:eastAsia="en-US"/>
              </w:rPr>
            </w:pPr>
            <w:r w:rsidRPr="00A07A52">
              <w:rPr>
                <w:rFonts w:eastAsia="Times New Roman"/>
                <w:lang w:eastAsia="en-US"/>
              </w:rPr>
              <w:t xml:space="preserve">Dailė ir technologijos </w:t>
            </w:r>
          </w:p>
        </w:tc>
        <w:tc>
          <w:tcPr>
            <w:tcW w:w="974" w:type="dxa"/>
            <w:tcBorders>
              <w:right w:val="single" w:sz="4" w:space="0" w:color="auto"/>
            </w:tcBorders>
            <w:shd w:val="clear" w:color="auto" w:fill="auto"/>
          </w:tcPr>
          <w:p w14:paraId="721DBC35" w14:textId="77777777"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w:t>
            </w:r>
          </w:p>
        </w:tc>
        <w:tc>
          <w:tcPr>
            <w:tcW w:w="1167" w:type="dxa"/>
            <w:tcBorders>
              <w:right w:val="single" w:sz="4" w:space="0" w:color="auto"/>
            </w:tcBorders>
            <w:shd w:val="clear" w:color="auto" w:fill="auto"/>
          </w:tcPr>
          <w:p w14:paraId="79CA4373" w14:textId="77777777"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w:t>
            </w:r>
          </w:p>
        </w:tc>
        <w:tc>
          <w:tcPr>
            <w:tcW w:w="1037" w:type="dxa"/>
            <w:tcBorders>
              <w:right w:val="single" w:sz="4" w:space="0" w:color="auto"/>
            </w:tcBorders>
            <w:shd w:val="clear" w:color="auto" w:fill="auto"/>
          </w:tcPr>
          <w:p w14:paraId="5F8A78E7" w14:textId="77777777"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w:t>
            </w:r>
          </w:p>
        </w:tc>
        <w:tc>
          <w:tcPr>
            <w:tcW w:w="1297" w:type="dxa"/>
            <w:tcBorders>
              <w:right w:val="single" w:sz="4" w:space="0" w:color="auto"/>
            </w:tcBorders>
            <w:shd w:val="clear" w:color="auto" w:fill="auto"/>
          </w:tcPr>
          <w:p w14:paraId="5E4D25EF" w14:textId="77777777"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w:t>
            </w:r>
          </w:p>
        </w:tc>
        <w:tc>
          <w:tcPr>
            <w:tcW w:w="1419" w:type="dxa"/>
            <w:tcBorders>
              <w:left w:val="single" w:sz="4" w:space="0" w:color="auto"/>
              <w:right w:val="single" w:sz="4" w:space="0" w:color="auto"/>
            </w:tcBorders>
          </w:tcPr>
          <w:p w14:paraId="50B530DE" w14:textId="77777777"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8</w:t>
            </w:r>
          </w:p>
        </w:tc>
      </w:tr>
      <w:tr w:rsidR="00A07A52" w:rsidRPr="00A07A52" w14:paraId="105B0D05" w14:textId="77777777" w:rsidTr="00CE58CE">
        <w:trPr>
          <w:trHeight w:val="271"/>
        </w:trPr>
        <w:tc>
          <w:tcPr>
            <w:tcW w:w="2754" w:type="dxa"/>
          </w:tcPr>
          <w:p w14:paraId="4720D668" w14:textId="77777777" w:rsidR="00A07A52" w:rsidRPr="00A07A52" w:rsidRDefault="00A07A52" w:rsidP="00A07A52">
            <w:pPr>
              <w:suppressAutoHyphens w:val="0"/>
              <w:autoSpaceDN/>
              <w:textAlignment w:val="auto"/>
              <w:rPr>
                <w:rFonts w:eastAsia="Times New Roman"/>
                <w:lang w:eastAsia="en-US"/>
              </w:rPr>
            </w:pPr>
            <w:r w:rsidRPr="00A07A52">
              <w:rPr>
                <w:rFonts w:eastAsia="Times New Roman"/>
                <w:lang w:eastAsia="en-US"/>
              </w:rPr>
              <w:t>Muzika</w:t>
            </w:r>
          </w:p>
        </w:tc>
        <w:tc>
          <w:tcPr>
            <w:tcW w:w="974" w:type="dxa"/>
            <w:tcBorders>
              <w:right w:val="single" w:sz="4" w:space="0" w:color="auto"/>
            </w:tcBorders>
            <w:shd w:val="clear" w:color="auto" w:fill="auto"/>
          </w:tcPr>
          <w:p w14:paraId="51CE3F4D" w14:textId="77777777"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w:t>
            </w:r>
          </w:p>
        </w:tc>
        <w:tc>
          <w:tcPr>
            <w:tcW w:w="1167" w:type="dxa"/>
            <w:tcBorders>
              <w:right w:val="single" w:sz="4" w:space="0" w:color="auto"/>
            </w:tcBorders>
            <w:shd w:val="clear" w:color="auto" w:fill="auto"/>
          </w:tcPr>
          <w:p w14:paraId="705F5FE9" w14:textId="77777777"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w:t>
            </w:r>
          </w:p>
        </w:tc>
        <w:tc>
          <w:tcPr>
            <w:tcW w:w="1037" w:type="dxa"/>
            <w:tcBorders>
              <w:right w:val="single" w:sz="4" w:space="0" w:color="auto"/>
            </w:tcBorders>
            <w:shd w:val="clear" w:color="auto" w:fill="auto"/>
          </w:tcPr>
          <w:p w14:paraId="15EF5FEA" w14:textId="77777777"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w:t>
            </w:r>
          </w:p>
        </w:tc>
        <w:tc>
          <w:tcPr>
            <w:tcW w:w="1297" w:type="dxa"/>
            <w:tcBorders>
              <w:right w:val="single" w:sz="4" w:space="0" w:color="auto"/>
            </w:tcBorders>
            <w:shd w:val="clear" w:color="auto" w:fill="auto"/>
          </w:tcPr>
          <w:p w14:paraId="1B3F47A3" w14:textId="77777777"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w:t>
            </w:r>
          </w:p>
        </w:tc>
        <w:tc>
          <w:tcPr>
            <w:tcW w:w="1419" w:type="dxa"/>
            <w:tcBorders>
              <w:left w:val="single" w:sz="4" w:space="0" w:color="auto"/>
              <w:right w:val="single" w:sz="4" w:space="0" w:color="auto"/>
            </w:tcBorders>
          </w:tcPr>
          <w:p w14:paraId="65ABF175" w14:textId="77777777"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8</w:t>
            </w:r>
          </w:p>
        </w:tc>
      </w:tr>
      <w:tr w:rsidR="00A07A52" w:rsidRPr="00A07A52" w14:paraId="2181752D" w14:textId="77777777" w:rsidTr="00CE58CE">
        <w:trPr>
          <w:trHeight w:val="271"/>
        </w:trPr>
        <w:tc>
          <w:tcPr>
            <w:tcW w:w="2754" w:type="dxa"/>
          </w:tcPr>
          <w:p w14:paraId="100F216E" w14:textId="77777777" w:rsidR="00A07A52" w:rsidRPr="00A07A52" w:rsidRDefault="000266CF" w:rsidP="00A07A52">
            <w:pPr>
              <w:suppressAutoHyphens w:val="0"/>
              <w:autoSpaceDN/>
              <w:textAlignment w:val="auto"/>
              <w:rPr>
                <w:rFonts w:eastAsia="Times New Roman"/>
                <w:lang w:eastAsia="en-US"/>
              </w:rPr>
            </w:pPr>
            <w:r>
              <w:rPr>
                <w:rFonts w:eastAsia="Times New Roman"/>
                <w:lang w:eastAsia="en-US"/>
              </w:rPr>
              <w:t>Fizinis ugdymas</w:t>
            </w:r>
          </w:p>
        </w:tc>
        <w:tc>
          <w:tcPr>
            <w:tcW w:w="974" w:type="dxa"/>
            <w:tcBorders>
              <w:right w:val="single" w:sz="4" w:space="0" w:color="auto"/>
            </w:tcBorders>
            <w:shd w:val="clear" w:color="auto" w:fill="auto"/>
          </w:tcPr>
          <w:p w14:paraId="2F823DAC" w14:textId="029CB4F5" w:rsidR="00A07A52" w:rsidRPr="00A07A52" w:rsidRDefault="000D4CBF" w:rsidP="00A07A52">
            <w:pPr>
              <w:suppressAutoHyphens w:val="0"/>
              <w:autoSpaceDN/>
              <w:jc w:val="center"/>
              <w:textAlignment w:val="auto"/>
              <w:rPr>
                <w:rFonts w:eastAsia="Times New Roman"/>
                <w:lang w:eastAsia="en-US"/>
              </w:rPr>
            </w:pPr>
            <w:r>
              <w:rPr>
                <w:rFonts w:eastAsia="Times New Roman"/>
                <w:lang w:eastAsia="en-US"/>
              </w:rPr>
              <w:t>3</w:t>
            </w:r>
          </w:p>
        </w:tc>
        <w:tc>
          <w:tcPr>
            <w:tcW w:w="1167" w:type="dxa"/>
            <w:tcBorders>
              <w:right w:val="single" w:sz="4" w:space="0" w:color="auto"/>
            </w:tcBorders>
            <w:shd w:val="clear" w:color="auto" w:fill="auto"/>
          </w:tcPr>
          <w:p w14:paraId="3284B89E" w14:textId="58D0B7FB" w:rsidR="00A07A52" w:rsidRPr="00A07A52" w:rsidRDefault="000D4CBF" w:rsidP="00A07A52">
            <w:pPr>
              <w:suppressAutoHyphens w:val="0"/>
              <w:autoSpaceDN/>
              <w:jc w:val="center"/>
              <w:textAlignment w:val="auto"/>
              <w:rPr>
                <w:rFonts w:eastAsia="Times New Roman"/>
                <w:lang w:eastAsia="en-US"/>
              </w:rPr>
            </w:pPr>
            <w:r>
              <w:rPr>
                <w:rFonts w:eastAsia="Times New Roman"/>
                <w:lang w:eastAsia="en-US"/>
              </w:rPr>
              <w:t>3</w:t>
            </w:r>
          </w:p>
        </w:tc>
        <w:tc>
          <w:tcPr>
            <w:tcW w:w="1037" w:type="dxa"/>
            <w:tcBorders>
              <w:right w:val="single" w:sz="4" w:space="0" w:color="auto"/>
            </w:tcBorders>
            <w:shd w:val="clear" w:color="auto" w:fill="auto"/>
          </w:tcPr>
          <w:p w14:paraId="28AB43AA" w14:textId="59015F94" w:rsidR="00A07A52" w:rsidRPr="00A07A52" w:rsidRDefault="000D4CBF" w:rsidP="00A07A52">
            <w:pPr>
              <w:suppressAutoHyphens w:val="0"/>
              <w:autoSpaceDN/>
              <w:jc w:val="center"/>
              <w:textAlignment w:val="auto"/>
              <w:rPr>
                <w:rFonts w:eastAsia="Times New Roman"/>
                <w:lang w:eastAsia="en-US"/>
              </w:rPr>
            </w:pPr>
            <w:r>
              <w:rPr>
                <w:rFonts w:eastAsia="Times New Roman"/>
                <w:lang w:eastAsia="en-US"/>
              </w:rPr>
              <w:t>3</w:t>
            </w:r>
          </w:p>
        </w:tc>
        <w:tc>
          <w:tcPr>
            <w:tcW w:w="1297" w:type="dxa"/>
            <w:tcBorders>
              <w:right w:val="single" w:sz="4" w:space="0" w:color="auto"/>
            </w:tcBorders>
            <w:shd w:val="clear" w:color="auto" w:fill="auto"/>
          </w:tcPr>
          <w:p w14:paraId="4D4FA86C" w14:textId="731DAB73" w:rsidR="00A07A52" w:rsidRPr="00A07A52" w:rsidRDefault="000D4CBF" w:rsidP="00A07A52">
            <w:pPr>
              <w:suppressAutoHyphens w:val="0"/>
              <w:autoSpaceDN/>
              <w:jc w:val="center"/>
              <w:textAlignment w:val="auto"/>
              <w:rPr>
                <w:rFonts w:eastAsia="Times New Roman"/>
                <w:lang w:eastAsia="en-US"/>
              </w:rPr>
            </w:pPr>
            <w:r>
              <w:rPr>
                <w:rFonts w:eastAsia="Times New Roman"/>
                <w:lang w:eastAsia="en-US"/>
              </w:rPr>
              <w:t>3</w:t>
            </w:r>
          </w:p>
        </w:tc>
        <w:tc>
          <w:tcPr>
            <w:tcW w:w="1419" w:type="dxa"/>
            <w:tcBorders>
              <w:left w:val="single" w:sz="4" w:space="0" w:color="auto"/>
              <w:right w:val="single" w:sz="4" w:space="0" w:color="auto"/>
            </w:tcBorders>
          </w:tcPr>
          <w:p w14:paraId="03FD2502" w14:textId="0CA673C4" w:rsidR="00A07A52" w:rsidRPr="00A07A52" w:rsidRDefault="000D4CBF" w:rsidP="00A07A52">
            <w:pPr>
              <w:suppressAutoHyphens w:val="0"/>
              <w:autoSpaceDN/>
              <w:jc w:val="center"/>
              <w:textAlignment w:val="auto"/>
              <w:rPr>
                <w:rFonts w:eastAsia="Times New Roman"/>
                <w:lang w:eastAsia="en-US"/>
              </w:rPr>
            </w:pPr>
            <w:r>
              <w:rPr>
                <w:rFonts w:eastAsia="Times New Roman"/>
                <w:lang w:eastAsia="en-US"/>
              </w:rPr>
              <w:t>12</w:t>
            </w:r>
          </w:p>
        </w:tc>
      </w:tr>
      <w:tr w:rsidR="00410872" w:rsidRPr="00A07A52" w14:paraId="76B74B05" w14:textId="77777777" w:rsidTr="00CE58CE">
        <w:trPr>
          <w:trHeight w:val="271"/>
        </w:trPr>
        <w:tc>
          <w:tcPr>
            <w:tcW w:w="2754" w:type="dxa"/>
          </w:tcPr>
          <w:p w14:paraId="5DF79F3D" w14:textId="229E5E23" w:rsidR="00410872" w:rsidRDefault="00410872" w:rsidP="00A07A52">
            <w:pPr>
              <w:suppressAutoHyphens w:val="0"/>
              <w:autoSpaceDN/>
              <w:textAlignment w:val="auto"/>
              <w:rPr>
                <w:rFonts w:eastAsia="Times New Roman"/>
                <w:lang w:eastAsia="en-US"/>
              </w:rPr>
            </w:pPr>
            <w:r>
              <w:rPr>
                <w:rFonts w:eastAsia="Times New Roman"/>
                <w:lang w:eastAsia="en-US"/>
              </w:rPr>
              <w:t>Šokis</w:t>
            </w:r>
          </w:p>
        </w:tc>
        <w:tc>
          <w:tcPr>
            <w:tcW w:w="974" w:type="dxa"/>
            <w:tcBorders>
              <w:right w:val="single" w:sz="4" w:space="0" w:color="auto"/>
            </w:tcBorders>
            <w:shd w:val="clear" w:color="auto" w:fill="auto"/>
          </w:tcPr>
          <w:p w14:paraId="7FA4D9B9" w14:textId="289990DA" w:rsidR="00410872" w:rsidRDefault="00410872" w:rsidP="00A07A52">
            <w:pPr>
              <w:suppressAutoHyphens w:val="0"/>
              <w:autoSpaceDN/>
              <w:jc w:val="center"/>
              <w:textAlignment w:val="auto"/>
              <w:rPr>
                <w:rFonts w:eastAsia="Times New Roman"/>
                <w:lang w:eastAsia="en-US"/>
              </w:rPr>
            </w:pPr>
            <w:r>
              <w:rPr>
                <w:rFonts w:eastAsia="Times New Roman"/>
                <w:lang w:eastAsia="en-US"/>
              </w:rPr>
              <w:t>1</w:t>
            </w:r>
          </w:p>
        </w:tc>
        <w:tc>
          <w:tcPr>
            <w:tcW w:w="1167" w:type="dxa"/>
            <w:tcBorders>
              <w:right w:val="single" w:sz="4" w:space="0" w:color="auto"/>
            </w:tcBorders>
            <w:shd w:val="clear" w:color="auto" w:fill="auto"/>
          </w:tcPr>
          <w:p w14:paraId="724183FE" w14:textId="1433E63D" w:rsidR="00410872" w:rsidRDefault="00410872" w:rsidP="00A07A52">
            <w:pPr>
              <w:suppressAutoHyphens w:val="0"/>
              <w:autoSpaceDN/>
              <w:jc w:val="center"/>
              <w:textAlignment w:val="auto"/>
              <w:rPr>
                <w:rFonts w:eastAsia="Times New Roman"/>
                <w:lang w:eastAsia="en-US"/>
              </w:rPr>
            </w:pPr>
            <w:r>
              <w:rPr>
                <w:rFonts w:eastAsia="Times New Roman"/>
                <w:lang w:eastAsia="en-US"/>
              </w:rPr>
              <w:t>1</w:t>
            </w:r>
          </w:p>
        </w:tc>
        <w:tc>
          <w:tcPr>
            <w:tcW w:w="1037" w:type="dxa"/>
            <w:tcBorders>
              <w:right w:val="single" w:sz="4" w:space="0" w:color="auto"/>
            </w:tcBorders>
            <w:shd w:val="clear" w:color="auto" w:fill="auto"/>
          </w:tcPr>
          <w:p w14:paraId="567195CB" w14:textId="444D33E3" w:rsidR="00410872" w:rsidRDefault="00410872" w:rsidP="00A07A52">
            <w:pPr>
              <w:suppressAutoHyphens w:val="0"/>
              <w:autoSpaceDN/>
              <w:jc w:val="center"/>
              <w:textAlignment w:val="auto"/>
              <w:rPr>
                <w:rFonts w:eastAsia="Times New Roman"/>
                <w:lang w:eastAsia="en-US"/>
              </w:rPr>
            </w:pPr>
            <w:r>
              <w:rPr>
                <w:rFonts w:eastAsia="Times New Roman"/>
                <w:lang w:eastAsia="en-US"/>
              </w:rPr>
              <w:t>1</w:t>
            </w:r>
          </w:p>
        </w:tc>
        <w:tc>
          <w:tcPr>
            <w:tcW w:w="1297" w:type="dxa"/>
            <w:tcBorders>
              <w:right w:val="single" w:sz="4" w:space="0" w:color="auto"/>
            </w:tcBorders>
            <w:shd w:val="clear" w:color="auto" w:fill="auto"/>
          </w:tcPr>
          <w:p w14:paraId="5E8C6396" w14:textId="6719A15D" w:rsidR="00410872" w:rsidRDefault="00410872" w:rsidP="00A07A52">
            <w:pPr>
              <w:suppressAutoHyphens w:val="0"/>
              <w:autoSpaceDN/>
              <w:jc w:val="center"/>
              <w:textAlignment w:val="auto"/>
              <w:rPr>
                <w:rFonts w:eastAsia="Times New Roman"/>
                <w:lang w:eastAsia="en-US"/>
              </w:rPr>
            </w:pPr>
            <w:r>
              <w:rPr>
                <w:rFonts w:eastAsia="Times New Roman"/>
                <w:lang w:eastAsia="en-US"/>
              </w:rPr>
              <w:t>1</w:t>
            </w:r>
          </w:p>
        </w:tc>
        <w:tc>
          <w:tcPr>
            <w:tcW w:w="1419" w:type="dxa"/>
            <w:tcBorders>
              <w:left w:val="single" w:sz="4" w:space="0" w:color="auto"/>
              <w:right w:val="single" w:sz="4" w:space="0" w:color="auto"/>
            </w:tcBorders>
          </w:tcPr>
          <w:p w14:paraId="4AD55F56" w14:textId="7AE28284" w:rsidR="00410872" w:rsidRDefault="00410872" w:rsidP="00A07A52">
            <w:pPr>
              <w:suppressAutoHyphens w:val="0"/>
              <w:autoSpaceDN/>
              <w:jc w:val="center"/>
              <w:textAlignment w:val="auto"/>
              <w:rPr>
                <w:rFonts w:eastAsia="Times New Roman"/>
                <w:lang w:eastAsia="en-US"/>
              </w:rPr>
            </w:pPr>
            <w:r>
              <w:rPr>
                <w:rFonts w:eastAsia="Times New Roman"/>
                <w:lang w:eastAsia="en-US"/>
              </w:rPr>
              <w:t>4</w:t>
            </w:r>
          </w:p>
        </w:tc>
      </w:tr>
      <w:tr w:rsidR="006E1ABB" w:rsidRPr="00A07A52" w14:paraId="1F9C6314" w14:textId="77777777" w:rsidTr="00CE58CE">
        <w:trPr>
          <w:trHeight w:val="271"/>
        </w:trPr>
        <w:tc>
          <w:tcPr>
            <w:tcW w:w="2754" w:type="dxa"/>
          </w:tcPr>
          <w:p w14:paraId="0ADF63AA" w14:textId="3DFA0AEF" w:rsidR="006E1ABB" w:rsidRDefault="006E1ABB" w:rsidP="00A07A52">
            <w:pPr>
              <w:suppressAutoHyphens w:val="0"/>
              <w:autoSpaceDN/>
              <w:textAlignment w:val="auto"/>
              <w:rPr>
                <w:rFonts w:eastAsia="Times New Roman"/>
                <w:lang w:eastAsia="en-US"/>
              </w:rPr>
            </w:pPr>
            <w:r>
              <w:rPr>
                <w:rFonts w:eastAsia="Times New Roman"/>
                <w:lang w:eastAsia="en-US"/>
              </w:rPr>
              <w:t>Informacinės technologijos</w:t>
            </w:r>
          </w:p>
        </w:tc>
        <w:tc>
          <w:tcPr>
            <w:tcW w:w="974" w:type="dxa"/>
            <w:tcBorders>
              <w:right w:val="single" w:sz="4" w:space="0" w:color="auto"/>
            </w:tcBorders>
            <w:shd w:val="clear" w:color="auto" w:fill="auto"/>
          </w:tcPr>
          <w:p w14:paraId="36FF26EF" w14:textId="77777777" w:rsidR="006E1ABB" w:rsidRDefault="006E1ABB" w:rsidP="00A07A52">
            <w:pPr>
              <w:suppressAutoHyphens w:val="0"/>
              <w:autoSpaceDN/>
              <w:jc w:val="center"/>
              <w:textAlignment w:val="auto"/>
              <w:rPr>
                <w:rFonts w:eastAsia="Times New Roman"/>
                <w:lang w:eastAsia="en-US"/>
              </w:rPr>
            </w:pPr>
          </w:p>
        </w:tc>
        <w:tc>
          <w:tcPr>
            <w:tcW w:w="1167" w:type="dxa"/>
            <w:tcBorders>
              <w:right w:val="single" w:sz="4" w:space="0" w:color="auto"/>
            </w:tcBorders>
            <w:shd w:val="clear" w:color="auto" w:fill="auto"/>
          </w:tcPr>
          <w:p w14:paraId="75855ECF" w14:textId="6EEBFA1B" w:rsidR="006E1ABB" w:rsidRDefault="006E1ABB" w:rsidP="00A07A52">
            <w:pPr>
              <w:suppressAutoHyphens w:val="0"/>
              <w:autoSpaceDN/>
              <w:jc w:val="center"/>
              <w:textAlignment w:val="auto"/>
              <w:rPr>
                <w:rFonts w:eastAsia="Times New Roman"/>
                <w:lang w:eastAsia="en-US"/>
              </w:rPr>
            </w:pPr>
            <w:r>
              <w:rPr>
                <w:rFonts w:eastAsia="Times New Roman"/>
                <w:lang w:eastAsia="en-US"/>
              </w:rPr>
              <w:t>1*</w:t>
            </w:r>
          </w:p>
        </w:tc>
        <w:tc>
          <w:tcPr>
            <w:tcW w:w="1037" w:type="dxa"/>
            <w:tcBorders>
              <w:right w:val="single" w:sz="4" w:space="0" w:color="auto"/>
            </w:tcBorders>
            <w:shd w:val="clear" w:color="auto" w:fill="auto"/>
          </w:tcPr>
          <w:p w14:paraId="1893300D" w14:textId="4C6FCFCE" w:rsidR="006E1ABB" w:rsidRDefault="006E1ABB" w:rsidP="00A07A52">
            <w:pPr>
              <w:suppressAutoHyphens w:val="0"/>
              <w:autoSpaceDN/>
              <w:jc w:val="center"/>
              <w:textAlignment w:val="auto"/>
              <w:rPr>
                <w:rFonts w:eastAsia="Times New Roman"/>
                <w:lang w:eastAsia="en-US"/>
              </w:rPr>
            </w:pPr>
            <w:r>
              <w:rPr>
                <w:rFonts w:eastAsia="Times New Roman"/>
                <w:lang w:eastAsia="en-US"/>
              </w:rPr>
              <w:t>1*</w:t>
            </w:r>
          </w:p>
        </w:tc>
        <w:tc>
          <w:tcPr>
            <w:tcW w:w="1297" w:type="dxa"/>
            <w:tcBorders>
              <w:right w:val="single" w:sz="4" w:space="0" w:color="auto"/>
            </w:tcBorders>
            <w:shd w:val="clear" w:color="auto" w:fill="auto"/>
          </w:tcPr>
          <w:p w14:paraId="61A71825" w14:textId="7883F291" w:rsidR="006E1ABB" w:rsidRDefault="006E1ABB" w:rsidP="00A07A52">
            <w:pPr>
              <w:suppressAutoHyphens w:val="0"/>
              <w:autoSpaceDN/>
              <w:jc w:val="center"/>
              <w:textAlignment w:val="auto"/>
              <w:rPr>
                <w:rFonts w:eastAsia="Times New Roman"/>
                <w:lang w:eastAsia="en-US"/>
              </w:rPr>
            </w:pPr>
            <w:r>
              <w:rPr>
                <w:rFonts w:eastAsia="Times New Roman"/>
                <w:lang w:eastAsia="en-US"/>
              </w:rPr>
              <w:t>1*</w:t>
            </w:r>
          </w:p>
        </w:tc>
        <w:tc>
          <w:tcPr>
            <w:tcW w:w="1419" w:type="dxa"/>
            <w:tcBorders>
              <w:left w:val="single" w:sz="4" w:space="0" w:color="auto"/>
              <w:right w:val="single" w:sz="4" w:space="0" w:color="auto"/>
            </w:tcBorders>
          </w:tcPr>
          <w:p w14:paraId="625630D6" w14:textId="6D1D4476" w:rsidR="006E1ABB" w:rsidRDefault="006E1ABB" w:rsidP="00A07A52">
            <w:pPr>
              <w:suppressAutoHyphens w:val="0"/>
              <w:autoSpaceDN/>
              <w:jc w:val="center"/>
              <w:textAlignment w:val="auto"/>
              <w:rPr>
                <w:rFonts w:eastAsia="Times New Roman"/>
                <w:lang w:eastAsia="en-US"/>
              </w:rPr>
            </w:pPr>
            <w:r>
              <w:rPr>
                <w:rFonts w:eastAsia="Times New Roman"/>
                <w:lang w:eastAsia="en-US"/>
              </w:rPr>
              <w:t>3</w:t>
            </w:r>
            <w:r w:rsidR="00410872">
              <w:rPr>
                <w:rFonts w:eastAsia="Times New Roman"/>
                <w:lang w:eastAsia="en-US"/>
              </w:rPr>
              <w:t>*</w:t>
            </w:r>
          </w:p>
        </w:tc>
      </w:tr>
      <w:tr w:rsidR="00A07A52" w:rsidRPr="00A07A52" w14:paraId="3FD14C5D" w14:textId="77777777" w:rsidTr="00CE58CE">
        <w:trPr>
          <w:trHeight w:val="542"/>
        </w:trPr>
        <w:tc>
          <w:tcPr>
            <w:tcW w:w="2754" w:type="dxa"/>
          </w:tcPr>
          <w:p w14:paraId="20705093" w14:textId="77777777" w:rsidR="00A07A52" w:rsidRPr="00A07A52" w:rsidRDefault="00DA175F" w:rsidP="00A07A52">
            <w:pPr>
              <w:keepNext/>
              <w:suppressAutoHyphens w:val="0"/>
              <w:autoSpaceDN/>
              <w:textAlignment w:val="auto"/>
              <w:outlineLvl w:val="0"/>
              <w:rPr>
                <w:rFonts w:eastAsia="Times New Roman"/>
                <w:bCs/>
                <w:lang w:eastAsia="en-US"/>
              </w:rPr>
            </w:pPr>
            <w:r>
              <w:rPr>
                <w:rFonts w:eastAsia="Times New Roman"/>
                <w:bCs/>
                <w:lang w:eastAsia="en-US"/>
              </w:rPr>
              <w:t>Privalomų ugdymo valandų</w:t>
            </w:r>
            <w:r w:rsidR="00A07A52" w:rsidRPr="00A07A52">
              <w:rPr>
                <w:rFonts w:eastAsia="Times New Roman"/>
                <w:bCs/>
                <w:lang w:eastAsia="en-US"/>
              </w:rPr>
              <w:t xml:space="preserve"> skaičius mokiniui</w:t>
            </w:r>
          </w:p>
        </w:tc>
        <w:tc>
          <w:tcPr>
            <w:tcW w:w="974" w:type="dxa"/>
            <w:tcBorders>
              <w:right w:val="single" w:sz="4" w:space="0" w:color="auto"/>
            </w:tcBorders>
            <w:shd w:val="clear" w:color="auto" w:fill="auto"/>
          </w:tcPr>
          <w:p w14:paraId="0FCFDC6A" w14:textId="1498C08C" w:rsidR="00A07A52" w:rsidRPr="00A07A52" w:rsidRDefault="00410872" w:rsidP="00A07A52">
            <w:pPr>
              <w:suppressAutoHyphens w:val="0"/>
              <w:autoSpaceDN/>
              <w:jc w:val="center"/>
              <w:textAlignment w:val="auto"/>
              <w:rPr>
                <w:rFonts w:eastAsia="Times New Roman"/>
                <w:lang w:eastAsia="en-US"/>
              </w:rPr>
            </w:pPr>
            <w:r>
              <w:rPr>
                <w:rFonts w:eastAsia="Times New Roman"/>
                <w:lang w:eastAsia="en-US"/>
              </w:rPr>
              <w:t>23</w:t>
            </w:r>
          </w:p>
        </w:tc>
        <w:tc>
          <w:tcPr>
            <w:tcW w:w="1167" w:type="dxa"/>
            <w:tcBorders>
              <w:right w:val="single" w:sz="4" w:space="0" w:color="auto"/>
            </w:tcBorders>
            <w:shd w:val="clear" w:color="auto" w:fill="auto"/>
          </w:tcPr>
          <w:p w14:paraId="34478D26" w14:textId="72DF620C" w:rsidR="00A07A52" w:rsidRPr="00A07A52" w:rsidRDefault="00261834" w:rsidP="00A07A52">
            <w:pPr>
              <w:suppressAutoHyphens w:val="0"/>
              <w:autoSpaceDN/>
              <w:jc w:val="center"/>
              <w:textAlignment w:val="auto"/>
              <w:rPr>
                <w:rFonts w:eastAsia="Times New Roman"/>
                <w:lang w:eastAsia="en-US"/>
              </w:rPr>
            </w:pPr>
            <w:r>
              <w:rPr>
                <w:rFonts w:eastAsia="Times New Roman"/>
                <w:lang w:eastAsia="en-US"/>
              </w:rPr>
              <w:t>2</w:t>
            </w:r>
            <w:r w:rsidR="00410872">
              <w:rPr>
                <w:rFonts w:eastAsia="Times New Roman"/>
                <w:lang w:eastAsia="en-US"/>
              </w:rPr>
              <w:t>6</w:t>
            </w:r>
          </w:p>
        </w:tc>
        <w:tc>
          <w:tcPr>
            <w:tcW w:w="1037" w:type="dxa"/>
            <w:tcBorders>
              <w:right w:val="single" w:sz="4" w:space="0" w:color="auto"/>
            </w:tcBorders>
            <w:shd w:val="clear" w:color="auto" w:fill="auto"/>
          </w:tcPr>
          <w:p w14:paraId="37FEBEF3" w14:textId="539E9219" w:rsidR="00A07A52" w:rsidRPr="00A07A52" w:rsidRDefault="00261834" w:rsidP="00A07A52">
            <w:pPr>
              <w:suppressAutoHyphens w:val="0"/>
              <w:autoSpaceDN/>
              <w:jc w:val="center"/>
              <w:textAlignment w:val="auto"/>
              <w:rPr>
                <w:rFonts w:eastAsia="Times New Roman"/>
                <w:lang w:eastAsia="en-US"/>
              </w:rPr>
            </w:pPr>
            <w:r>
              <w:rPr>
                <w:rFonts w:eastAsia="Times New Roman"/>
                <w:lang w:eastAsia="en-US"/>
              </w:rPr>
              <w:t>2</w:t>
            </w:r>
            <w:r w:rsidR="00410872">
              <w:rPr>
                <w:rFonts w:eastAsia="Times New Roman"/>
                <w:lang w:eastAsia="en-US"/>
              </w:rPr>
              <w:t>5</w:t>
            </w:r>
          </w:p>
        </w:tc>
        <w:tc>
          <w:tcPr>
            <w:tcW w:w="1297" w:type="dxa"/>
            <w:tcBorders>
              <w:right w:val="single" w:sz="4" w:space="0" w:color="auto"/>
            </w:tcBorders>
            <w:shd w:val="clear" w:color="auto" w:fill="auto"/>
          </w:tcPr>
          <w:p w14:paraId="42F04971" w14:textId="568BE529" w:rsidR="00A07A52" w:rsidRPr="00A07A52" w:rsidRDefault="00261834" w:rsidP="00A07A52">
            <w:pPr>
              <w:suppressAutoHyphens w:val="0"/>
              <w:autoSpaceDN/>
              <w:jc w:val="center"/>
              <w:textAlignment w:val="auto"/>
              <w:rPr>
                <w:rFonts w:eastAsia="Times New Roman"/>
                <w:lang w:eastAsia="en-US"/>
              </w:rPr>
            </w:pPr>
            <w:r>
              <w:rPr>
                <w:rFonts w:eastAsia="Times New Roman"/>
                <w:lang w:eastAsia="en-US"/>
              </w:rPr>
              <w:t>2</w:t>
            </w:r>
            <w:r w:rsidR="00410872">
              <w:rPr>
                <w:rFonts w:eastAsia="Times New Roman"/>
                <w:lang w:eastAsia="en-US"/>
              </w:rPr>
              <w:t>6</w:t>
            </w:r>
          </w:p>
        </w:tc>
        <w:tc>
          <w:tcPr>
            <w:tcW w:w="1419" w:type="dxa"/>
            <w:tcBorders>
              <w:left w:val="single" w:sz="4" w:space="0" w:color="auto"/>
              <w:right w:val="single" w:sz="4" w:space="0" w:color="auto"/>
            </w:tcBorders>
          </w:tcPr>
          <w:p w14:paraId="173E53BD" w14:textId="6E0316AA" w:rsidR="00A07A52" w:rsidRPr="00A07A52" w:rsidRDefault="00410872" w:rsidP="00A07A52">
            <w:pPr>
              <w:suppressAutoHyphens w:val="0"/>
              <w:autoSpaceDN/>
              <w:jc w:val="center"/>
              <w:textAlignment w:val="auto"/>
              <w:rPr>
                <w:rFonts w:eastAsia="Times New Roman"/>
                <w:lang w:eastAsia="en-US"/>
              </w:rPr>
            </w:pPr>
            <w:r>
              <w:rPr>
                <w:rFonts w:eastAsia="Times New Roman"/>
                <w:lang w:eastAsia="en-US"/>
              </w:rPr>
              <w:t>100</w:t>
            </w:r>
          </w:p>
          <w:p w14:paraId="4D1F2B69" w14:textId="77777777" w:rsidR="00A07A52" w:rsidRPr="00A07A52" w:rsidRDefault="00A07A52" w:rsidP="00A07A52">
            <w:pPr>
              <w:suppressAutoHyphens w:val="0"/>
              <w:autoSpaceDN/>
              <w:jc w:val="center"/>
              <w:textAlignment w:val="auto"/>
              <w:rPr>
                <w:rFonts w:eastAsia="Times New Roman"/>
                <w:lang w:eastAsia="en-US"/>
              </w:rPr>
            </w:pPr>
          </w:p>
        </w:tc>
      </w:tr>
      <w:tr w:rsidR="00A07A52" w:rsidRPr="00A07A52" w14:paraId="53C9B08E" w14:textId="77777777" w:rsidTr="00E911D6">
        <w:trPr>
          <w:trHeight w:val="403"/>
        </w:trPr>
        <w:tc>
          <w:tcPr>
            <w:tcW w:w="2754" w:type="dxa"/>
            <w:vAlign w:val="center"/>
          </w:tcPr>
          <w:p w14:paraId="79955D3C" w14:textId="77777777" w:rsidR="00A07A52" w:rsidRPr="00A07A52" w:rsidRDefault="00A07A52" w:rsidP="00E911D6">
            <w:pPr>
              <w:keepNext/>
              <w:suppressAutoHyphens w:val="0"/>
              <w:autoSpaceDN/>
              <w:spacing w:before="240" w:after="60"/>
              <w:textAlignment w:val="auto"/>
              <w:outlineLvl w:val="1"/>
              <w:rPr>
                <w:rFonts w:eastAsia="Times New Roman"/>
                <w:bCs/>
                <w:iCs/>
                <w:szCs w:val="28"/>
                <w:lang w:eastAsia="en-US"/>
              </w:rPr>
            </w:pPr>
            <w:r w:rsidRPr="00A07A52">
              <w:rPr>
                <w:rFonts w:eastAsia="Times New Roman"/>
                <w:bCs/>
                <w:iCs/>
                <w:szCs w:val="28"/>
                <w:lang w:eastAsia="en-US"/>
              </w:rPr>
              <w:t xml:space="preserve">Neformalusis švietimas </w:t>
            </w:r>
          </w:p>
        </w:tc>
        <w:tc>
          <w:tcPr>
            <w:tcW w:w="4475" w:type="dxa"/>
            <w:gridSpan w:val="4"/>
            <w:tcBorders>
              <w:right w:val="single" w:sz="4" w:space="0" w:color="auto"/>
            </w:tcBorders>
            <w:shd w:val="clear" w:color="auto" w:fill="auto"/>
            <w:vAlign w:val="center"/>
          </w:tcPr>
          <w:p w14:paraId="7226ADD2" w14:textId="014BFE5C" w:rsidR="00A07A52" w:rsidRPr="00A07A52" w:rsidRDefault="00AE3903" w:rsidP="00A07A52">
            <w:pPr>
              <w:suppressAutoHyphens w:val="0"/>
              <w:autoSpaceDN/>
              <w:jc w:val="center"/>
              <w:textAlignment w:val="auto"/>
              <w:rPr>
                <w:rFonts w:eastAsia="Times New Roman"/>
                <w:lang w:eastAsia="en-US"/>
              </w:rPr>
            </w:pPr>
            <w:r>
              <w:rPr>
                <w:rFonts w:eastAsia="Times New Roman"/>
                <w:lang w:eastAsia="en-US"/>
              </w:rPr>
              <w:t>4</w:t>
            </w:r>
          </w:p>
        </w:tc>
        <w:tc>
          <w:tcPr>
            <w:tcW w:w="1419" w:type="dxa"/>
            <w:tcBorders>
              <w:left w:val="single" w:sz="4" w:space="0" w:color="auto"/>
              <w:right w:val="single" w:sz="4" w:space="0" w:color="auto"/>
            </w:tcBorders>
            <w:vAlign w:val="center"/>
          </w:tcPr>
          <w:p w14:paraId="50E74833" w14:textId="04DC726B" w:rsidR="00A07A52" w:rsidRPr="00A07A52" w:rsidRDefault="00AE3903" w:rsidP="00A07A52">
            <w:pPr>
              <w:suppressAutoHyphens w:val="0"/>
              <w:autoSpaceDN/>
              <w:jc w:val="center"/>
              <w:textAlignment w:val="auto"/>
              <w:rPr>
                <w:rFonts w:eastAsia="Times New Roman"/>
                <w:b/>
                <w:lang w:eastAsia="en-US"/>
              </w:rPr>
            </w:pPr>
            <w:r>
              <w:rPr>
                <w:rFonts w:eastAsia="Times New Roman"/>
                <w:b/>
                <w:lang w:eastAsia="en-US"/>
              </w:rPr>
              <w:t>4</w:t>
            </w:r>
          </w:p>
        </w:tc>
      </w:tr>
      <w:tr w:rsidR="00E4217E" w:rsidRPr="00E4217E" w14:paraId="17C969E7" w14:textId="77777777" w:rsidTr="00E911D6">
        <w:trPr>
          <w:trHeight w:val="592"/>
        </w:trPr>
        <w:tc>
          <w:tcPr>
            <w:tcW w:w="2754" w:type="dxa"/>
          </w:tcPr>
          <w:p w14:paraId="7B87243B" w14:textId="77777777" w:rsidR="00A07A52" w:rsidRPr="00A07A52" w:rsidRDefault="00A07A52" w:rsidP="00E911D6">
            <w:pPr>
              <w:keepNext/>
              <w:suppressAutoHyphens w:val="0"/>
              <w:autoSpaceDN/>
              <w:spacing w:before="240" w:after="60"/>
              <w:textAlignment w:val="auto"/>
              <w:outlineLvl w:val="1"/>
              <w:rPr>
                <w:rFonts w:eastAsia="Times New Roman"/>
                <w:bCs/>
                <w:iCs/>
                <w:szCs w:val="28"/>
                <w:lang w:eastAsia="en-US"/>
              </w:rPr>
            </w:pPr>
            <w:r w:rsidRPr="00A07A52">
              <w:rPr>
                <w:rFonts w:eastAsia="Times New Roman"/>
                <w:bCs/>
                <w:iCs/>
                <w:szCs w:val="28"/>
                <w:lang w:eastAsia="en-US"/>
              </w:rPr>
              <w:t>Ugdymo valandų skaičius klasei</w:t>
            </w:r>
          </w:p>
        </w:tc>
        <w:tc>
          <w:tcPr>
            <w:tcW w:w="974" w:type="dxa"/>
            <w:tcBorders>
              <w:right w:val="single" w:sz="4" w:space="0" w:color="auto"/>
            </w:tcBorders>
            <w:shd w:val="clear" w:color="auto" w:fill="auto"/>
            <w:vAlign w:val="center"/>
          </w:tcPr>
          <w:p w14:paraId="0A85D3D0" w14:textId="444434CC" w:rsidR="00A07A52" w:rsidRPr="00E4217E" w:rsidRDefault="00410872" w:rsidP="00A07A52">
            <w:pPr>
              <w:suppressAutoHyphens w:val="0"/>
              <w:autoSpaceDN/>
              <w:jc w:val="center"/>
              <w:textAlignment w:val="auto"/>
              <w:rPr>
                <w:rFonts w:eastAsia="Times New Roman"/>
                <w:lang w:eastAsia="en-US"/>
              </w:rPr>
            </w:pPr>
            <w:r>
              <w:rPr>
                <w:rFonts w:eastAsia="Times New Roman"/>
                <w:lang w:eastAsia="en-US"/>
              </w:rPr>
              <w:t>2</w:t>
            </w:r>
            <w:r w:rsidR="00AE3903">
              <w:rPr>
                <w:rFonts w:eastAsia="Times New Roman"/>
                <w:lang w:eastAsia="en-US"/>
              </w:rPr>
              <w:t>4</w:t>
            </w:r>
          </w:p>
        </w:tc>
        <w:tc>
          <w:tcPr>
            <w:tcW w:w="1167" w:type="dxa"/>
            <w:tcBorders>
              <w:right w:val="single" w:sz="4" w:space="0" w:color="auto"/>
            </w:tcBorders>
            <w:shd w:val="clear" w:color="auto" w:fill="auto"/>
            <w:vAlign w:val="center"/>
          </w:tcPr>
          <w:p w14:paraId="4B1B8716" w14:textId="28D8D0D6" w:rsidR="00A07A52" w:rsidRPr="00E4217E" w:rsidRDefault="00A972A0" w:rsidP="00A07A52">
            <w:pPr>
              <w:suppressAutoHyphens w:val="0"/>
              <w:autoSpaceDN/>
              <w:jc w:val="center"/>
              <w:textAlignment w:val="auto"/>
              <w:rPr>
                <w:rFonts w:eastAsia="Times New Roman"/>
                <w:lang w:eastAsia="en-US"/>
              </w:rPr>
            </w:pPr>
            <w:r w:rsidRPr="00E4217E">
              <w:rPr>
                <w:rFonts w:eastAsia="Times New Roman"/>
                <w:lang w:eastAsia="en-US"/>
              </w:rPr>
              <w:t>2</w:t>
            </w:r>
            <w:r w:rsidR="00AE3903">
              <w:rPr>
                <w:rFonts w:eastAsia="Times New Roman"/>
                <w:lang w:eastAsia="en-US"/>
              </w:rPr>
              <w:t>7</w:t>
            </w:r>
          </w:p>
        </w:tc>
        <w:tc>
          <w:tcPr>
            <w:tcW w:w="1037" w:type="dxa"/>
            <w:tcBorders>
              <w:right w:val="single" w:sz="4" w:space="0" w:color="auto"/>
            </w:tcBorders>
            <w:shd w:val="clear" w:color="auto" w:fill="auto"/>
            <w:vAlign w:val="center"/>
          </w:tcPr>
          <w:p w14:paraId="7A1A3D7E" w14:textId="238FD91A" w:rsidR="00A07A52" w:rsidRPr="00E4217E" w:rsidRDefault="00A972A0" w:rsidP="00A07A52">
            <w:pPr>
              <w:suppressAutoHyphens w:val="0"/>
              <w:autoSpaceDN/>
              <w:jc w:val="center"/>
              <w:textAlignment w:val="auto"/>
              <w:rPr>
                <w:rFonts w:eastAsia="Times New Roman"/>
                <w:lang w:eastAsia="en-US"/>
              </w:rPr>
            </w:pPr>
            <w:r w:rsidRPr="00E4217E">
              <w:rPr>
                <w:rFonts w:eastAsia="Times New Roman"/>
                <w:lang w:eastAsia="en-US"/>
              </w:rPr>
              <w:t>2</w:t>
            </w:r>
            <w:r w:rsidR="006F0A50">
              <w:rPr>
                <w:rFonts w:eastAsia="Times New Roman"/>
                <w:lang w:eastAsia="en-US"/>
              </w:rPr>
              <w:t>7</w:t>
            </w:r>
          </w:p>
        </w:tc>
        <w:tc>
          <w:tcPr>
            <w:tcW w:w="1297" w:type="dxa"/>
            <w:tcBorders>
              <w:right w:val="single" w:sz="4" w:space="0" w:color="auto"/>
            </w:tcBorders>
            <w:shd w:val="clear" w:color="auto" w:fill="auto"/>
            <w:vAlign w:val="center"/>
          </w:tcPr>
          <w:p w14:paraId="5BB5F731" w14:textId="23F75CC0" w:rsidR="00A07A52" w:rsidRPr="00E4217E" w:rsidRDefault="00261834" w:rsidP="00A07A52">
            <w:pPr>
              <w:suppressAutoHyphens w:val="0"/>
              <w:autoSpaceDN/>
              <w:jc w:val="center"/>
              <w:textAlignment w:val="auto"/>
              <w:rPr>
                <w:rFonts w:eastAsia="Times New Roman"/>
                <w:lang w:eastAsia="en-US"/>
              </w:rPr>
            </w:pPr>
            <w:r w:rsidRPr="00E4217E">
              <w:rPr>
                <w:rFonts w:eastAsia="Times New Roman"/>
                <w:lang w:eastAsia="en-US"/>
              </w:rPr>
              <w:t>2</w:t>
            </w:r>
            <w:r w:rsidR="006F0A50">
              <w:rPr>
                <w:rFonts w:eastAsia="Times New Roman"/>
                <w:lang w:eastAsia="en-US"/>
              </w:rPr>
              <w:t>7</w:t>
            </w:r>
          </w:p>
        </w:tc>
        <w:tc>
          <w:tcPr>
            <w:tcW w:w="1419" w:type="dxa"/>
            <w:tcBorders>
              <w:left w:val="single" w:sz="4" w:space="0" w:color="auto"/>
              <w:right w:val="single" w:sz="4" w:space="0" w:color="auto"/>
            </w:tcBorders>
            <w:vAlign w:val="center"/>
          </w:tcPr>
          <w:p w14:paraId="6ED90CB5" w14:textId="71DE8F80" w:rsidR="00A07A52" w:rsidRPr="00E4217E" w:rsidRDefault="00A972A0" w:rsidP="00A07A52">
            <w:pPr>
              <w:suppressAutoHyphens w:val="0"/>
              <w:autoSpaceDN/>
              <w:jc w:val="center"/>
              <w:textAlignment w:val="auto"/>
              <w:rPr>
                <w:rFonts w:eastAsia="Times New Roman"/>
                <w:b/>
                <w:lang w:eastAsia="en-US"/>
              </w:rPr>
            </w:pPr>
            <w:r w:rsidRPr="00E4217E">
              <w:rPr>
                <w:rFonts w:eastAsia="Times New Roman"/>
                <w:b/>
                <w:lang w:eastAsia="en-US"/>
              </w:rPr>
              <w:t>10</w:t>
            </w:r>
            <w:r w:rsidR="006F0A50">
              <w:rPr>
                <w:rFonts w:eastAsia="Times New Roman"/>
                <w:b/>
                <w:lang w:eastAsia="en-US"/>
              </w:rPr>
              <w:t>5</w:t>
            </w:r>
          </w:p>
        </w:tc>
      </w:tr>
    </w:tbl>
    <w:p w14:paraId="2380D108" w14:textId="77777777" w:rsidR="00A17EB3" w:rsidRDefault="00A17EB3" w:rsidP="00A17EB3">
      <w:pPr>
        <w:tabs>
          <w:tab w:val="left" w:pos="0"/>
          <w:tab w:val="left" w:pos="960"/>
        </w:tabs>
        <w:jc w:val="both"/>
        <w:rPr>
          <w:sz w:val="20"/>
          <w:szCs w:val="20"/>
        </w:rPr>
      </w:pPr>
      <w:r>
        <w:rPr>
          <w:rFonts w:eastAsia="Times New Roman"/>
          <w:color w:val="FF0000"/>
          <w:lang w:eastAsia="en-US"/>
        </w:rPr>
        <w:tab/>
      </w:r>
      <w:r w:rsidRPr="009C0D92">
        <w:rPr>
          <w:sz w:val="20"/>
          <w:szCs w:val="20"/>
        </w:rPr>
        <w:t>*</w:t>
      </w:r>
      <w:r>
        <w:rPr>
          <w:sz w:val="20"/>
          <w:szCs w:val="20"/>
        </w:rPr>
        <w:t>valandos skirtos mokinių ugdymosi poreikiams tenkinti</w:t>
      </w:r>
    </w:p>
    <w:p w14:paraId="24F076FF" w14:textId="1FDFF03B" w:rsidR="00A07A52" w:rsidRPr="00A07A52" w:rsidRDefault="00A07A52" w:rsidP="00A07A52">
      <w:pPr>
        <w:tabs>
          <w:tab w:val="left" w:pos="0"/>
          <w:tab w:val="left" w:pos="960"/>
        </w:tabs>
        <w:suppressAutoHyphens w:val="0"/>
        <w:autoSpaceDN/>
        <w:jc w:val="both"/>
        <w:textAlignment w:val="auto"/>
        <w:rPr>
          <w:rFonts w:eastAsia="Times New Roman"/>
          <w:color w:val="FF0000"/>
          <w:lang w:eastAsia="en-US"/>
        </w:rPr>
      </w:pPr>
    </w:p>
    <w:p w14:paraId="3811D154" w14:textId="7010B848" w:rsidR="00221489" w:rsidRPr="00221489" w:rsidRDefault="006E1950" w:rsidP="00261834">
      <w:pPr>
        <w:suppressAutoHyphens w:val="0"/>
        <w:autoSpaceDE w:val="0"/>
        <w:adjustRightInd w:val="0"/>
        <w:ind w:firstLine="567"/>
        <w:textAlignment w:val="auto"/>
        <w:rPr>
          <w:rFonts w:eastAsia="Calibri"/>
          <w:color w:val="000000"/>
          <w:sz w:val="23"/>
          <w:szCs w:val="23"/>
          <w:lang w:eastAsia="en-US"/>
        </w:rPr>
      </w:pPr>
      <w:r>
        <w:rPr>
          <w:rFonts w:eastAsia="Calibri"/>
          <w:color w:val="000000"/>
          <w:sz w:val="23"/>
          <w:szCs w:val="23"/>
          <w:lang w:eastAsia="en-US"/>
        </w:rPr>
        <w:t xml:space="preserve">         </w:t>
      </w:r>
      <w:r w:rsidR="00A972A0">
        <w:rPr>
          <w:rFonts w:eastAsia="Calibri"/>
          <w:color w:val="000000"/>
          <w:sz w:val="23"/>
          <w:szCs w:val="23"/>
          <w:lang w:eastAsia="en-US"/>
        </w:rPr>
        <w:t xml:space="preserve"> </w:t>
      </w:r>
      <w:r w:rsidR="008C5AFA">
        <w:rPr>
          <w:rFonts w:eastAsia="Calibri"/>
          <w:color w:val="000000"/>
          <w:sz w:val="23"/>
          <w:szCs w:val="23"/>
          <w:lang w:eastAsia="en-US"/>
        </w:rPr>
        <w:t>91</w:t>
      </w:r>
      <w:r w:rsidR="00221489" w:rsidRPr="00221489">
        <w:rPr>
          <w:rFonts w:eastAsia="Calibri"/>
          <w:color w:val="000000"/>
          <w:sz w:val="23"/>
          <w:szCs w:val="23"/>
          <w:lang w:eastAsia="en-US"/>
        </w:rPr>
        <w:t>. Valandos, skirtos mokinių ugdymo (si) poreikiams tenkinti</w:t>
      </w:r>
      <w:r w:rsidR="00013A81">
        <w:rPr>
          <w:rFonts w:eastAsia="Calibri"/>
          <w:color w:val="000000"/>
          <w:sz w:val="23"/>
          <w:szCs w:val="23"/>
          <w:lang w:eastAsia="en-US"/>
        </w:rPr>
        <w:t xml:space="preserve">, </w:t>
      </w:r>
      <w:r w:rsidR="00221489" w:rsidRPr="00221489">
        <w:rPr>
          <w:rFonts w:eastAsia="Calibri"/>
          <w:color w:val="000000"/>
          <w:sz w:val="23"/>
          <w:szCs w:val="23"/>
          <w:lang w:eastAsia="en-US"/>
        </w:rPr>
        <w:t>naudojamos</w:t>
      </w:r>
      <w:r w:rsidR="00013A81">
        <w:rPr>
          <w:rFonts w:eastAsia="Calibri"/>
          <w:color w:val="000000"/>
          <w:sz w:val="23"/>
          <w:szCs w:val="23"/>
          <w:lang w:eastAsia="en-US"/>
        </w:rPr>
        <w:t xml:space="preserve"> </w:t>
      </w:r>
      <w:r w:rsidR="00A17EB3">
        <w:rPr>
          <w:rFonts w:eastAsia="Calibri"/>
          <w:color w:val="000000"/>
          <w:sz w:val="23"/>
          <w:szCs w:val="23"/>
          <w:lang w:eastAsia="en-US"/>
        </w:rPr>
        <w:t>informacinėms technologijoms</w:t>
      </w:r>
      <w:r w:rsidR="00013A81">
        <w:rPr>
          <w:rFonts w:eastAsia="Calibri"/>
          <w:color w:val="000000"/>
          <w:sz w:val="23"/>
          <w:szCs w:val="23"/>
          <w:lang w:eastAsia="en-US"/>
        </w:rPr>
        <w:t xml:space="preserve"> po 1 savaitinę pamoką </w:t>
      </w:r>
      <w:r w:rsidR="00A17EB3">
        <w:rPr>
          <w:rFonts w:eastAsia="Calibri"/>
          <w:color w:val="000000"/>
          <w:sz w:val="23"/>
          <w:szCs w:val="23"/>
          <w:lang w:eastAsia="en-US"/>
        </w:rPr>
        <w:t>2</w:t>
      </w:r>
      <w:r w:rsidR="00013A81">
        <w:rPr>
          <w:rFonts w:eastAsia="Calibri"/>
          <w:color w:val="000000"/>
          <w:sz w:val="23"/>
          <w:szCs w:val="23"/>
          <w:lang w:eastAsia="en-US"/>
        </w:rPr>
        <w:t>-4 klasėse</w:t>
      </w:r>
      <w:r w:rsidR="00261834">
        <w:rPr>
          <w:rFonts w:eastAsia="Calibri"/>
          <w:color w:val="000000"/>
          <w:sz w:val="23"/>
          <w:szCs w:val="23"/>
          <w:lang w:eastAsia="en-US"/>
        </w:rPr>
        <w:t>.</w:t>
      </w:r>
      <w:r w:rsidR="00221489" w:rsidRPr="00221489">
        <w:rPr>
          <w:rFonts w:eastAsia="Calibri"/>
          <w:color w:val="000000"/>
          <w:sz w:val="23"/>
          <w:szCs w:val="23"/>
          <w:lang w:eastAsia="en-US"/>
        </w:rPr>
        <w:t xml:space="preserve"> </w:t>
      </w:r>
    </w:p>
    <w:p w14:paraId="1E98624D" w14:textId="1CB71905" w:rsidR="00261834" w:rsidRDefault="006E1950" w:rsidP="00221489">
      <w:pPr>
        <w:suppressAutoHyphens w:val="0"/>
        <w:autoSpaceDE w:val="0"/>
        <w:adjustRightInd w:val="0"/>
        <w:textAlignment w:val="auto"/>
        <w:rPr>
          <w:rFonts w:eastAsia="Calibri"/>
          <w:color w:val="000000"/>
          <w:sz w:val="23"/>
          <w:szCs w:val="23"/>
          <w:lang w:eastAsia="en-US"/>
        </w:rPr>
      </w:pPr>
      <w:r>
        <w:rPr>
          <w:rFonts w:eastAsia="Calibri"/>
          <w:color w:val="000000"/>
          <w:sz w:val="23"/>
          <w:szCs w:val="23"/>
          <w:lang w:eastAsia="en-US"/>
        </w:rPr>
        <w:t xml:space="preserve">         </w:t>
      </w:r>
      <w:r w:rsidR="00A972A0">
        <w:rPr>
          <w:rFonts w:eastAsia="Calibri"/>
          <w:color w:val="000000"/>
          <w:sz w:val="23"/>
          <w:szCs w:val="23"/>
          <w:lang w:eastAsia="en-US"/>
        </w:rPr>
        <w:t xml:space="preserve">           </w:t>
      </w:r>
      <w:r w:rsidR="008C5AFA">
        <w:rPr>
          <w:rFonts w:eastAsia="Calibri"/>
          <w:color w:val="000000"/>
          <w:sz w:val="23"/>
          <w:szCs w:val="23"/>
          <w:lang w:eastAsia="en-US"/>
        </w:rPr>
        <w:t>92</w:t>
      </w:r>
      <w:r w:rsidR="00261834">
        <w:rPr>
          <w:rFonts w:eastAsia="Calibri"/>
          <w:color w:val="000000"/>
          <w:sz w:val="23"/>
          <w:szCs w:val="23"/>
          <w:lang w:eastAsia="en-US"/>
        </w:rPr>
        <w:t xml:space="preserve">. </w:t>
      </w:r>
      <w:r w:rsidR="00221489" w:rsidRPr="00221489">
        <w:rPr>
          <w:rFonts w:eastAsia="Calibri"/>
          <w:color w:val="000000"/>
          <w:sz w:val="23"/>
          <w:szCs w:val="23"/>
          <w:lang w:eastAsia="en-US"/>
        </w:rPr>
        <w:t xml:space="preserve">Ugdymo procesas gali būti organizuojamas ne tik </w:t>
      </w:r>
      <w:r w:rsidR="00261834">
        <w:rPr>
          <w:rFonts w:eastAsia="Calibri"/>
          <w:color w:val="000000"/>
          <w:sz w:val="23"/>
          <w:szCs w:val="23"/>
          <w:lang w:eastAsia="en-US"/>
        </w:rPr>
        <w:t xml:space="preserve">mokykloje, bet ir už jos ribų. </w:t>
      </w:r>
    </w:p>
    <w:p w14:paraId="56FFF532" w14:textId="1D6E8BB4" w:rsidR="00221489" w:rsidRPr="00221489" w:rsidRDefault="008C5AFA" w:rsidP="00261834">
      <w:pPr>
        <w:suppressAutoHyphens w:val="0"/>
        <w:autoSpaceDE w:val="0"/>
        <w:adjustRightInd w:val="0"/>
        <w:ind w:firstLine="1134"/>
        <w:textAlignment w:val="auto"/>
        <w:rPr>
          <w:rFonts w:eastAsia="Calibri"/>
          <w:color w:val="000000"/>
          <w:sz w:val="23"/>
          <w:szCs w:val="23"/>
          <w:lang w:eastAsia="en-US"/>
        </w:rPr>
      </w:pPr>
      <w:r>
        <w:rPr>
          <w:rFonts w:eastAsia="Calibri"/>
          <w:color w:val="000000"/>
          <w:sz w:val="23"/>
          <w:szCs w:val="23"/>
          <w:lang w:eastAsia="en-US"/>
        </w:rPr>
        <w:t>93</w:t>
      </w:r>
      <w:r w:rsidR="00261834">
        <w:rPr>
          <w:rFonts w:eastAsia="Calibri"/>
          <w:color w:val="000000"/>
          <w:sz w:val="23"/>
          <w:szCs w:val="23"/>
          <w:lang w:eastAsia="en-US"/>
        </w:rPr>
        <w:t>. Ugdymo procesas</w:t>
      </w:r>
      <w:r w:rsidR="00221489" w:rsidRPr="00221489">
        <w:rPr>
          <w:rFonts w:eastAsia="Calibri"/>
          <w:color w:val="000000"/>
          <w:sz w:val="23"/>
          <w:szCs w:val="23"/>
          <w:lang w:eastAsia="en-US"/>
        </w:rPr>
        <w:t xml:space="preserve"> organizuojamas taip: </w:t>
      </w:r>
    </w:p>
    <w:p w14:paraId="346E551C" w14:textId="620E386E" w:rsidR="00261834" w:rsidRDefault="008C5AFA" w:rsidP="00261834">
      <w:pPr>
        <w:suppressAutoHyphens w:val="0"/>
        <w:autoSpaceDE w:val="0"/>
        <w:adjustRightInd w:val="0"/>
        <w:ind w:firstLine="1134"/>
        <w:textAlignment w:val="auto"/>
        <w:rPr>
          <w:rFonts w:eastAsia="Calibri"/>
          <w:color w:val="000000"/>
          <w:sz w:val="23"/>
          <w:szCs w:val="23"/>
          <w:lang w:eastAsia="en-US"/>
        </w:rPr>
      </w:pPr>
      <w:r>
        <w:rPr>
          <w:rFonts w:eastAsia="Calibri"/>
          <w:color w:val="000000"/>
          <w:sz w:val="23"/>
          <w:szCs w:val="23"/>
          <w:lang w:eastAsia="en-US"/>
        </w:rPr>
        <w:t>93</w:t>
      </w:r>
      <w:r w:rsidR="00261834">
        <w:rPr>
          <w:rFonts w:eastAsia="Calibri"/>
          <w:color w:val="000000"/>
          <w:sz w:val="23"/>
          <w:szCs w:val="23"/>
          <w:lang w:eastAsia="en-US"/>
        </w:rPr>
        <w:t xml:space="preserve">.1. </w:t>
      </w:r>
      <w:r w:rsidR="00221489" w:rsidRPr="00221489">
        <w:rPr>
          <w:rFonts w:eastAsia="Calibri"/>
          <w:color w:val="000000"/>
          <w:sz w:val="23"/>
          <w:szCs w:val="23"/>
          <w:lang w:eastAsia="en-US"/>
        </w:rPr>
        <w:t>ugdymo procesą organizuojant pamoka ugdymo(si) laikas: 1 - oje klasėje – 35 min., 2</w:t>
      </w:r>
      <w:r w:rsidR="00E911D6">
        <w:rPr>
          <w:rFonts w:eastAsia="Calibri"/>
          <w:color w:val="000000"/>
          <w:sz w:val="23"/>
          <w:szCs w:val="23"/>
          <w:lang w:eastAsia="en-US"/>
        </w:rPr>
        <w:t>–</w:t>
      </w:r>
      <w:r w:rsidR="00221489" w:rsidRPr="00221489">
        <w:rPr>
          <w:rFonts w:eastAsia="Calibri"/>
          <w:color w:val="000000"/>
          <w:sz w:val="23"/>
          <w:szCs w:val="23"/>
          <w:lang w:eastAsia="en-US"/>
        </w:rPr>
        <w:t xml:space="preserve">4 - ose klasėse – 45 min. </w:t>
      </w:r>
      <w:r w:rsidR="00261834">
        <w:rPr>
          <w:rFonts w:eastAsia="Calibri"/>
          <w:color w:val="000000"/>
          <w:sz w:val="23"/>
          <w:szCs w:val="23"/>
          <w:lang w:eastAsia="en-US"/>
        </w:rPr>
        <w:t xml:space="preserve"> </w:t>
      </w:r>
    </w:p>
    <w:p w14:paraId="07C3D3C4" w14:textId="695B057D" w:rsidR="00261834" w:rsidRDefault="002917F2" w:rsidP="00261834">
      <w:pPr>
        <w:suppressAutoHyphens w:val="0"/>
        <w:autoSpaceDE w:val="0"/>
        <w:adjustRightInd w:val="0"/>
        <w:ind w:firstLine="1134"/>
        <w:textAlignment w:val="auto"/>
        <w:rPr>
          <w:rFonts w:eastAsia="Calibri"/>
          <w:color w:val="000000"/>
          <w:sz w:val="23"/>
          <w:szCs w:val="23"/>
          <w:lang w:eastAsia="en-US"/>
        </w:rPr>
      </w:pPr>
      <w:r>
        <w:rPr>
          <w:rFonts w:eastAsia="Calibri"/>
          <w:color w:val="000000"/>
          <w:sz w:val="23"/>
          <w:szCs w:val="23"/>
          <w:lang w:eastAsia="en-US"/>
        </w:rPr>
        <w:lastRenderedPageBreak/>
        <w:t>93</w:t>
      </w:r>
      <w:r w:rsidR="00261834">
        <w:rPr>
          <w:rFonts w:eastAsia="Calibri"/>
          <w:color w:val="000000"/>
          <w:sz w:val="23"/>
          <w:szCs w:val="23"/>
          <w:lang w:eastAsia="en-US"/>
        </w:rPr>
        <w:t xml:space="preserve">.2. </w:t>
      </w:r>
      <w:r w:rsidR="00221489" w:rsidRPr="00221489">
        <w:rPr>
          <w:rFonts w:eastAsia="Calibri"/>
          <w:color w:val="000000"/>
          <w:sz w:val="23"/>
          <w:szCs w:val="23"/>
          <w:lang w:eastAsia="en-US"/>
        </w:rPr>
        <w:t>ugdymo procesą organizuojant ne pamoka, o projekto, didaktinio žaidimo,</w:t>
      </w:r>
      <w:r w:rsidR="00261834">
        <w:rPr>
          <w:rFonts w:eastAsia="Calibri"/>
          <w:color w:val="000000"/>
          <w:sz w:val="23"/>
          <w:szCs w:val="23"/>
          <w:lang w:eastAsia="en-US"/>
        </w:rPr>
        <w:t xml:space="preserve"> kūrybinio darbo forma, </w:t>
      </w:r>
      <w:r w:rsidR="00221489" w:rsidRPr="00221489">
        <w:rPr>
          <w:rFonts w:eastAsia="Calibri"/>
          <w:color w:val="000000"/>
          <w:sz w:val="23"/>
          <w:szCs w:val="23"/>
          <w:lang w:eastAsia="en-US"/>
        </w:rPr>
        <w:t xml:space="preserve">ugdymo procesas gali būti skirstomas į skirtingos trukmės periodus, kai vieno periodo trukmė – </w:t>
      </w:r>
      <w:r w:rsidR="00261834">
        <w:rPr>
          <w:rFonts w:eastAsia="Calibri"/>
          <w:color w:val="000000"/>
          <w:sz w:val="23"/>
          <w:szCs w:val="23"/>
          <w:lang w:eastAsia="en-US"/>
        </w:rPr>
        <w:t xml:space="preserve">ne ilgesnė nei 1 val. 30 min.; </w:t>
      </w:r>
    </w:p>
    <w:p w14:paraId="342EA054" w14:textId="4C5E8E6B" w:rsidR="00221489" w:rsidRPr="00A972A0" w:rsidRDefault="00AC2808" w:rsidP="00AC2808">
      <w:pPr>
        <w:suppressAutoHyphens w:val="0"/>
        <w:autoSpaceDE w:val="0"/>
        <w:adjustRightInd w:val="0"/>
        <w:ind w:firstLine="1134"/>
        <w:textAlignment w:val="auto"/>
        <w:rPr>
          <w:rFonts w:eastAsia="Calibri"/>
          <w:sz w:val="23"/>
          <w:szCs w:val="23"/>
          <w:lang w:eastAsia="en-US"/>
        </w:rPr>
      </w:pPr>
      <w:r>
        <w:rPr>
          <w:rFonts w:eastAsia="Calibri"/>
          <w:sz w:val="23"/>
          <w:szCs w:val="23"/>
          <w:lang w:eastAsia="en-US"/>
        </w:rPr>
        <w:t>94</w:t>
      </w:r>
      <w:r w:rsidR="00261834">
        <w:rPr>
          <w:rFonts w:eastAsia="Calibri"/>
          <w:sz w:val="23"/>
          <w:szCs w:val="23"/>
          <w:lang w:eastAsia="en-US"/>
        </w:rPr>
        <w:t xml:space="preserve">. </w:t>
      </w:r>
      <w:r w:rsidR="00221489" w:rsidRPr="00221489">
        <w:rPr>
          <w:rFonts w:eastAsia="Calibri"/>
          <w:sz w:val="23"/>
          <w:szCs w:val="23"/>
          <w:lang w:eastAsia="en-US"/>
        </w:rPr>
        <w:t>Skaistgirio gimnazijos 1</w:t>
      </w:r>
      <w:r w:rsidR="00E911D6">
        <w:rPr>
          <w:rFonts w:eastAsia="Calibri"/>
          <w:sz w:val="23"/>
          <w:szCs w:val="23"/>
          <w:lang w:eastAsia="en-US"/>
        </w:rPr>
        <w:t>–</w:t>
      </w:r>
      <w:r w:rsidR="00221489" w:rsidRPr="00221489">
        <w:rPr>
          <w:rFonts w:eastAsia="Calibri"/>
          <w:sz w:val="23"/>
          <w:szCs w:val="23"/>
          <w:lang w:eastAsia="en-US"/>
        </w:rPr>
        <w:t>4 klasėse laikinosios grupės sudaromos</w:t>
      </w:r>
      <w:r>
        <w:rPr>
          <w:rFonts w:eastAsia="Calibri"/>
          <w:sz w:val="23"/>
          <w:szCs w:val="23"/>
          <w:lang w:eastAsia="en-US"/>
        </w:rPr>
        <w:t xml:space="preserve"> </w:t>
      </w:r>
      <w:r w:rsidR="00221489" w:rsidRPr="00A972A0">
        <w:rPr>
          <w:rFonts w:eastAsia="Calibri"/>
          <w:sz w:val="23"/>
          <w:szCs w:val="23"/>
          <w:lang w:eastAsia="en-US"/>
        </w:rPr>
        <w:t>dorinio ugdymo mokymui</w:t>
      </w:r>
      <w:r w:rsidR="0047600A">
        <w:rPr>
          <w:rFonts w:eastAsia="Calibri"/>
          <w:sz w:val="23"/>
          <w:szCs w:val="23"/>
          <w:lang w:eastAsia="en-US"/>
        </w:rPr>
        <w:t>.</w:t>
      </w:r>
    </w:p>
    <w:p w14:paraId="7BC97FCB" w14:textId="5FE188C0" w:rsidR="00221489" w:rsidRDefault="00AC2808" w:rsidP="00261834">
      <w:pPr>
        <w:suppressAutoHyphens w:val="0"/>
        <w:autoSpaceDE w:val="0"/>
        <w:adjustRightInd w:val="0"/>
        <w:ind w:firstLine="1134"/>
        <w:textAlignment w:val="auto"/>
        <w:rPr>
          <w:rFonts w:eastAsia="Calibri"/>
          <w:sz w:val="23"/>
          <w:szCs w:val="23"/>
          <w:lang w:eastAsia="en-US"/>
        </w:rPr>
      </w:pPr>
      <w:r>
        <w:rPr>
          <w:rFonts w:eastAsia="Calibri"/>
          <w:sz w:val="23"/>
          <w:szCs w:val="23"/>
          <w:lang w:eastAsia="en-US"/>
        </w:rPr>
        <w:t>95</w:t>
      </w:r>
      <w:r w:rsidR="00261834">
        <w:rPr>
          <w:rFonts w:eastAsia="Calibri"/>
          <w:sz w:val="23"/>
          <w:szCs w:val="23"/>
          <w:lang w:eastAsia="en-US"/>
        </w:rPr>
        <w:t xml:space="preserve">. </w:t>
      </w:r>
      <w:r w:rsidR="0047600A">
        <w:rPr>
          <w:rFonts w:eastAsia="Calibri"/>
          <w:sz w:val="23"/>
          <w:szCs w:val="23"/>
          <w:lang w:eastAsia="en-US"/>
        </w:rPr>
        <w:t>M</w:t>
      </w:r>
      <w:r w:rsidR="00221489" w:rsidRPr="00221489">
        <w:rPr>
          <w:rFonts w:eastAsia="Calibri"/>
          <w:sz w:val="23"/>
          <w:szCs w:val="23"/>
          <w:lang w:eastAsia="en-US"/>
        </w:rPr>
        <w:t xml:space="preserve">okyklos tarybos sprendimu minimalus mokinių skaičius </w:t>
      </w:r>
      <w:r w:rsidR="000D4CBF">
        <w:rPr>
          <w:rFonts w:eastAsia="Calibri"/>
          <w:sz w:val="23"/>
          <w:szCs w:val="23"/>
          <w:lang w:eastAsia="en-US"/>
        </w:rPr>
        <w:t xml:space="preserve">formaliojo ir neformaliojo ugdymo </w:t>
      </w:r>
      <w:r w:rsidR="00221489" w:rsidRPr="00221489">
        <w:rPr>
          <w:rFonts w:eastAsia="Calibri"/>
          <w:sz w:val="23"/>
          <w:szCs w:val="23"/>
          <w:lang w:eastAsia="en-US"/>
        </w:rPr>
        <w:t>grupėje – 7</w:t>
      </w:r>
      <w:r w:rsidR="0047600A">
        <w:rPr>
          <w:rFonts w:eastAsia="Calibri"/>
          <w:sz w:val="23"/>
          <w:szCs w:val="23"/>
          <w:lang w:eastAsia="en-US"/>
        </w:rPr>
        <w:t xml:space="preserve"> mokiniai</w:t>
      </w:r>
      <w:r w:rsidR="00221489" w:rsidRPr="00221489">
        <w:rPr>
          <w:rFonts w:eastAsia="Calibri"/>
          <w:sz w:val="23"/>
          <w:szCs w:val="23"/>
          <w:lang w:eastAsia="en-US"/>
        </w:rPr>
        <w:t xml:space="preserve">. </w:t>
      </w:r>
    </w:p>
    <w:p w14:paraId="544950C5" w14:textId="7F4267B6" w:rsidR="00121665" w:rsidRPr="00D56909" w:rsidRDefault="00121665" w:rsidP="00261834">
      <w:pPr>
        <w:suppressAutoHyphens w:val="0"/>
        <w:autoSpaceDE w:val="0"/>
        <w:adjustRightInd w:val="0"/>
        <w:ind w:firstLine="1134"/>
        <w:textAlignment w:val="auto"/>
        <w:rPr>
          <w:rFonts w:eastAsia="Calibri"/>
          <w:sz w:val="23"/>
          <w:szCs w:val="23"/>
          <w:lang w:eastAsia="en-US"/>
        </w:rPr>
      </w:pPr>
      <w:r w:rsidRPr="00D56909">
        <w:rPr>
          <w:rFonts w:eastAsia="Calibri"/>
          <w:sz w:val="23"/>
          <w:szCs w:val="23"/>
          <w:lang w:eastAsia="en-US"/>
        </w:rPr>
        <w:t xml:space="preserve">96. </w:t>
      </w:r>
      <w:r w:rsidR="0047600A" w:rsidRPr="00D56909">
        <w:rPr>
          <w:rFonts w:eastAsia="Calibri"/>
          <w:sz w:val="23"/>
          <w:szCs w:val="23"/>
          <w:lang w:eastAsia="en-US"/>
        </w:rPr>
        <w:t>Neformaliojo vaikų švietimo valand</w:t>
      </w:r>
      <w:r w:rsidR="00D56909" w:rsidRPr="00D56909">
        <w:rPr>
          <w:rFonts w:eastAsia="Calibri"/>
          <w:sz w:val="23"/>
          <w:szCs w:val="23"/>
          <w:lang w:eastAsia="en-US"/>
        </w:rPr>
        <w:t xml:space="preserve">ų paskirstymas išdėstytas Ugdymo plano VII skyriuje. </w:t>
      </w:r>
    </w:p>
    <w:p w14:paraId="7C38814F" w14:textId="77777777" w:rsidR="00221489" w:rsidRPr="00D56909" w:rsidRDefault="006E1950" w:rsidP="00221489">
      <w:pPr>
        <w:suppressAutoHyphens w:val="0"/>
        <w:autoSpaceDE w:val="0"/>
        <w:adjustRightInd w:val="0"/>
        <w:textAlignment w:val="auto"/>
        <w:rPr>
          <w:rFonts w:eastAsia="Calibri"/>
          <w:sz w:val="23"/>
          <w:szCs w:val="23"/>
          <w:lang w:eastAsia="en-US"/>
        </w:rPr>
      </w:pPr>
      <w:r w:rsidRPr="00D56909">
        <w:rPr>
          <w:rFonts w:eastAsia="Calibri"/>
          <w:sz w:val="23"/>
          <w:szCs w:val="23"/>
          <w:lang w:eastAsia="en-US"/>
        </w:rPr>
        <w:t xml:space="preserve">          </w:t>
      </w:r>
    </w:p>
    <w:p w14:paraId="1EC5A990" w14:textId="77777777" w:rsidR="00424440" w:rsidRDefault="00424440" w:rsidP="006E1950">
      <w:pPr>
        <w:tabs>
          <w:tab w:val="left" w:pos="900"/>
          <w:tab w:val="left" w:pos="1260"/>
        </w:tabs>
        <w:suppressAutoHyphens w:val="0"/>
        <w:autoSpaceDN/>
        <w:spacing w:line="360" w:lineRule="auto"/>
        <w:jc w:val="center"/>
        <w:textAlignment w:val="auto"/>
        <w:rPr>
          <w:rFonts w:eastAsia="Times New Roman"/>
          <w:b/>
          <w:bCs/>
          <w:lang w:eastAsia="en-US"/>
        </w:rPr>
      </w:pPr>
      <w:r>
        <w:rPr>
          <w:rFonts w:eastAsia="Times New Roman"/>
          <w:b/>
          <w:bCs/>
          <w:lang w:eastAsia="en-US"/>
        </w:rPr>
        <w:t>ANTRASIS SKIRSNIS</w:t>
      </w:r>
    </w:p>
    <w:p w14:paraId="2006C884" w14:textId="743E9C7C" w:rsidR="00424440" w:rsidRDefault="000D4CBF" w:rsidP="006E1950">
      <w:pPr>
        <w:tabs>
          <w:tab w:val="left" w:pos="900"/>
          <w:tab w:val="left" w:pos="1260"/>
        </w:tabs>
        <w:suppressAutoHyphens w:val="0"/>
        <w:autoSpaceDN/>
        <w:spacing w:line="360" w:lineRule="auto"/>
        <w:jc w:val="center"/>
        <w:textAlignment w:val="auto"/>
        <w:rPr>
          <w:rFonts w:eastAsia="Times New Roman"/>
          <w:b/>
          <w:bCs/>
          <w:lang w:eastAsia="en-US"/>
        </w:rPr>
      </w:pPr>
      <w:r>
        <w:rPr>
          <w:rFonts w:eastAsia="Times New Roman"/>
          <w:b/>
          <w:bCs/>
          <w:lang w:eastAsia="en-US"/>
        </w:rPr>
        <w:t>DALYKŲ SRIČIŲ UGDYMO TURINIO ĮGYVENDINIMO YPATUMAI</w:t>
      </w:r>
    </w:p>
    <w:p w14:paraId="3F472334" w14:textId="77777777" w:rsidR="006E1950" w:rsidRPr="00221489" w:rsidRDefault="006E1950" w:rsidP="00221489">
      <w:pPr>
        <w:suppressAutoHyphens w:val="0"/>
        <w:autoSpaceDE w:val="0"/>
        <w:adjustRightInd w:val="0"/>
        <w:textAlignment w:val="auto"/>
        <w:rPr>
          <w:rFonts w:eastAsia="Calibri"/>
          <w:color w:val="FF0000"/>
          <w:sz w:val="23"/>
          <w:szCs w:val="23"/>
          <w:lang w:eastAsia="en-US"/>
        </w:rPr>
      </w:pPr>
    </w:p>
    <w:p w14:paraId="271E6506" w14:textId="6932BA81" w:rsidR="006E1950" w:rsidRPr="006E1950" w:rsidRDefault="006E1950" w:rsidP="00424440">
      <w:pPr>
        <w:suppressAutoHyphens w:val="0"/>
        <w:autoSpaceDE w:val="0"/>
        <w:adjustRightInd w:val="0"/>
        <w:ind w:firstLine="567"/>
        <w:textAlignment w:val="auto"/>
        <w:rPr>
          <w:rFonts w:eastAsia="Calibri"/>
          <w:color w:val="000000"/>
          <w:lang w:eastAsia="en-US"/>
        </w:rPr>
      </w:pPr>
      <w:r>
        <w:rPr>
          <w:rFonts w:eastAsia="Calibri"/>
          <w:color w:val="000000"/>
          <w:lang w:eastAsia="en-US"/>
        </w:rPr>
        <w:t xml:space="preserve">         </w:t>
      </w:r>
      <w:r w:rsidR="0059749E">
        <w:rPr>
          <w:rFonts w:eastAsia="Calibri"/>
          <w:color w:val="000000"/>
          <w:lang w:eastAsia="en-US"/>
        </w:rPr>
        <w:t>97</w:t>
      </w:r>
      <w:r w:rsidR="00424440">
        <w:rPr>
          <w:rFonts w:eastAsia="Calibri"/>
          <w:color w:val="000000"/>
          <w:lang w:eastAsia="en-US"/>
        </w:rPr>
        <w:t xml:space="preserve">. </w:t>
      </w:r>
      <w:r w:rsidRPr="006E1950">
        <w:rPr>
          <w:rFonts w:eastAsia="Calibri"/>
          <w:b/>
          <w:color w:val="000000"/>
          <w:lang w:eastAsia="en-US"/>
        </w:rPr>
        <w:t>Dorinio ugdymo organizavimas</w:t>
      </w:r>
      <w:r w:rsidRPr="006E1950">
        <w:rPr>
          <w:rFonts w:eastAsia="Calibri"/>
          <w:color w:val="000000"/>
          <w:lang w:eastAsia="en-US"/>
        </w:rPr>
        <w:t xml:space="preserve">: </w:t>
      </w:r>
    </w:p>
    <w:p w14:paraId="54165691" w14:textId="3195A0DA" w:rsidR="006E1950" w:rsidRPr="006E1950" w:rsidRDefault="006E1950" w:rsidP="00424440">
      <w:pPr>
        <w:suppressAutoHyphens w:val="0"/>
        <w:autoSpaceDE w:val="0"/>
        <w:adjustRightInd w:val="0"/>
        <w:ind w:firstLine="567"/>
        <w:textAlignment w:val="auto"/>
        <w:rPr>
          <w:rFonts w:eastAsia="Calibri"/>
          <w:color w:val="000000"/>
          <w:lang w:eastAsia="en-US"/>
        </w:rPr>
      </w:pPr>
      <w:r>
        <w:rPr>
          <w:rFonts w:eastAsia="Calibri"/>
          <w:color w:val="000000"/>
          <w:lang w:eastAsia="en-US"/>
        </w:rPr>
        <w:t xml:space="preserve">         </w:t>
      </w:r>
      <w:r w:rsidR="0059749E">
        <w:rPr>
          <w:rFonts w:eastAsia="Calibri"/>
          <w:color w:val="000000"/>
          <w:lang w:eastAsia="en-US"/>
        </w:rPr>
        <w:t>97</w:t>
      </w:r>
      <w:r w:rsidR="00424440">
        <w:rPr>
          <w:rFonts w:eastAsia="Calibri"/>
          <w:color w:val="000000"/>
          <w:lang w:eastAsia="en-US"/>
        </w:rPr>
        <w:t>.</w:t>
      </w:r>
      <w:r w:rsidRPr="006E1950">
        <w:rPr>
          <w:rFonts w:eastAsia="Calibri"/>
          <w:color w:val="000000"/>
          <w:lang w:eastAsia="en-US"/>
        </w:rPr>
        <w:t xml:space="preserve">1. tėvai (globėjai, rūpintojai) parenka mokiniui vieną iš dorinio ugdymo dalykų: etiką arba </w:t>
      </w:r>
      <w:r w:rsidR="00C71DC9">
        <w:rPr>
          <w:rFonts w:eastAsia="Calibri"/>
          <w:color w:val="000000"/>
          <w:lang w:eastAsia="en-US"/>
        </w:rPr>
        <w:t xml:space="preserve">tradicinės religinės bendruomenės </w:t>
      </w:r>
      <w:r w:rsidRPr="006E1950">
        <w:rPr>
          <w:rFonts w:eastAsia="Calibri"/>
          <w:color w:val="000000"/>
          <w:lang w:eastAsia="en-US"/>
        </w:rPr>
        <w:t xml:space="preserve">tikybą; </w:t>
      </w:r>
    </w:p>
    <w:p w14:paraId="7803EC23" w14:textId="23581D2F" w:rsidR="006E1950" w:rsidRPr="00295E1F" w:rsidRDefault="001F404A" w:rsidP="00424440">
      <w:pPr>
        <w:suppressAutoHyphens w:val="0"/>
        <w:autoSpaceDE w:val="0"/>
        <w:adjustRightInd w:val="0"/>
        <w:ind w:firstLine="567"/>
        <w:textAlignment w:val="auto"/>
        <w:rPr>
          <w:rFonts w:eastAsia="Calibri"/>
          <w:lang w:eastAsia="en-US"/>
        </w:rPr>
      </w:pPr>
      <w:r>
        <w:rPr>
          <w:rFonts w:eastAsia="Calibri"/>
          <w:color w:val="000000"/>
          <w:lang w:eastAsia="en-US"/>
        </w:rPr>
        <w:t xml:space="preserve">         </w:t>
      </w:r>
      <w:r w:rsidR="0059749E">
        <w:rPr>
          <w:rFonts w:eastAsia="Calibri"/>
          <w:color w:val="000000"/>
          <w:lang w:eastAsia="en-US"/>
        </w:rPr>
        <w:t>97</w:t>
      </w:r>
      <w:r w:rsidR="006E1950" w:rsidRPr="006E1950">
        <w:rPr>
          <w:rFonts w:eastAsia="Calibri"/>
          <w:color w:val="000000"/>
          <w:lang w:eastAsia="en-US"/>
        </w:rPr>
        <w:t xml:space="preserve">.2. </w:t>
      </w:r>
      <w:r w:rsidR="006E1950" w:rsidRPr="00295E1F">
        <w:rPr>
          <w:rFonts w:eastAsia="Calibri"/>
          <w:lang w:eastAsia="en-US"/>
        </w:rPr>
        <w:t xml:space="preserve">etikos ir tikybos mokymui sudaromos laikinosios grupės; </w:t>
      </w:r>
    </w:p>
    <w:p w14:paraId="4986F765" w14:textId="19BA3BA9" w:rsidR="006E1950" w:rsidRPr="006E1950" w:rsidRDefault="001F404A" w:rsidP="00424440">
      <w:pPr>
        <w:suppressAutoHyphens w:val="0"/>
        <w:autoSpaceDE w:val="0"/>
        <w:adjustRightInd w:val="0"/>
        <w:ind w:firstLine="567"/>
        <w:textAlignment w:val="auto"/>
        <w:rPr>
          <w:rFonts w:eastAsia="Calibri"/>
          <w:color w:val="000000"/>
          <w:lang w:eastAsia="en-US"/>
        </w:rPr>
      </w:pPr>
      <w:r>
        <w:rPr>
          <w:rFonts w:eastAsia="Calibri"/>
          <w:color w:val="000000"/>
          <w:lang w:eastAsia="en-US"/>
        </w:rPr>
        <w:t xml:space="preserve">         </w:t>
      </w:r>
      <w:r w:rsidR="0059749E">
        <w:rPr>
          <w:rFonts w:eastAsia="Calibri"/>
          <w:color w:val="000000"/>
          <w:lang w:eastAsia="en-US"/>
        </w:rPr>
        <w:t>97</w:t>
      </w:r>
      <w:r w:rsidR="006E1950" w:rsidRPr="006E1950">
        <w:rPr>
          <w:rFonts w:eastAsia="Calibri"/>
          <w:color w:val="000000"/>
          <w:lang w:eastAsia="en-US"/>
        </w:rPr>
        <w:t xml:space="preserve">.3. dorinio ugdymo dalyką mokiniui galima keisti kiekvienais mokslo metais pagal tėvų (globėjų, rūpintojų) parašytą prašymą. </w:t>
      </w:r>
    </w:p>
    <w:p w14:paraId="59CDC11F" w14:textId="0EC470D5" w:rsidR="006E1950" w:rsidRPr="006E1950" w:rsidRDefault="00A972A0" w:rsidP="00424440">
      <w:pPr>
        <w:suppressAutoHyphens w:val="0"/>
        <w:autoSpaceDE w:val="0"/>
        <w:adjustRightInd w:val="0"/>
        <w:ind w:firstLine="567"/>
        <w:textAlignment w:val="auto"/>
        <w:rPr>
          <w:rFonts w:eastAsia="Calibri"/>
          <w:color w:val="000000"/>
          <w:lang w:eastAsia="en-US"/>
        </w:rPr>
      </w:pPr>
      <w:r>
        <w:rPr>
          <w:rFonts w:eastAsia="Calibri"/>
          <w:color w:val="000000"/>
          <w:lang w:eastAsia="en-US"/>
        </w:rPr>
        <w:t xml:space="preserve">         </w:t>
      </w:r>
      <w:r w:rsidR="0059749E">
        <w:rPr>
          <w:rFonts w:eastAsia="Calibri"/>
          <w:color w:val="000000"/>
          <w:lang w:eastAsia="en-US"/>
        </w:rPr>
        <w:t>98</w:t>
      </w:r>
      <w:r w:rsidR="006E1950" w:rsidRPr="006E1950">
        <w:rPr>
          <w:rFonts w:eastAsia="Calibri"/>
          <w:color w:val="000000"/>
          <w:lang w:eastAsia="en-US"/>
        </w:rPr>
        <w:t xml:space="preserve">. </w:t>
      </w:r>
      <w:r w:rsidR="006E1950" w:rsidRPr="001F404A">
        <w:rPr>
          <w:rFonts w:eastAsia="Calibri"/>
          <w:b/>
          <w:color w:val="000000"/>
          <w:lang w:eastAsia="en-US"/>
        </w:rPr>
        <w:t>Kalbinis ugdymas</w:t>
      </w:r>
      <w:r w:rsidR="006E1950" w:rsidRPr="006E1950">
        <w:rPr>
          <w:rFonts w:eastAsia="Calibri"/>
          <w:color w:val="000000"/>
          <w:lang w:eastAsia="en-US"/>
        </w:rPr>
        <w:t xml:space="preserve">: </w:t>
      </w:r>
    </w:p>
    <w:p w14:paraId="45769D86" w14:textId="25DE707A" w:rsidR="006E1950" w:rsidRPr="006E1950" w:rsidRDefault="00A972A0" w:rsidP="00424440">
      <w:pPr>
        <w:suppressAutoHyphens w:val="0"/>
        <w:autoSpaceDE w:val="0"/>
        <w:adjustRightInd w:val="0"/>
        <w:ind w:firstLine="567"/>
        <w:textAlignment w:val="auto"/>
        <w:rPr>
          <w:rFonts w:eastAsia="Calibri"/>
          <w:color w:val="000000"/>
          <w:lang w:eastAsia="en-US"/>
        </w:rPr>
      </w:pPr>
      <w:r>
        <w:rPr>
          <w:rFonts w:eastAsia="Calibri"/>
          <w:color w:val="000000"/>
          <w:lang w:eastAsia="en-US"/>
        </w:rPr>
        <w:t xml:space="preserve">         </w:t>
      </w:r>
      <w:r w:rsidR="0059749E">
        <w:rPr>
          <w:rFonts w:eastAsia="Calibri"/>
          <w:color w:val="000000"/>
          <w:lang w:eastAsia="en-US"/>
        </w:rPr>
        <w:t>98</w:t>
      </w:r>
      <w:r w:rsidR="006E1950" w:rsidRPr="006E1950">
        <w:rPr>
          <w:rFonts w:eastAsia="Calibri"/>
          <w:color w:val="000000"/>
          <w:lang w:eastAsia="en-US"/>
        </w:rPr>
        <w:t xml:space="preserve">.1. siekiant gerinti mokinių lietuvių kalbos pasiekimus, skaitymo, rašymo, kalbėjimo ir klausymo gebėjimai turi būti ugdomi ir per kitų dalykų ar ugdymo sričių ugdomąsias veiklas: panaudojant mokomąsias užduotis kalbai ir mąstymui ugdyti, kreipiant dėmesį į kalbinę raišką ir rašto darbus. </w:t>
      </w:r>
    </w:p>
    <w:p w14:paraId="728600A8" w14:textId="6527E326" w:rsidR="006E1950" w:rsidRPr="006E1950" w:rsidRDefault="00A972A0" w:rsidP="00424440">
      <w:pPr>
        <w:suppressAutoHyphens w:val="0"/>
        <w:autoSpaceDE w:val="0"/>
        <w:adjustRightInd w:val="0"/>
        <w:ind w:firstLine="567"/>
        <w:textAlignment w:val="auto"/>
        <w:rPr>
          <w:rFonts w:eastAsia="Calibri"/>
          <w:color w:val="000000"/>
          <w:lang w:eastAsia="en-US"/>
        </w:rPr>
      </w:pPr>
      <w:r>
        <w:rPr>
          <w:rFonts w:eastAsia="Calibri"/>
          <w:color w:val="000000"/>
          <w:lang w:eastAsia="en-US"/>
        </w:rPr>
        <w:t xml:space="preserve">         9</w:t>
      </w:r>
      <w:r w:rsidR="0059749E">
        <w:rPr>
          <w:rFonts w:eastAsia="Calibri"/>
          <w:color w:val="000000"/>
          <w:lang w:eastAsia="en-US"/>
        </w:rPr>
        <w:t>8</w:t>
      </w:r>
      <w:r w:rsidR="006E1950" w:rsidRPr="006E1950">
        <w:rPr>
          <w:rFonts w:eastAsia="Calibri"/>
          <w:color w:val="000000"/>
          <w:lang w:eastAsia="en-US"/>
        </w:rPr>
        <w:t xml:space="preserve">.2. </w:t>
      </w:r>
      <w:r w:rsidR="00005DB5" w:rsidRPr="006E1950">
        <w:rPr>
          <w:rFonts w:eastAsia="Calibri"/>
          <w:color w:val="000000"/>
          <w:lang w:eastAsia="en-US"/>
        </w:rPr>
        <w:t>užsienio kalbai mokyti skiriama po 2 ugdymo pamokas per savaitę.</w:t>
      </w:r>
    </w:p>
    <w:p w14:paraId="0D2831F0" w14:textId="6CDCF0C7" w:rsidR="006E1950" w:rsidRPr="006E1950" w:rsidRDefault="00A972A0" w:rsidP="00424440">
      <w:pPr>
        <w:suppressAutoHyphens w:val="0"/>
        <w:autoSpaceDE w:val="0"/>
        <w:adjustRightInd w:val="0"/>
        <w:ind w:firstLine="567"/>
        <w:textAlignment w:val="auto"/>
        <w:rPr>
          <w:rFonts w:eastAsia="Calibri"/>
          <w:color w:val="000000"/>
          <w:lang w:eastAsia="en-US"/>
        </w:rPr>
      </w:pPr>
      <w:r>
        <w:rPr>
          <w:rFonts w:eastAsia="Calibri"/>
          <w:color w:val="000000"/>
          <w:lang w:eastAsia="en-US"/>
        </w:rPr>
        <w:t xml:space="preserve">         </w:t>
      </w:r>
      <w:r w:rsidR="00E00F60">
        <w:rPr>
          <w:rFonts w:eastAsia="Calibri"/>
          <w:color w:val="000000"/>
          <w:lang w:eastAsia="en-US"/>
        </w:rPr>
        <w:t>99</w:t>
      </w:r>
      <w:r w:rsidR="006E1950" w:rsidRPr="006E1950">
        <w:rPr>
          <w:rFonts w:eastAsia="Calibri"/>
          <w:color w:val="000000"/>
          <w:lang w:eastAsia="en-US"/>
        </w:rPr>
        <w:t xml:space="preserve">. </w:t>
      </w:r>
      <w:r w:rsidR="006E1950" w:rsidRPr="001F404A">
        <w:rPr>
          <w:rFonts w:eastAsia="Calibri"/>
          <w:b/>
          <w:color w:val="000000"/>
          <w:lang w:eastAsia="en-US"/>
        </w:rPr>
        <w:t>Socialinis ir gamtamokslinis ugdymas</w:t>
      </w:r>
      <w:r w:rsidR="006E1950" w:rsidRPr="006E1950">
        <w:rPr>
          <w:rFonts w:eastAsia="Calibri"/>
          <w:color w:val="000000"/>
          <w:lang w:eastAsia="en-US"/>
        </w:rPr>
        <w:t xml:space="preserve">: </w:t>
      </w:r>
    </w:p>
    <w:p w14:paraId="5A108872" w14:textId="14EDEBC1" w:rsidR="006E1950" w:rsidRPr="006E1950" w:rsidRDefault="000C36DE" w:rsidP="00424440">
      <w:pPr>
        <w:suppressAutoHyphens w:val="0"/>
        <w:autoSpaceDE w:val="0"/>
        <w:adjustRightInd w:val="0"/>
        <w:ind w:firstLine="567"/>
        <w:textAlignment w:val="auto"/>
        <w:rPr>
          <w:rFonts w:eastAsia="Calibri"/>
          <w:color w:val="000000"/>
          <w:lang w:eastAsia="en-US"/>
        </w:rPr>
      </w:pPr>
      <w:r>
        <w:rPr>
          <w:rFonts w:eastAsia="Calibri"/>
          <w:color w:val="000000"/>
          <w:lang w:eastAsia="en-US"/>
        </w:rPr>
        <w:t xml:space="preserve">         </w:t>
      </w:r>
      <w:r w:rsidR="00E00F60">
        <w:rPr>
          <w:rFonts w:eastAsia="Calibri"/>
          <w:color w:val="000000"/>
          <w:lang w:eastAsia="en-US"/>
        </w:rPr>
        <w:t>99</w:t>
      </w:r>
      <w:r w:rsidR="006E1950" w:rsidRPr="006E1950">
        <w:rPr>
          <w:rFonts w:eastAsia="Calibri"/>
          <w:color w:val="000000"/>
          <w:lang w:eastAsia="en-US"/>
        </w:rPr>
        <w:t>.1. gamtamoksliniams gebėjimams ugdytis skiriama pusė pasaulio pažinimo dalykui skirto ugdymo laiko. Ketvirtadalis gamtamoksliniam ugdymui skirto laiko naudojamas praktinių gebėjimų ugdymui tyrinėjimams palankioje, natūralioje gamtinėje aplinkoje</w:t>
      </w:r>
      <w:r w:rsidR="00A238DE">
        <w:rPr>
          <w:rFonts w:eastAsia="Calibri"/>
          <w:color w:val="000000"/>
          <w:lang w:eastAsia="en-US"/>
        </w:rPr>
        <w:t>, pa</w:t>
      </w:r>
      <w:r w:rsidR="003B0EE9">
        <w:rPr>
          <w:rFonts w:eastAsia="Calibri"/>
          <w:color w:val="000000"/>
          <w:lang w:eastAsia="en-US"/>
        </w:rPr>
        <w:t>si</w:t>
      </w:r>
      <w:r w:rsidR="00A238DE">
        <w:rPr>
          <w:rFonts w:eastAsia="Calibri"/>
          <w:color w:val="000000"/>
          <w:lang w:eastAsia="en-US"/>
        </w:rPr>
        <w:t>naudojant iš projekto „Mokyklų aprūpinimas gamtos ir technologinių mokslų priemonėmis“ gautomis priemonėmis ir medžiaga</w:t>
      </w:r>
      <w:r w:rsidR="006E1950" w:rsidRPr="006E1950">
        <w:rPr>
          <w:rFonts w:eastAsia="Calibri"/>
          <w:color w:val="000000"/>
          <w:lang w:eastAsia="en-US"/>
        </w:rPr>
        <w:t xml:space="preserve">; </w:t>
      </w:r>
    </w:p>
    <w:p w14:paraId="474F6976" w14:textId="3ECE3B39" w:rsidR="006E1950" w:rsidRPr="006E1950" w:rsidRDefault="001F404A" w:rsidP="00424440">
      <w:pPr>
        <w:suppressAutoHyphens w:val="0"/>
        <w:autoSpaceDE w:val="0"/>
        <w:adjustRightInd w:val="0"/>
        <w:ind w:firstLine="567"/>
        <w:textAlignment w:val="auto"/>
        <w:rPr>
          <w:rFonts w:eastAsia="Calibri"/>
          <w:color w:val="000000"/>
          <w:lang w:eastAsia="en-US"/>
        </w:rPr>
      </w:pPr>
      <w:r>
        <w:rPr>
          <w:rFonts w:eastAsia="Calibri"/>
          <w:color w:val="000000"/>
          <w:lang w:eastAsia="en-US"/>
        </w:rPr>
        <w:t xml:space="preserve">    </w:t>
      </w:r>
      <w:r w:rsidR="000C36DE">
        <w:rPr>
          <w:rFonts w:eastAsia="Calibri"/>
          <w:color w:val="000000"/>
          <w:lang w:eastAsia="en-US"/>
        </w:rPr>
        <w:t xml:space="preserve">     </w:t>
      </w:r>
      <w:r w:rsidR="00E00F60">
        <w:rPr>
          <w:rFonts w:eastAsia="Calibri"/>
          <w:color w:val="000000"/>
          <w:lang w:eastAsia="en-US"/>
        </w:rPr>
        <w:t>99</w:t>
      </w:r>
      <w:r w:rsidR="006E1950" w:rsidRPr="006E1950">
        <w:rPr>
          <w:rFonts w:eastAsia="Calibri"/>
          <w:color w:val="000000"/>
          <w:lang w:eastAsia="en-US"/>
        </w:rPr>
        <w:t xml:space="preserve">.2. socialiniams gebėjimams ugdytis ketvirtadalis pasaulio pažinimo dalyko laiko skiriamas ugdymo proceso organizavimui socialinės, kultūrinės aplinkos pažinimui palankioje aplinkoje (pvz., lankantis visuomeninėse, bendruomenių, kultūros institucijose ir pan.). </w:t>
      </w:r>
    </w:p>
    <w:p w14:paraId="4C8DAADC" w14:textId="374E3B9B" w:rsidR="006E1950" w:rsidRPr="006E1950" w:rsidRDefault="000C36DE" w:rsidP="00424440">
      <w:pPr>
        <w:suppressAutoHyphens w:val="0"/>
        <w:autoSpaceDE w:val="0"/>
        <w:adjustRightInd w:val="0"/>
        <w:ind w:firstLine="567"/>
        <w:textAlignment w:val="auto"/>
        <w:rPr>
          <w:rFonts w:eastAsia="Calibri"/>
          <w:color w:val="000000"/>
          <w:lang w:eastAsia="en-US"/>
        </w:rPr>
      </w:pPr>
      <w:r>
        <w:rPr>
          <w:rFonts w:eastAsia="Calibri"/>
          <w:color w:val="000000"/>
          <w:lang w:eastAsia="en-US"/>
        </w:rPr>
        <w:t xml:space="preserve">         10</w:t>
      </w:r>
      <w:r w:rsidR="00E00F60">
        <w:rPr>
          <w:rFonts w:eastAsia="Calibri"/>
          <w:color w:val="000000"/>
          <w:lang w:eastAsia="en-US"/>
        </w:rPr>
        <w:t>0</w:t>
      </w:r>
      <w:r w:rsidR="006E1950" w:rsidRPr="006E1950">
        <w:rPr>
          <w:rFonts w:eastAsia="Calibri"/>
          <w:color w:val="000000"/>
          <w:lang w:eastAsia="en-US"/>
        </w:rPr>
        <w:t xml:space="preserve">. </w:t>
      </w:r>
      <w:r w:rsidR="006E1950" w:rsidRPr="001F404A">
        <w:rPr>
          <w:rFonts w:eastAsia="Calibri"/>
          <w:b/>
          <w:color w:val="000000"/>
          <w:lang w:eastAsia="en-US"/>
        </w:rPr>
        <w:t>Matematinis ugdymas</w:t>
      </w:r>
      <w:r w:rsidR="006E1950" w:rsidRPr="006E1950">
        <w:rPr>
          <w:rFonts w:eastAsia="Calibri"/>
          <w:color w:val="000000"/>
          <w:lang w:eastAsia="en-US"/>
        </w:rPr>
        <w:t xml:space="preserve">: </w:t>
      </w:r>
    </w:p>
    <w:p w14:paraId="71E08F56" w14:textId="0970178E" w:rsidR="006E1950" w:rsidRPr="006E1950" w:rsidRDefault="000C36DE" w:rsidP="00424440">
      <w:pPr>
        <w:suppressAutoHyphens w:val="0"/>
        <w:autoSpaceDE w:val="0"/>
        <w:adjustRightInd w:val="0"/>
        <w:ind w:firstLine="567"/>
        <w:textAlignment w:val="auto"/>
        <w:rPr>
          <w:rFonts w:eastAsia="Calibri"/>
          <w:color w:val="000000"/>
          <w:lang w:eastAsia="en-US"/>
        </w:rPr>
      </w:pPr>
      <w:r>
        <w:rPr>
          <w:rFonts w:eastAsia="Calibri"/>
          <w:color w:val="000000"/>
          <w:lang w:eastAsia="en-US"/>
        </w:rPr>
        <w:t xml:space="preserve">         10</w:t>
      </w:r>
      <w:r w:rsidR="00E00F60">
        <w:rPr>
          <w:rFonts w:eastAsia="Calibri"/>
          <w:color w:val="000000"/>
          <w:lang w:eastAsia="en-US"/>
        </w:rPr>
        <w:t>0</w:t>
      </w:r>
      <w:r w:rsidR="006E1950" w:rsidRPr="006E1950">
        <w:rPr>
          <w:rFonts w:eastAsia="Calibri"/>
          <w:color w:val="000000"/>
          <w:lang w:eastAsia="en-US"/>
        </w:rPr>
        <w:t>.1. organizuojant matematinį ugdymą vadovaujamasi ne tik Bendrosios programos matematikos dalyko programa, bet ir nacionalinių ir tarptautinių mokinių pasiekimų tyrimų rekomendacijomis</w:t>
      </w:r>
      <w:r w:rsidR="00E2074B">
        <w:rPr>
          <w:rFonts w:eastAsia="Calibri"/>
          <w:color w:val="000000"/>
          <w:lang w:eastAsia="en-US"/>
        </w:rPr>
        <w:t>.</w:t>
      </w:r>
    </w:p>
    <w:p w14:paraId="4EE7D924" w14:textId="52A9B4C8" w:rsidR="006E1950" w:rsidRPr="006E1950" w:rsidRDefault="000C36DE" w:rsidP="00424440">
      <w:pPr>
        <w:suppressAutoHyphens w:val="0"/>
        <w:autoSpaceDE w:val="0"/>
        <w:adjustRightInd w:val="0"/>
        <w:ind w:firstLine="567"/>
        <w:textAlignment w:val="auto"/>
        <w:rPr>
          <w:rFonts w:eastAsia="Calibri"/>
          <w:color w:val="000000"/>
          <w:lang w:eastAsia="en-US"/>
        </w:rPr>
      </w:pPr>
      <w:r>
        <w:rPr>
          <w:rFonts w:eastAsia="Calibri"/>
          <w:color w:val="000000"/>
          <w:lang w:eastAsia="en-US"/>
        </w:rPr>
        <w:t xml:space="preserve">         10</w:t>
      </w:r>
      <w:r w:rsidR="00DC2360">
        <w:rPr>
          <w:rFonts w:eastAsia="Calibri"/>
          <w:color w:val="000000"/>
          <w:lang w:eastAsia="en-US"/>
        </w:rPr>
        <w:t>1</w:t>
      </w:r>
      <w:r w:rsidR="006E1950" w:rsidRPr="006E1950">
        <w:rPr>
          <w:rFonts w:eastAsia="Calibri"/>
          <w:color w:val="000000"/>
          <w:lang w:eastAsia="en-US"/>
        </w:rPr>
        <w:t xml:space="preserve">. </w:t>
      </w:r>
      <w:r w:rsidR="00424440">
        <w:rPr>
          <w:rFonts w:eastAsia="Calibri"/>
          <w:b/>
          <w:color w:val="000000"/>
          <w:lang w:eastAsia="en-US"/>
        </w:rPr>
        <w:t>Fizinio</w:t>
      </w:r>
      <w:r w:rsidR="006E1950" w:rsidRPr="001F404A">
        <w:rPr>
          <w:rFonts w:eastAsia="Calibri"/>
          <w:b/>
          <w:color w:val="000000"/>
          <w:lang w:eastAsia="en-US"/>
        </w:rPr>
        <w:t xml:space="preserve"> ugdymo organizavimas</w:t>
      </w:r>
      <w:r w:rsidR="006E1950" w:rsidRPr="006E1950">
        <w:rPr>
          <w:rFonts w:eastAsia="Calibri"/>
          <w:color w:val="000000"/>
          <w:lang w:eastAsia="en-US"/>
        </w:rPr>
        <w:t xml:space="preserve">: </w:t>
      </w:r>
    </w:p>
    <w:p w14:paraId="2E25DA51" w14:textId="50C325E8" w:rsidR="006E1950" w:rsidRPr="006E1950" w:rsidRDefault="004C3C85" w:rsidP="00E2074B">
      <w:pPr>
        <w:suppressAutoHyphens w:val="0"/>
        <w:autoSpaceDE w:val="0"/>
        <w:adjustRightInd w:val="0"/>
        <w:ind w:firstLine="567"/>
        <w:textAlignment w:val="auto"/>
        <w:rPr>
          <w:rFonts w:eastAsia="Calibri"/>
          <w:lang w:eastAsia="en-US"/>
        </w:rPr>
      </w:pPr>
      <w:r>
        <w:rPr>
          <w:rFonts w:eastAsia="Calibri"/>
          <w:color w:val="000000"/>
          <w:lang w:eastAsia="en-US"/>
        </w:rPr>
        <w:t xml:space="preserve">         </w:t>
      </w:r>
      <w:r>
        <w:rPr>
          <w:rFonts w:eastAsia="Calibri"/>
          <w:lang w:eastAsia="en-US"/>
        </w:rPr>
        <w:t>10</w:t>
      </w:r>
      <w:r w:rsidR="00DC2360">
        <w:rPr>
          <w:rFonts w:eastAsia="Calibri"/>
          <w:lang w:eastAsia="en-US"/>
        </w:rPr>
        <w:t>1</w:t>
      </w:r>
      <w:r w:rsidR="006E1950" w:rsidRPr="006E1950">
        <w:rPr>
          <w:rFonts w:eastAsia="Calibri"/>
          <w:lang w:eastAsia="en-US"/>
        </w:rPr>
        <w:t>.</w:t>
      </w:r>
      <w:r w:rsidR="00E2074B">
        <w:rPr>
          <w:rFonts w:eastAsia="Calibri"/>
          <w:lang w:eastAsia="en-US"/>
        </w:rPr>
        <w:t>1</w:t>
      </w:r>
      <w:r w:rsidR="006E1950" w:rsidRPr="006E1950">
        <w:rPr>
          <w:rFonts w:eastAsia="Calibri"/>
          <w:lang w:eastAsia="en-US"/>
        </w:rPr>
        <w:t xml:space="preserve">. specialiosios medicininės fizinio pajėgumo grupės mokiniai dalyvauja pamokose su pagrindine grupe, bet pratimai ir krūvis jiems skiriami pagal gydytojo rekomendacijas; </w:t>
      </w:r>
    </w:p>
    <w:p w14:paraId="7D352D03" w14:textId="6FCF7D30" w:rsidR="006E1950" w:rsidRDefault="004C3C85" w:rsidP="00801D51">
      <w:pPr>
        <w:suppressAutoHyphens w:val="0"/>
        <w:autoSpaceDE w:val="0"/>
        <w:adjustRightInd w:val="0"/>
        <w:ind w:firstLine="709"/>
        <w:textAlignment w:val="auto"/>
        <w:rPr>
          <w:rFonts w:eastAsia="Calibri"/>
          <w:lang w:eastAsia="en-US"/>
        </w:rPr>
      </w:pPr>
      <w:r>
        <w:rPr>
          <w:rFonts w:eastAsia="Calibri"/>
          <w:lang w:eastAsia="en-US"/>
        </w:rPr>
        <w:t xml:space="preserve">       10</w:t>
      </w:r>
      <w:r w:rsidR="00DC2360">
        <w:rPr>
          <w:rFonts w:eastAsia="Calibri"/>
          <w:lang w:eastAsia="en-US"/>
        </w:rPr>
        <w:t>1</w:t>
      </w:r>
      <w:r w:rsidR="006E1950" w:rsidRPr="006E1950">
        <w:rPr>
          <w:rFonts w:eastAsia="Calibri"/>
          <w:lang w:eastAsia="en-US"/>
        </w:rPr>
        <w:t>.</w:t>
      </w:r>
      <w:r w:rsidR="00E2074B">
        <w:rPr>
          <w:rFonts w:eastAsia="Calibri"/>
          <w:lang w:eastAsia="en-US"/>
        </w:rPr>
        <w:t>2</w:t>
      </w:r>
      <w:r w:rsidR="006E1950" w:rsidRPr="006E1950">
        <w:rPr>
          <w:rFonts w:eastAsia="Calibri"/>
          <w:lang w:eastAsia="en-US"/>
        </w:rPr>
        <w:t xml:space="preserve">. </w:t>
      </w:r>
      <w:r w:rsidR="00103B81">
        <w:rPr>
          <w:rFonts w:eastAsia="Calibri"/>
          <w:lang w:eastAsia="en-US"/>
        </w:rPr>
        <w:t>siekiant skatinti mokinių fizinį aktyvumą, sveikatinimą, pertraukų metu mokiniai turi galimybę aktyviai judėti, žaisti judriuosius žaidimus tam skirtose erdvėse.</w:t>
      </w:r>
    </w:p>
    <w:p w14:paraId="06029639" w14:textId="0833F94B" w:rsidR="00B54395" w:rsidRDefault="00B54395" w:rsidP="00801D51">
      <w:pPr>
        <w:suppressAutoHyphens w:val="0"/>
        <w:autoSpaceDE w:val="0"/>
        <w:adjustRightInd w:val="0"/>
        <w:ind w:firstLine="709"/>
        <w:textAlignment w:val="auto"/>
        <w:rPr>
          <w:rFonts w:eastAsia="Calibri"/>
          <w:lang w:eastAsia="en-US"/>
        </w:rPr>
      </w:pPr>
      <w:r>
        <w:rPr>
          <w:rFonts w:eastAsia="Calibri"/>
          <w:lang w:eastAsia="en-US"/>
        </w:rPr>
        <w:t xml:space="preserve">       101.3. Dėl didelio sporto salės užimtumo:</w:t>
      </w:r>
    </w:p>
    <w:p w14:paraId="5FC28556" w14:textId="19E71BCF" w:rsidR="00B54395" w:rsidRDefault="00B54395" w:rsidP="00801D51">
      <w:pPr>
        <w:suppressAutoHyphens w:val="0"/>
        <w:autoSpaceDE w:val="0"/>
        <w:adjustRightInd w:val="0"/>
        <w:ind w:firstLine="709"/>
        <w:textAlignment w:val="auto"/>
        <w:rPr>
          <w:rFonts w:eastAsia="Calibri"/>
          <w:lang w:eastAsia="en-US"/>
        </w:rPr>
      </w:pPr>
      <w:r>
        <w:rPr>
          <w:rFonts w:eastAsia="Calibri"/>
          <w:lang w:eastAsia="en-US"/>
        </w:rPr>
        <w:t xml:space="preserve">       101.3.1. teorinė fizinio ugdymo turinio dalis 1-4 klasėse dėstoma lapkričio-kovo mėnesiais;</w:t>
      </w:r>
    </w:p>
    <w:p w14:paraId="45E4744F" w14:textId="093A75AF" w:rsidR="00B54395" w:rsidRPr="006E1950" w:rsidRDefault="00B54395" w:rsidP="00801D51">
      <w:pPr>
        <w:suppressAutoHyphens w:val="0"/>
        <w:autoSpaceDE w:val="0"/>
        <w:adjustRightInd w:val="0"/>
        <w:ind w:firstLine="709"/>
        <w:textAlignment w:val="auto"/>
        <w:rPr>
          <w:rFonts w:eastAsia="Calibri"/>
          <w:lang w:eastAsia="en-US"/>
        </w:rPr>
      </w:pPr>
      <w:r>
        <w:rPr>
          <w:rFonts w:eastAsia="Calibri"/>
          <w:lang w:eastAsia="en-US"/>
        </w:rPr>
        <w:t xml:space="preserve">       101.3.2. į fizinio ugdymo pamoką integruojamas žaidimas šaškėmis.</w:t>
      </w:r>
    </w:p>
    <w:p w14:paraId="7C0CD940" w14:textId="6D302FC6" w:rsidR="006E1950" w:rsidRPr="006E1950" w:rsidRDefault="004C3C85" w:rsidP="00801D51">
      <w:pPr>
        <w:suppressAutoHyphens w:val="0"/>
        <w:autoSpaceDE w:val="0"/>
        <w:adjustRightInd w:val="0"/>
        <w:ind w:firstLine="709"/>
        <w:textAlignment w:val="auto"/>
        <w:rPr>
          <w:rFonts w:eastAsia="Calibri"/>
          <w:lang w:eastAsia="en-US"/>
        </w:rPr>
      </w:pPr>
      <w:r>
        <w:rPr>
          <w:rFonts w:eastAsia="Calibri"/>
          <w:lang w:eastAsia="en-US"/>
        </w:rPr>
        <w:t xml:space="preserve">      10</w:t>
      </w:r>
      <w:r w:rsidR="00DC2360">
        <w:rPr>
          <w:rFonts w:eastAsia="Calibri"/>
          <w:lang w:eastAsia="en-US"/>
        </w:rPr>
        <w:t>2</w:t>
      </w:r>
      <w:r w:rsidR="006E1950" w:rsidRPr="006E1950">
        <w:rPr>
          <w:rFonts w:eastAsia="Calibri"/>
          <w:lang w:eastAsia="en-US"/>
        </w:rPr>
        <w:t xml:space="preserve">. </w:t>
      </w:r>
      <w:r w:rsidR="006E1950" w:rsidRPr="009B18B6">
        <w:rPr>
          <w:rFonts w:eastAsia="Calibri"/>
          <w:b/>
          <w:lang w:eastAsia="en-US"/>
        </w:rPr>
        <w:t>Meninis ugdymas (dailė ir technologijos, muzika</w:t>
      </w:r>
      <w:r w:rsidR="00103B81">
        <w:rPr>
          <w:rFonts w:eastAsia="Calibri"/>
          <w:b/>
          <w:lang w:eastAsia="en-US"/>
        </w:rPr>
        <w:t>, šokis, teatras</w:t>
      </w:r>
      <w:r w:rsidR="006E1950" w:rsidRPr="009B18B6">
        <w:rPr>
          <w:rFonts w:eastAsia="Calibri"/>
          <w:b/>
          <w:lang w:eastAsia="en-US"/>
        </w:rPr>
        <w:t>):</w:t>
      </w:r>
      <w:r w:rsidR="006E1950" w:rsidRPr="006E1950">
        <w:rPr>
          <w:rFonts w:eastAsia="Calibri"/>
          <w:lang w:eastAsia="en-US"/>
        </w:rPr>
        <w:t xml:space="preserve"> </w:t>
      </w:r>
    </w:p>
    <w:p w14:paraId="482CEF85" w14:textId="6720D296" w:rsidR="00103B81" w:rsidRDefault="004C3C85" w:rsidP="00801D51">
      <w:pPr>
        <w:suppressAutoHyphens w:val="0"/>
        <w:autoSpaceDE w:val="0"/>
        <w:adjustRightInd w:val="0"/>
        <w:ind w:firstLine="709"/>
        <w:textAlignment w:val="auto"/>
        <w:rPr>
          <w:rFonts w:eastAsia="Calibri"/>
          <w:lang w:eastAsia="en-US"/>
        </w:rPr>
      </w:pPr>
      <w:r>
        <w:rPr>
          <w:rFonts w:eastAsia="Calibri"/>
          <w:lang w:eastAsia="en-US"/>
        </w:rPr>
        <w:t xml:space="preserve">      10</w:t>
      </w:r>
      <w:r w:rsidR="00DC2360">
        <w:rPr>
          <w:rFonts w:eastAsia="Calibri"/>
          <w:lang w:eastAsia="en-US"/>
        </w:rPr>
        <w:t>2</w:t>
      </w:r>
      <w:r w:rsidR="006E1950" w:rsidRPr="006E1950">
        <w:rPr>
          <w:rFonts w:eastAsia="Calibri"/>
          <w:lang w:eastAsia="en-US"/>
        </w:rPr>
        <w:t xml:space="preserve">. 1. </w:t>
      </w:r>
      <w:r w:rsidR="00103B81">
        <w:rPr>
          <w:rFonts w:eastAsia="Calibri"/>
          <w:lang w:eastAsia="en-US"/>
        </w:rPr>
        <w:t>meniniam ugdymui skirtos valandos paskirtos muzikai ir dailei ir technologijoms po 2 savaitines pamokas</w:t>
      </w:r>
      <w:r w:rsidR="007A690F">
        <w:rPr>
          <w:rFonts w:eastAsia="Calibri"/>
          <w:lang w:eastAsia="en-US"/>
        </w:rPr>
        <w:t xml:space="preserve">, šokiui – 1 savaitinė pamoka. </w:t>
      </w:r>
    </w:p>
    <w:p w14:paraId="13F7748C" w14:textId="299B28BD" w:rsidR="006E1950" w:rsidRPr="006E1950" w:rsidRDefault="008871F9" w:rsidP="00801D51">
      <w:pPr>
        <w:suppressAutoHyphens w:val="0"/>
        <w:autoSpaceDE w:val="0"/>
        <w:adjustRightInd w:val="0"/>
        <w:ind w:firstLine="709"/>
        <w:textAlignment w:val="auto"/>
        <w:rPr>
          <w:rFonts w:eastAsia="Calibri"/>
          <w:lang w:eastAsia="en-US"/>
        </w:rPr>
      </w:pPr>
      <w:r>
        <w:rPr>
          <w:rFonts w:eastAsia="Calibri"/>
          <w:lang w:eastAsia="en-US"/>
        </w:rPr>
        <w:t xml:space="preserve">      10</w:t>
      </w:r>
      <w:r w:rsidR="00DC2360">
        <w:rPr>
          <w:rFonts w:eastAsia="Calibri"/>
          <w:lang w:eastAsia="en-US"/>
        </w:rPr>
        <w:t>2</w:t>
      </w:r>
      <w:r>
        <w:rPr>
          <w:rFonts w:eastAsia="Calibri"/>
          <w:lang w:eastAsia="en-US"/>
        </w:rPr>
        <w:t xml:space="preserve">.2. </w:t>
      </w:r>
      <w:r w:rsidR="006E1950" w:rsidRPr="006E1950">
        <w:rPr>
          <w:rFonts w:eastAsia="Calibri"/>
          <w:lang w:eastAsia="en-US"/>
        </w:rPr>
        <w:t xml:space="preserve">technologiniam ugdymui skiriama ne mažiau kaip 1/3 dalykui „Dailė ir technologijos“ skiriamo laiko. </w:t>
      </w:r>
    </w:p>
    <w:p w14:paraId="699928D3" w14:textId="2536A154" w:rsidR="008871F9" w:rsidRDefault="004C3C85" w:rsidP="00801D51">
      <w:pPr>
        <w:suppressAutoHyphens w:val="0"/>
        <w:autoSpaceDE w:val="0"/>
        <w:adjustRightInd w:val="0"/>
        <w:ind w:firstLine="709"/>
        <w:textAlignment w:val="auto"/>
        <w:rPr>
          <w:rFonts w:eastAsia="Calibri"/>
          <w:lang w:eastAsia="en-US"/>
        </w:rPr>
      </w:pPr>
      <w:r>
        <w:rPr>
          <w:rFonts w:eastAsia="Calibri"/>
          <w:lang w:eastAsia="en-US"/>
        </w:rPr>
        <w:lastRenderedPageBreak/>
        <w:t xml:space="preserve">       </w:t>
      </w:r>
      <w:r w:rsidR="00E911D6">
        <w:rPr>
          <w:rFonts w:eastAsia="Calibri"/>
          <w:lang w:eastAsia="en-US"/>
        </w:rPr>
        <w:t>1</w:t>
      </w:r>
      <w:r>
        <w:rPr>
          <w:rFonts w:eastAsia="Calibri"/>
          <w:lang w:eastAsia="en-US"/>
        </w:rPr>
        <w:t>0</w:t>
      </w:r>
      <w:r w:rsidR="00DC2360">
        <w:rPr>
          <w:rFonts w:eastAsia="Calibri"/>
          <w:lang w:eastAsia="en-US"/>
        </w:rPr>
        <w:t>3</w:t>
      </w:r>
      <w:r w:rsidR="006E1950" w:rsidRPr="006E1950">
        <w:rPr>
          <w:rFonts w:eastAsia="Calibri"/>
          <w:lang w:eastAsia="en-US"/>
        </w:rPr>
        <w:t xml:space="preserve">. </w:t>
      </w:r>
      <w:r w:rsidR="008871F9">
        <w:rPr>
          <w:rFonts w:eastAsia="Calibri"/>
          <w:lang w:eastAsia="en-US"/>
        </w:rPr>
        <w:t>Informacinės technologijos:</w:t>
      </w:r>
    </w:p>
    <w:p w14:paraId="41EBD37A" w14:textId="59A409B5" w:rsidR="00E61638" w:rsidRDefault="00E61638" w:rsidP="00801D51">
      <w:pPr>
        <w:suppressAutoHyphens w:val="0"/>
        <w:autoSpaceDE w:val="0"/>
        <w:adjustRightInd w:val="0"/>
        <w:ind w:firstLine="709"/>
        <w:textAlignment w:val="auto"/>
        <w:rPr>
          <w:rFonts w:eastAsia="Calibri"/>
          <w:lang w:eastAsia="en-US"/>
        </w:rPr>
      </w:pPr>
      <w:r>
        <w:rPr>
          <w:rFonts w:eastAsia="Calibri"/>
          <w:lang w:eastAsia="en-US"/>
        </w:rPr>
        <w:t xml:space="preserve">       10</w:t>
      </w:r>
      <w:r w:rsidR="005A78B8">
        <w:rPr>
          <w:rFonts w:eastAsia="Calibri"/>
          <w:lang w:eastAsia="en-US"/>
        </w:rPr>
        <w:t>3</w:t>
      </w:r>
      <w:r>
        <w:rPr>
          <w:rFonts w:eastAsia="Calibri"/>
          <w:lang w:eastAsia="en-US"/>
        </w:rPr>
        <w:t>.1. skaitmeniniams mokinių gebėjimams ugdyti per visus dalykus ugdymo procese naudojamos šiuolaikinės skaitmeninės technologijos;</w:t>
      </w:r>
    </w:p>
    <w:p w14:paraId="6B6C970B" w14:textId="5D59CD18" w:rsidR="00E61638" w:rsidRPr="00B975B4" w:rsidRDefault="00E61638" w:rsidP="00801D51">
      <w:pPr>
        <w:suppressAutoHyphens w:val="0"/>
        <w:autoSpaceDE w:val="0"/>
        <w:adjustRightInd w:val="0"/>
        <w:ind w:firstLine="709"/>
        <w:textAlignment w:val="auto"/>
        <w:rPr>
          <w:rFonts w:eastAsia="Calibri"/>
          <w:lang w:eastAsia="en-US"/>
        </w:rPr>
      </w:pPr>
      <w:r w:rsidRPr="00B975B4">
        <w:rPr>
          <w:rFonts w:eastAsia="Calibri"/>
          <w:lang w:eastAsia="en-US"/>
        </w:rPr>
        <w:t xml:space="preserve">        10</w:t>
      </w:r>
      <w:r w:rsidR="00B975B4" w:rsidRPr="00B975B4">
        <w:rPr>
          <w:rFonts w:eastAsia="Calibri"/>
          <w:lang w:eastAsia="en-US"/>
        </w:rPr>
        <w:t>3</w:t>
      </w:r>
      <w:r w:rsidRPr="00B975B4">
        <w:rPr>
          <w:rFonts w:eastAsia="Calibri"/>
          <w:lang w:eastAsia="en-US"/>
        </w:rPr>
        <w:t>.2.</w:t>
      </w:r>
      <w:r w:rsidR="005A78B8" w:rsidRPr="00B975B4">
        <w:rPr>
          <w:rFonts w:eastAsia="Calibri"/>
          <w:lang w:eastAsia="en-US"/>
        </w:rPr>
        <w:t xml:space="preserve"> 2-4 klasėse</w:t>
      </w:r>
      <w:r w:rsidRPr="00B975B4">
        <w:rPr>
          <w:rFonts w:eastAsia="Calibri"/>
          <w:lang w:eastAsia="en-US"/>
        </w:rPr>
        <w:t xml:space="preserve"> </w:t>
      </w:r>
      <w:r w:rsidR="0032036E" w:rsidRPr="00B975B4">
        <w:rPr>
          <w:rFonts w:eastAsia="Calibri"/>
          <w:lang w:eastAsia="en-US"/>
        </w:rPr>
        <w:t>ugdomas mokinių informatinis mąstymas, mokoma kūrybiško ir atsakingo šiuolaikinių technologijų naudojimo, saugaus ir atsakingo elgesio skaitmeninėje aplinkoje</w:t>
      </w:r>
      <w:r w:rsidR="005A78B8" w:rsidRPr="00B975B4">
        <w:rPr>
          <w:rFonts w:eastAsia="Calibri"/>
          <w:lang w:eastAsia="en-US"/>
        </w:rPr>
        <w:t>, skiriant po 1 val. per savaitę</w:t>
      </w:r>
      <w:r w:rsidR="00B975B4" w:rsidRPr="00B975B4">
        <w:rPr>
          <w:rFonts w:eastAsia="Calibri"/>
          <w:lang w:eastAsia="en-US"/>
        </w:rPr>
        <w:t xml:space="preserve"> </w:t>
      </w:r>
      <w:r w:rsidR="005A78B8" w:rsidRPr="00B975B4">
        <w:rPr>
          <w:rFonts w:eastAsia="Calibri"/>
          <w:lang w:eastAsia="en-US"/>
        </w:rPr>
        <w:t>ir įgyvendina</w:t>
      </w:r>
      <w:r w:rsidR="00B975B4" w:rsidRPr="00B975B4">
        <w:rPr>
          <w:rFonts w:eastAsia="Calibri"/>
          <w:lang w:eastAsia="en-US"/>
        </w:rPr>
        <w:t>nt Teacher Lead Tech (TLT) programą.</w:t>
      </w:r>
    </w:p>
    <w:p w14:paraId="173EE1EC" w14:textId="5C7E5D28" w:rsidR="006E1950" w:rsidRPr="00E3297C" w:rsidRDefault="0032036E" w:rsidP="00801D51">
      <w:pPr>
        <w:suppressAutoHyphens w:val="0"/>
        <w:autoSpaceDE w:val="0"/>
        <w:adjustRightInd w:val="0"/>
        <w:ind w:firstLine="709"/>
        <w:textAlignment w:val="auto"/>
        <w:rPr>
          <w:rFonts w:eastAsia="Calibri"/>
          <w:lang w:eastAsia="en-US"/>
        </w:rPr>
      </w:pPr>
      <w:r>
        <w:rPr>
          <w:rFonts w:eastAsia="Calibri"/>
          <w:lang w:eastAsia="en-US"/>
        </w:rPr>
        <w:t xml:space="preserve">        10</w:t>
      </w:r>
      <w:r w:rsidR="005A78B8">
        <w:rPr>
          <w:rFonts w:eastAsia="Calibri"/>
          <w:lang w:eastAsia="en-US"/>
        </w:rPr>
        <w:t>4</w:t>
      </w:r>
      <w:r>
        <w:rPr>
          <w:rFonts w:eastAsia="Calibri"/>
          <w:lang w:eastAsia="en-US"/>
        </w:rPr>
        <w:t xml:space="preserve">. </w:t>
      </w:r>
      <w:r w:rsidR="00801D51" w:rsidRPr="00801D51">
        <w:rPr>
          <w:rFonts w:eastAsia="Calibri"/>
          <w:lang w:eastAsia="en-US"/>
        </w:rPr>
        <w:t>Integruojamųjų, prevencinių ir kitų ugdymo programų įgyvendinimas</w:t>
      </w:r>
      <w:r w:rsidR="00801D51">
        <w:rPr>
          <w:rFonts w:eastAsia="Calibri"/>
          <w:lang w:eastAsia="en-US"/>
        </w:rPr>
        <w:t xml:space="preserve"> detalizuojamas šio Ugdymo plano II skyriaus trečiajame skirsnyje.</w:t>
      </w:r>
    </w:p>
    <w:p w14:paraId="626DE403" w14:textId="77777777" w:rsidR="00801D51" w:rsidRDefault="00801D51" w:rsidP="00221489">
      <w:pPr>
        <w:tabs>
          <w:tab w:val="left" w:pos="0"/>
          <w:tab w:val="left" w:pos="960"/>
        </w:tabs>
        <w:suppressAutoHyphens w:val="0"/>
        <w:autoSpaceDN/>
        <w:jc w:val="both"/>
        <w:textAlignment w:val="auto"/>
        <w:rPr>
          <w:rFonts w:eastAsia="Times New Roman"/>
          <w:lang w:eastAsia="en-US"/>
        </w:rPr>
      </w:pPr>
    </w:p>
    <w:p w14:paraId="2CD139A8" w14:textId="2B44EEE9" w:rsidR="00801D51" w:rsidRDefault="00801D51" w:rsidP="00221489">
      <w:pPr>
        <w:tabs>
          <w:tab w:val="left" w:pos="0"/>
          <w:tab w:val="left" w:pos="960"/>
        </w:tabs>
        <w:suppressAutoHyphens w:val="0"/>
        <w:autoSpaceDN/>
        <w:jc w:val="both"/>
        <w:textAlignment w:val="auto"/>
        <w:rPr>
          <w:rFonts w:eastAsia="Times New Roman"/>
          <w:lang w:eastAsia="en-US"/>
        </w:rPr>
      </w:pPr>
    </w:p>
    <w:p w14:paraId="719DB174" w14:textId="77777777" w:rsidR="00A76D0B" w:rsidRPr="001F404A" w:rsidRDefault="001F404A" w:rsidP="00B63C4E">
      <w:pPr>
        <w:jc w:val="center"/>
        <w:rPr>
          <w:b/>
        </w:rPr>
      </w:pPr>
      <w:r w:rsidRPr="001F404A">
        <w:rPr>
          <w:b/>
        </w:rPr>
        <w:t>I</w:t>
      </w:r>
      <w:r w:rsidR="00801D51">
        <w:rPr>
          <w:b/>
        </w:rPr>
        <w:t>V</w:t>
      </w:r>
      <w:r w:rsidR="00A76D0B" w:rsidRPr="001F404A">
        <w:rPr>
          <w:b/>
        </w:rPr>
        <w:t xml:space="preserve"> SKYRIUS</w:t>
      </w:r>
    </w:p>
    <w:p w14:paraId="49AD9DA9" w14:textId="6F1D6C72" w:rsidR="00A76D0B" w:rsidRPr="001F404A" w:rsidRDefault="00A76D0B" w:rsidP="00B63C4E">
      <w:pPr>
        <w:jc w:val="center"/>
        <w:rPr>
          <w:b/>
        </w:rPr>
      </w:pPr>
      <w:r w:rsidRPr="001F404A">
        <w:rPr>
          <w:b/>
        </w:rPr>
        <w:t xml:space="preserve">PAGRINDINIO UGDYMO PROGRAMOS </w:t>
      </w:r>
      <w:r w:rsidR="005A78B8">
        <w:rPr>
          <w:b/>
        </w:rPr>
        <w:t>ĮGYVENDINIMAS</w:t>
      </w:r>
    </w:p>
    <w:p w14:paraId="2486333D" w14:textId="77777777" w:rsidR="00A76D0B" w:rsidRPr="00602F0D" w:rsidRDefault="00A76D0B" w:rsidP="00B63C4E">
      <w:pPr>
        <w:jc w:val="center"/>
        <w:rPr>
          <w:b/>
          <w:color w:val="FF0000"/>
        </w:rPr>
      </w:pPr>
    </w:p>
    <w:p w14:paraId="4B6872A4" w14:textId="77777777" w:rsidR="00A76D0B" w:rsidRPr="001F455A" w:rsidRDefault="00A76D0B" w:rsidP="00B63C4E">
      <w:pPr>
        <w:jc w:val="center"/>
        <w:rPr>
          <w:b/>
        </w:rPr>
      </w:pPr>
      <w:r w:rsidRPr="001F455A">
        <w:rPr>
          <w:b/>
        </w:rPr>
        <w:t>PIRMAS</w:t>
      </w:r>
      <w:r>
        <w:rPr>
          <w:b/>
        </w:rPr>
        <w:t>IS</w:t>
      </w:r>
      <w:r w:rsidRPr="001F455A">
        <w:rPr>
          <w:b/>
        </w:rPr>
        <w:t xml:space="preserve"> SKIRSNIS</w:t>
      </w:r>
    </w:p>
    <w:p w14:paraId="0102E25C" w14:textId="717A7B0F" w:rsidR="00A76D0B" w:rsidRPr="001F455A" w:rsidRDefault="00A76D0B" w:rsidP="00B63C4E">
      <w:pPr>
        <w:jc w:val="center"/>
        <w:rPr>
          <w:b/>
        </w:rPr>
      </w:pPr>
      <w:r w:rsidRPr="001F455A">
        <w:rPr>
          <w:b/>
        </w:rPr>
        <w:t xml:space="preserve">PAGRINDINIO UGDYMO PROGRAMOS </w:t>
      </w:r>
      <w:r w:rsidR="0032036E">
        <w:rPr>
          <w:b/>
        </w:rPr>
        <w:t>ĮGYVENDINIMO YPATUMAI</w:t>
      </w:r>
    </w:p>
    <w:p w14:paraId="66B2A2A9" w14:textId="77777777" w:rsidR="00A76D0B" w:rsidRPr="001F455A" w:rsidRDefault="00A76D0B" w:rsidP="00041EBA">
      <w:pPr>
        <w:rPr>
          <w:b/>
        </w:rPr>
      </w:pPr>
    </w:p>
    <w:p w14:paraId="6E1712EC" w14:textId="746B0A25" w:rsidR="00A76D0B" w:rsidRPr="001F455A" w:rsidRDefault="004C3C85" w:rsidP="000E7A81">
      <w:pPr>
        <w:ind w:firstLine="1276"/>
        <w:jc w:val="both"/>
      </w:pPr>
      <w:r>
        <w:t>10</w:t>
      </w:r>
      <w:r w:rsidR="005A78B8">
        <w:t>5</w:t>
      </w:r>
      <w:r w:rsidR="000E7A81">
        <w:t xml:space="preserve">. </w:t>
      </w:r>
      <w:r w:rsidR="00602F0D">
        <w:t>Gimnazija</w:t>
      </w:r>
      <w:r w:rsidR="00A76D0B" w:rsidRPr="001F455A">
        <w:t xml:space="preserve">, vykdydama pagrindinio ugdymo programą, vadovaujasi: Pagrindinio ugdymo bendrosiomis programomis, Mokymosi formų ir mokymo organizavimo tvarkos aprašu, Ugdymo programų aprašu ir kitais teisės aktais, reglamentuojančiais pagrindinio ugdymo programų vykdymą. </w:t>
      </w:r>
      <w:r w:rsidR="009B18B6">
        <w:t>Mokiniui</w:t>
      </w:r>
      <w:r w:rsidR="00A76D0B" w:rsidRPr="001F455A">
        <w:t xml:space="preserve"> sudaromos sąlygos rinktis dalykų modulius pagal polinkius ir gebėjimus, vadovaujantis Mokymosi krypčių pasirinkimo galimybių didinimo 14–19 metų mokiniams modelio aprašu, patvirtintu Lietuvos Respublikos švietimo ir mokslo ministro 2008 m. kovo 15 d. įsakymu Nr. ISAK-715 „Dėl Mokymosi krypčių pasirinkimo galimybių didinimo 14–19 metų mokiniams modelio aprašo patvirtinimo“ (toliau – Mokymosi krypčių pasirinkimo galimybių didinimo 14–19 metų mokiniams modelio aprašas).</w:t>
      </w:r>
    </w:p>
    <w:p w14:paraId="063DD1C3" w14:textId="4216DDBB" w:rsidR="00C23240" w:rsidRDefault="004C3C85" w:rsidP="000E7A81">
      <w:pPr>
        <w:ind w:firstLine="1276"/>
        <w:jc w:val="both"/>
      </w:pPr>
      <w:r>
        <w:t>10</w:t>
      </w:r>
      <w:r w:rsidR="005A78B8">
        <w:t>6</w:t>
      </w:r>
      <w:r w:rsidR="00A76D0B" w:rsidRPr="001F455A">
        <w:t xml:space="preserve">. </w:t>
      </w:r>
      <w:r w:rsidR="00DB5101">
        <w:t xml:space="preserve">5 klasės mokiniams nustatomas 2 mėnesių adaptacinis laikotarpis.  Rugsėjo mėnesį jų mokymosi pasiekimai nevertinami, spalio mėnesį nerašomi nepatenkinami įvertinimai. </w:t>
      </w:r>
      <w:r w:rsidR="00C23240">
        <w:t xml:space="preserve">Siekiant padėti sėkmingai adaptuotis gimnazijoje naujai atvykusiems mokiniams, jiems skiriamas vieno mėnesio adaptacinis laikotarpis, </w:t>
      </w:r>
      <w:bookmarkStart w:id="8" w:name="_Hlk73538860"/>
      <w:r w:rsidR="00C23240">
        <w:t>kurio metu nerašomi nepatenkinami pažymiai.</w:t>
      </w:r>
      <w:r w:rsidR="005A78B8">
        <w:t xml:space="preserve"> </w:t>
      </w:r>
      <w:bookmarkEnd w:id="8"/>
      <w:r w:rsidR="005A78B8">
        <w:t>Grįžtant į kontaktinį mokymą iš nuotolinio mokymo, mokiniams skiriama adaptacinė savaitė, kurios metu nerašomi nepatenkinami pažymiai.</w:t>
      </w:r>
    </w:p>
    <w:p w14:paraId="0CA4DA38" w14:textId="59F69839" w:rsidR="00C23240" w:rsidRPr="00DB5101" w:rsidRDefault="004C3C85" w:rsidP="000E7A81">
      <w:pPr>
        <w:ind w:firstLine="1276"/>
        <w:jc w:val="both"/>
        <w:rPr>
          <w:bCs/>
        </w:rPr>
      </w:pPr>
      <w:r>
        <w:t>10</w:t>
      </w:r>
      <w:r w:rsidR="00DC2D49">
        <w:t>7</w:t>
      </w:r>
      <w:r w:rsidR="00DB5101">
        <w:t xml:space="preserve">. </w:t>
      </w:r>
      <w:r w:rsidR="00C23240" w:rsidRPr="00DB5101">
        <w:rPr>
          <w:bCs/>
        </w:rPr>
        <w:t xml:space="preserve">Mokiniams, besimokantiems I g klasėje, sudaromos sąlygos pagal polinkius ir gebėjimus pasirinkti matematikos, </w:t>
      </w:r>
      <w:r w:rsidR="009B18B6">
        <w:rPr>
          <w:bCs/>
        </w:rPr>
        <w:t xml:space="preserve">8 ir </w:t>
      </w:r>
      <w:r w:rsidR="00C23240" w:rsidRPr="00DB5101">
        <w:rPr>
          <w:bCs/>
        </w:rPr>
        <w:t>II gimnazi</w:t>
      </w:r>
      <w:r w:rsidR="009B18B6">
        <w:rPr>
          <w:bCs/>
        </w:rPr>
        <w:t>jos klasės</w:t>
      </w:r>
      <w:r w:rsidR="00C23240" w:rsidRPr="00DB5101">
        <w:rPr>
          <w:bCs/>
        </w:rPr>
        <w:t xml:space="preserve">e – </w:t>
      </w:r>
      <w:r w:rsidR="00C23240">
        <w:rPr>
          <w:bCs/>
        </w:rPr>
        <w:t>lietuvių kalbos ir matematikos</w:t>
      </w:r>
      <w:r w:rsidR="009B18B6">
        <w:rPr>
          <w:bCs/>
        </w:rPr>
        <w:t xml:space="preserve"> modulius</w:t>
      </w:r>
      <w:r w:rsidR="00C23240" w:rsidRPr="00DB5101">
        <w:rPr>
          <w:bCs/>
        </w:rPr>
        <w:t>,</w:t>
      </w:r>
      <w:r w:rsidR="009B18B6">
        <w:rPr>
          <w:bCs/>
        </w:rPr>
        <w:t xml:space="preserve"> </w:t>
      </w:r>
      <w:r w:rsidR="00C23240" w:rsidRPr="00DB5101">
        <w:rPr>
          <w:bCs/>
        </w:rPr>
        <w:t xml:space="preserve"> </w:t>
      </w:r>
      <w:r w:rsidR="00C23240">
        <w:rPr>
          <w:bCs/>
        </w:rPr>
        <w:t>6 klasėje – rusų k. modulį</w:t>
      </w:r>
      <w:r w:rsidR="00DC2D49" w:rsidRPr="00DC2D49">
        <w:rPr>
          <w:bCs/>
          <w:color w:val="000000" w:themeColor="text1"/>
        </w:rPr>
        <w:t>, 5 klasėje – rusų kalbos pasirenkamąjį dalyką.</w:t>
      </w:r>
    </w:p>
    <w:p w14:paraId="2B54488C" w14:textId="661BD229" w:rsidR="009F5117" w:rsidRPr="009F5117" w:rsidRDefault="004C3C85" w:rsidP="000E7A81">
      <w:pPr>
        <w:tabs>
          <w:tab w:val="left" w:pos="9071"/>
          <w:tab w:val="left" w:pos="9214"/>
        </w:tabs>
        <w:spacing w:line="276" w:lineRule="auto"/>
        <w:ind w:firstLine="1276"/>
        <w:jc w:val="both"/>
        <w:rPr>
          <w:rFonts w:eastAsia="Times New Roman"/>
          <w:lang w:eastAsia="en-US"/>
        </w:rPr>
      </w:pPr>
      <w:r>
        <w:rPr>
          <w:bCs/>
        </w:rPr>
        <w:t>10</w:t>
      </w:r>
      <w:r w:rsidR="00DC2D49">
        <w:rPr>
          <w:bCs/>
        </w:rPr>
        <w:t>8</w:t>
      </w:r>
      <w:r w:rsidR="00A76D0B" w:rsidRPr="001F455A">
        <w:rPr>
          <w:bCs/>
        </w:rPr>
        <w:t>.</w:t>
      </w:r>
      <w:r w:rsidR="00A76D0B" w:rsidRPr="001F455A">
        <w:rPr>
          <w:b/>
          <w:bCs/>
        </w:rPr>
        <w:t xml:space="preserve"> </w:t>
      </w:r>
      <w:r w:rsidR="009F5117">
        <w:rPr>
          <w:b/>
          <w:bCs/>
        </w:rPr>
        <w:t xml:space="preserve"> </w:t>
      </w:r>
      <w:bookmarkStart w:id="9" w:name="_Hlk75250571"/>
      <w:r w:rsidR="009F5117" w:rsidRPr="009F5117">
        <w:rPr>
          <w:bCs/>
        </w:rPr>
        <w:t xml:space="preserve">Siekiant </w:t>
      </w:r>
      <w:r w:rsidR="001F404A">
        <w:rPr>
          <w:bCs/>
        </w:rPr>
        <w:t xml:space="preserve">mokomųjų dalykų </w:t>
      </w:r>
      <w:r w:rsidR="009F5117" w:rsidRPr="009F5117">
        <w:rPr>
          <w:bCs/>
        </w:rPr>
        <w:t>teorinės ir praktinės dermės</w:t>
      </w:r>
      <w:r w:rsidR="001F404A">
        <w:rPr>
          <w:bCs/>
        </w:rPr>
        <w:t>,</w:t>
      </w:r>
      <w:r w:rsidR="009F5117">
        <w:rPr>
          <w:b/>
          <w:bCs/>
        </w:rPr>
        <w:t xml:space="preserve"> </w:t>
      </w:r>
      <w:r w:rsidR="00DC2D49" w:rsidRPr="00DC2D49">
        <w:t>8</w:t>
      </w:r>
      <w:r w:rsidR="00A17EB3">
        <w:t xml:space="preserve"> klasių mokiniai per integruoto biologijos ir užsienio kalbos (anglų) (IDUKM) mokymo užsiėmimus mokosi rengti projektinius darbus</w:t>
      </w:r>
      <w:r w:rsidR="00DC2D49" w:rsidRPr="00DC2D49">
        <w:t>,</w:t>
      </w:r>
      <w:r w:rsidR="00DC2D49">
        <w:rPr>
          <w:b/>
          <w:bCs/>
        </w:rPr>
        <w:t xml:space="preserve"> </w:t>
      </w:r>
      <w:r w:rsidR="00A17EB3" w:rsidRPr="00A17EB3">
        <w:t xml:space="preserve">o </w:t>
      </w:r>
      <w:r w:rsidR="001F404A">
        <w:rPr>
          <w:rFonts w:eastAsia="Times New Roman"/>
          <w:lang w:eastAsia="en-US"/>
        </w:rPr>
        <w:t>II</w:t>
      </w:r>
      <w:r w:rsidR="009F5117" w:rsidRPr="009F5117">
        <w:rPr>
          <w:rFonts w:eastAsia="Times New Roman"/>
          <w:lang w:eastAsia="en-US"/>
        </w:rPr>
        <w:t xml:space="preserve"> g klasių mokiniai privalo parašyti individualų arba grupinį </w:t>
      </w:r>
      <w:r w:rsidR="009F5117">
        <w:rPr>
          <w:rFonts w:eastAsia="Times New Roman"/>
          <w:lang w:eastAsia="en-US"/>
        </w:rPr>
        <w:t xml:space="preserve">metinį </w:t>
      </w:r>
      <w:r w:rsidR="009F5117" w:rsidRPr="009F5117">
        <w:rPr>
          <w:rFonts w:eastAsia="Times New Roman"/>
          <w:lang w:eastAsia="en-US"/>
        </w:rPr>
        <w:t xml:space="preserve">projektinį (mokslinį arba kūrybinį) darbą. </w:t>
      </w:r>
      <w:bookmarkEnd w:id="9"/>
      <w:r w:rsidR="009F5117">
        <w:rPr>
          <w:rFonts w:eastAsia="Times New Roman"/>
          <w:lang w:eastAsia="en-US"/>
        </w:rPr>
        <w:t>Rašant projektinį darbą vadovaujamasi Joniškio r. Skaistgirio gimnazijos mokinių metinių projektinių darbų vykdymo tvarkos aprašu, patvirtinti gimnazijos direktoriaus 2016 m. gruodžio 5 d. įsakymu Nr. V-61.</w:t>
      </w:r>
    </w:p>
    <w:p w14:paraId="5B6FF128" w14:textId="77777777" w:rsidR="00A76D0B" w:rsidRPr="001F455A" w:rsidRDefault="00A76D0B" w:rsidP="000E7A81">
      <w:pPr>
        <w:ind w:firstLine="1276"/>
        <w:jc w:val="both"/>
      </w:pPr>
    </w:p>
    <w:p w14:paraId="7083849D" w14:textId="77777777" w:rsidR="00A76D0B" w:rsidRPr="001F455A" w:rsidRDefault="00A76D0B" w:rsidP="00B63C4E">
      <w:pPr>
        <w:jc w:val="center"/>
        <w:rPr>
          <w:b/>
        </w:rPr>
      </w:pPr>
      <w:r w:rsidRPr="001F455A">
        <w:rPr>
          <w:b/>
        </w:rPr>
        <w:t>ANTRASIS SKIRSNIS</w:t>
      </w:r>
    </w:p>
    <w:p w14:paraId="00836942" w14:textId="039F860C" w:rsidR="00A76D0B" w:rsidRPr="001F455A" w:rsidRDefault="003E3F80" w:rsidP="00B63C4E">
      <w:pPr>
        <w:jc w:val="center"/>
        <w:rPr>
          <w:b/>
        </w:rPr>
      </w:pPr>
      <w:r>
        <w:rPr>
          <w:b/>
        </w:rPr>
        <w:t>DALYKŲ SRIČIŲ</w:t>
      </w:r>
      <w:r w:rsidR="00A76D0B" w:rsidRPr="001F455A">
        <w:rPr>
          <w:b/>
        </w:rPr>
        <w:t xml:space="preserve"> UGDYMO </w:t>
      </w:r>
      <w:r>
        <w:rPr>
          <w:b/>
        </w:rPr>
        <w:t>TURINIO ĮGYVENDINIMO Y</w:t>
      </w:r>
      <w:r w:rsidR="00A76D0B" w:rsidRPr="001F455A">
        <w:rPr>
          <w:b/>
        </w:rPr>
        <w:t>PATUMAI</w:t>
      </w:r>
    </w:p>
    <w:p w14:paraId="4C69C3F2" w14:textId="77777777" w:rsidR="00A76D0B" w:rsidRPr="001F455A" w:rsidRDefault="00A76D0B" w:rsidP="00B63C4E">
      <w:pPr>
        <w:jc w:val="center"/>
        <w:rPr>
          <w:b/>
        </w:rPr>
      </w:pPr>
    </w:p>
    <w:p w14:paraId="108EF2E2" w14:textId="5D1CEE2C" w:rsidR="00A76D0B" w:rsidRPr="001F455A" w:rsidRDefault="004C3C85" w:rsidP="00492E73">
      <w:pPr>
        <w:ind w:firstLine="1134"/>
        <w:jc w:val="both"/>
      </w:pPr>
      <w:r>
        <w:t>1</w:t>
      </w:r>
      <w:r w:rsidR="00DC2D49">
        <w:t>09</w:t>
      </w:r>
      <w:r w:rsidR="000E7A81">
        <w:t xml:space="preserve">. </w:t>
      </w:r>
      <w:r w:rsidR="00E865C5">
        <w:t>Gimnazija, įgyvendindama</w:t>
      </w:r>
      <w:r w:rsidR="00A76D0B" w:rsidRPr="001F455A">
        <w:t xml:space="preserve"> pagrindinio ugdymo programos pirmąją dalį, užtikrina kalbėjimo, skaitymo, rašymo ir skaičiavimo gebėjimų ugdymą per visų dalykų pamokas: </w:t>
      </w:r>
    </w:p>
    <w:p w14:paraId="5708907B" w14:textId="1317882A" w:rsidR="00A76D0B" w:rsidRPr="001F455A" w:rsidRDefault="004C3C85" w:rsidP="00492E73">
      <w:pPr>
        <w:ind w:firstLine="1134"/>
        <w:jc w:val="both"/>
      </w:pPr>
      <w:r>
        <w:t>1</w:t>
      </w:r>
      <w:r w:rsidR="00DC2D49">
        <w:t>09</w:t>
      </w:r>
      <w:r w:rsidR="005A5C21">
        <w:t>.1. mokytojai užduotis naudoja ir skaitymo gebėjimams, ir lietuvių kalbai ugdyti</w:t>
      </w:r>
      <w:r w:rsidR="00A76D0B" w:rsidRPr="001F455A">
        <w:t>;</w:t>
      </w:r>
      <w:r w:rsidR="005A5C21">
        <w:t xml:space="preserve"> atkreipia dėmesį į kalbi</w:t>
      </w:r>
      <w:r w:rsidR="009B18B6">
        <w:t>nės raiškos logiškumą, teiginių argumentavimą, nuoseklumą;</w:t>
      </w:r>
    </w:p>
    <w:p w14:paraId="7E9BAA5A" w14:textId="54B7FA6A" w:rsidR="00A76D0B" w:rsidRPr="001F455A" w:rsidRDefault="004C3C85" w:rsidP="00492E73">
      <w:pPr>
        <w:ind w:firstLine="1134"/>
        <w:jc w:val="both"/>
      </w:pPr>
      <w:r>
        <w:t>1</w:t>
      </w:r>
      <w:r w:rsidR="00DC2D49">
        <w:t>09</w:t>
      </w:r>
      <w:r w:rsidR="005A5C21">
        <w:t xml:space="preserve">.2. </w:t>
      </w:r>
      <w:r w:rsidR="005A5C21" w:rsidRPr="005A5C21">
        <w:rPr>
          <w:rFonts w:eastAsia="Times New Roman"/>
          <w:lang w:eastAsia="lt-LT"/>
        </w:rPr>
        <w:t>mokytojai skatina mokinius savarankiškai, rišliai ir taisyklingai reikšti mintis žodžiu ir raštu per visų dalykų pamokas</w:t>
      </w:r>
      <w:r w:rsidR="00046F17">
        <w:rPr>
          <w:rFonts w:eastAsia="Times New Roman"/>
          <w:lang w:eastAsia="lt-LT"/>
        </w:rPr>
        <w:t>, rengiant ir pristatant metinį projektinį darbą</w:t>
      </w:r>
      <w:r w:rsidR="005A5C21" w:rsidRPr="005A5C21">
        <w:rPr>
          <w:rFonts w:eastAsia="Times New Roman"/>
          <w:lang w:eastAsia="lt-LT"/>
        </w:rPr>
        <w:t>;</w:t>
      </w:r>
    </w:p>
    <w:p w14:paraId="34E33F93" w14:textId="48F5CCFB" w:rsidR="00A76D0B" w:rsidRPr="001F455A" w:rsidRDefault="004C3C85" w:rsidP="00492E73">
      <w:pPr>
        <w:ind w:firstLine="1134"/>
        <w:jc w:val="both"/>
      </w:pPr>
      <w:r>
        <w:lastRenderedPageBreak/>
        <w:t>1</w:t>
      </w:r>
      <w:r w:rsidR="00DC2D49">
        <w:t>09</w:t>
      </w:r>
      <w:r w:rsidR="005A5C21">
        <w:t xml:space="preserve">.3. </w:t>
      </w:r>
      <w:r w:rsidR="005A5C21" w:rsidRPr="005A5C21">
        <w:rPr>
          <w:rFonts w:eastAsia="Times New Roman"/>
          <w:sz w:val="23"/>
          <w:szCs w:val="23"/>
          <w:lang w:eastAsia="en-US"/>
        </w:rPr>
        <w:t>vertinant mokinio pasiekimus</w:t>
      </w:r>
      <w:r w:rsidR="005A5C21" w:rsidRPr="005A5C21">
        <w:rPr>
          <w:rFonts w:eastAsia="Times New Roman"/>
          <w:color w:val="000000"/>
          <w:sz w:val="23"/>
          <w:szCs w:val="23"/>
          <w:lang w:eastAsia="en-US"/>
        </w:rPr>
        <w:t xml:space="preserve"> teikiama grįžtamoji informacija ir apie kalbos mokėjimą, nurodant privalumus ir taisytinus bei tobulintinus dalykus</w:t>
      </w:r>
      <w:r w:rsidR="00A76D0B" w:rsidRPr="001F455A">
        <w:t>;</w:t>
      </w:r>
    </w:p>
    <w:p w14:paraId="0D0AAE11" w14:textId="4DE31604" w:rsidR="00A76D0B" w:rsidRPr="001F455A" w:rsidRDefault="004C3C85" w:rsidP="00492E73">
      <w:pPr>
        <w:ind w:firstLine="1134"/>
        <w:jc w:val="both"/>
      </w:pPr>
      <w:r>
        <w:t>1</w:t>
      </w:r>
      <w:r w:rsidR="00DC2D49">
        <w:t>09</w:t>
      </w:r>
      <w:r w:rsidR="003B0EE9">
        <w:t>.4. siekiama</w:t>
      </w:r>
      <w:r w:rsidR="00A76D0B" w:rsidRPr="001F455A">
        <w:t xml:space="preserve">, kad mokiniai per visų dalykų pamokas tobulintų ir aukštesnius skaitymo, rašymo, kalbėjimo ir skaičiavimo gebėjimus. </w:t>
      </w:r>
    </w:p>
    <w:p w14:paraId="6DC47679" w14:textId="28070B5E" w:rsidR="00A76D0B" w:rsidRDefault="004C3C85" w:rsidP="00492E73">
      <w:pPr>
        <w:ind w:firstLine="1134"/>
        <w:jc w:val="both"/>
      </w:pPr>
      <w:r>
        <w:t>11</w:t>
      </w:r>
      <w:r w:rsidR="00DC2D49">
        <w:t>0</w:t>
      </w:r>
      <w:r w:rsidR="00A76D0B" w:rsidRPr="001F455A">
        <w:t xml:space="preserve">. Pagrindinio ugdymo programą sudaro šios ugdymo sritys: dorinis ugdymas (etika ir tikyba), kalbos (lietuvių kalba ir </w:t>
      </w:r>
      <w:r w:rsidR="00E865C5">
        <w:t>literatūra,</w:t>
      </w:r>
      <w:r w:rsidR="00A76D0B" w:rsidRPr="001F455A">
        <w:t xml:space="preserve"> užsienio kalbos), matematika, gamtamokslinis ugdymas (biologija, chemija, fizika), socialinis ugdymas (istorija, geografija, pilietiškumo ugdymas, socialinė-pilietinė veikla, ekon</w:t>
      </w:r>
      <w:r w:rsidR="00E865C5">
        <w:t>omika ir verslumas</w:t>
      </w:r>
      <w:r w:rsidR="00A76D0B" w:rsidRPr="001F455A">
        <w:t>), men</w:t>
      </w:r>
      <w:r w:rsidR="00E865C5">
        <w:t>inis ugdymas (dailė, muzika</w:t>
      </w:r>
      <w:r w:rsidR="00A76D0B" w:rsidRPr="001F455A">
        <w:t xml:space="preserve">), informacinės technologijos, technologijos, </w:t>
      </w:r>
      <w:r w:rsidR="00046F17">
        <w:rPr>
          <w:color w:val="000000"/>
        </w:rPr>
        <w:t>fizinis ugdymas</w:t>
      </w:r>
      <w:r w:rsidR="00A76D0B" w:rsidRPr="001F455A">
        <w:rPr>
          <w:color w:val="000000"/>
        </w:rPr>
        <w:t xml:space="preserve">, </w:t>
      </w:r>
      <w:r w:rsidR="00A76D0B" w:rsidRPr="001F455A">
        <w:t>bendrųjų kompetencijų ir gyvenimo įgūdžių ugdymas</w:t>
      </w:r>
      <w:r w:rsidR="00A76D0B">
        <w:t xml:space="preserve"> (žmogaus sauga, sveikatos ugdymas, etninė kultūra ir kt.).  </w:t>
      </w:r>
    </w:p>
    <w:p w14:paraId="2501F7EB" w14:textId="44BB2405" w:rsidR="00A76D0B" w:rsidRPr="001F455A" w:rsidRDefault="004C3C85" w:rsidP="00492E73">
      <w:pPr>
        <w:ind w:firstLine="1134"/>
        <w:jc w:val="both"/>
      </w:pPr>
      <w:r>
        <w:t>11</w:t>
      </w:r>
      <w:r w:rsidR="00DC2D49">
        <w:t>1</w:t>
      </w:r>
      <w:r w:rsidR="00A76D0B" w:rsidRPr="001F455A">
        <w:t xml:space="preserve">. </w:t>
      </w:r>
      <w:r w:rsidR="00A76D0B" w:rsidRPr="0080479E">
        <w:rPr>
          <w:b/>
          <w:bCs/>
        </w:rPr>
        <w:t>Dorinis ugdymas</w:t>
      </w:r>
      <w:r w:rsidR="00A76D0B" w:rsidRPr="001F455A">
        <w:rPr>
          <w:bCs/>
        </w:rPr>
        <w:t>. Dorinio ugdymo dalyką (etiką</w:t>
      </w:r>
      <w:r w:rsidR="00A76D0B" w:rsidRPr="001F455A">
        <w:t xml:space="preserve"> ar tikyb</w:t>
      </w:r>
      <w:r w:rsidR="00A76D0B" w:rsidRPr="001F455A">
        <w:rPr>
          <w:bCs/>
        </w:rPr>
        <w:t>ą)</w:t>
      </w:r>
      <w:r w:rsidR="00A76D0B" w:rsidRPr="001F455A">
        <w:t xml:space="preserve"> mokiniui iki 14 metų parenka tėvai (globėjai, rūpintojai), o nuo 14 metų mokinys savarankiškai renkasi pats. Siekiant užtikrinti mokymosi tęstinumą ir nuoseklumą, </w:t>
      </w:r>
      <w:r w:rsidR="00E865C5">
        <w:t>etiką arba tikybą renka/si  dvejiems metams (5–6, 7–8</w:t>
      </w:r>
      <w:r w:rsidR="0080479E">
        <w:t>,</w:t>
      </w:r>
      <w:r w:rsidR="00A76D0B" w:rsidRPr="001F455A">
        <w:t xml:space="preserve"> I–II</w:t>
      </w:r>
      <w:r w:rsidR="0080479E">
        <w:t xml:space="preserve"> gimnazijos</w:t>
      </w:r>
      <w:r w:rsidR="00A76D0B" w:rsidRPr="001F455A">
        <w:t xml:space="preserve"> klasėms). </w:t>
      </w:r>
    </w:p>
    <w:p w14:paraId="5790C4DE" w14:textId="6FA35F76" w:rsidR="00A76D0B" w:rsidRPr="001F455A" w:rsidRDefault="004C3C85" w:rsidP="00492E73">
      <w:pPr>
        <w:ind w:firstLine="1134"/>
        <w:jc w:val="both"/>
      </w:pPr>
      <w:r>
        <w:t>11</w:t>
      </w:r>
      <w:r w:rsidR="00DC2D49">
        <w:t>2</w:t>
      </w:r>
      <w:r w:rsidR="00A76D0B" w:rsidRPr="001F455A">
        <w:t xml:space="preserve">. </w:t>
      </w:r>
      <w:r w:rsidR="00A76D0B" w:rsidRPr="0080479E">
        <w:rPr>
          <w:b/>
        </w:rPr>
        <w:t>Lietuvių kalba ir literatūra</w:t>
      </w:r>
      <w:r w:rsidR="00A76D0B" w:rsidRPr="001F455A">
        <w:t>. Mokykla, įgyvendindama ugdymo turinį:</w:t>
      </w:r>
    </w:p>
    <w:p w14:paraId="67DD51F6" w14:textId="640E6F84" w:rsidR="00F026C6" w:rsidRDefault="004C3C85" w:rsidP="00492E73">
      <w:pPr>
        <w:ind w:firstLine="1134"/>
        <w:jc w:val="both"/>
      </w:pPr>
      <w:r>
        <w:t>11</w:t>
      </w:r>
      <w:r w:rsidR="00DC2D49">
        <w:t>2</w:t>
      </w:r>
      <w:r w:rsidR="00A76D0B" w:rsidRPr="001F455A">
        <w:t xml:space="preserve">.1. </w:t>
      </w:r>
      <w:r w:rsidR="001E35F8">
        <w:t xml:space="preserve">8 ir </w:t>
      </w:r>
      <w:r w:rsidR="00F026C6">
        <w:t>II gim</w:t>
      </w:r>
      <w:r w:rsidR="0080479E">
        <w:t>nazijos klasės mokiniams siūlo</w:t>
      </w:r>
      <w:r w:rsidR="00F026C6">
        <w:t xml:space="preserve"> rinktis 0,5 val. per savaitę trukmės pasirenkamąjį lietuvių k. ir literatūros modulį</w:t>
      </w:r>
      <w:r w:rsidR="00FF1D65">
        <w:t>;</w:t>
      </w:r>
      <w:r w:rsidR="00F026C6">
        <w:t xml:space="preserve"> </w:t>
      </w:r>
    </w:p>
    <w:p w14:paraId="209243CA" w14:textId="56761572" w:rsidR="00FF1D65" w:rsidRDefault="00FF1D65" w:rsidP="00492E73">
      <w:pPr>
        <w:ind w:firstLine="1134"/>
        <w:jc w:val="both"/>
      </w:pPr>
      <w:r>
        <w:t>112.2. lietuvių k. ir literatūros ugdymo procesas I g ir II g klasėse</w:t>
      </w:r>
      <w:r w:rsidRPr="001F455A">
        <w:t xml:space="preserve"> diferenc</w:t>
      </w:r>
      <w:r>
        <w:t>ijuojamas;</w:t>
      </w:r>
    </w:p>
    <w:p w14:paraId="309E37FD" w14:textId="6BCFD50A" w:rsidR="00A76D0B" w:rsidRPr="001F455A" w:rsidRDefault="004C3C85" w:rsidP="00492E73">
      <w:pPr>
        <w:ind w:firstLine="1134"/>
        <w:jc w:val="both"/>
      </w:pPr>
      <w:r>
        <w:t>11</w:t>
      </w:r>
      <w:r w:rsidR="00DC2D49">
        <w:t>2</w:t>
      </w:r>
      <w:r w:rsidR="00A76D0B" w:rsidRPr="001F455A">
        <w:t xml:space="preserve">.2. mokiniams, kurie nepasiekia lietuvių kalbos ir literatūros Pagrindinio ugdymo bendrojoje programoje numatyto patenkinamo lygio, </w:t>
      </w:r>
      <w:r w:rsidR="00F026C6">
        <w:t>Mokytojų tarybos sprendimu sudaromos  sąlygo</w:t>
      </w:r>
      <w:r w:rsidR="00A76D0B" w:rsidRPr="001F455A">
        <w:t xml:space="preserve">s pašalinti mokymosi spragas </w:t>
      </w:r>
      <w:r w:rsidR="00F026C6">
        <w:t>konsultacijų metu</w:t>
      </w:r>
      <w:r w:rsidR="0080479E">
        <w:t>.</w:t>
      </w:r>
    </w:p>
    <w:p w14:paraId="40D6B4C9" w14:textId="1381741E" w:rsidR="00A76D0B" w:rsidRPr="001F455A" w:rsidRDefault="004C3C85" w:rsidP="00492E73">
      <w:pPr>
        <w:ind w:firstLine="1134"/>
        <w:jc w:val="both"/>
      </w:pPr>
      <w:r>
        <w:t>11</w:t>
      </w:r>
      <w:r w:rsidR="00DC2D49">
        <w:t>3</w:t>
      </w:r>
      <w:r w:rsidR="00F026C6">
        <w:t xml:space="preserve">. </w:t>
      </w:r>
      <w:r w:rsidR="00F026C6" w:rsidRPr="0080479E">
        <w:rPr>
          <w:b/>
        </w:rPr>
        <w:t>Užsienio kalbos</w:t>
      </w:r>
      <w:r w:rsidR="00F026C6">
        <w:t>:</w:t>
      </w:r>
    </w:p>
    <w:p w14:paraId="07E24EA0" w14:textId="2345CCAA" w:rsidR="00A76D0B" w:rsidRPr="001F455A" w:rsidRDefault="004C3C85" w:rsidP="00492E73">
      <w:pPr>
        <w:ind w:firstLine="1134"/>
        <w:jc w:val="both"/>
      </w:pPr>
      <w:r>
        <w:t>11</w:t>
      </w:r>
      <w:r w:rsidR="00DC2D49">
        <w:t>3</w:t>
      </w:r>
      <w:r w:rsidR="00900B54">
        <w:t>.</w:t>
      </w:r>
      <w:r w:rsidR="00A76D0B" w:rsidRPr="001F455A">
        <w:t xml:space="preserve">1. </w:t>
      </w:r>
      <w:r w:rsidR="00DC2D49">
        <w:t>u</w:t>
      </w:r>
      <w:r w:rsidR="00A76D0B" w:rsidRPr="001F455A">
        <w:t>žsienio kalbos</w:t>
      </w:r>
      <w:r w:rsidR="0080479E">
        <w:t xml:space="preserve"> (anglų)</w:t>
      </w:r>
      <w:r w:rsidR="00A76D0B" w:rsidRPr="001F455A">
        <w:t>, pradėtos mokytis pagal pradinio ugdymo programą, toliau mokomasi kaip pirmosios iki pagrindinio ugdymo programos pabaigos</w:t>
      </w:r>
      <w:r w:rsidR="00FF1D65">
        <w:t>;</w:t>
      </w:r>
    </w:p>
    <w:p w14:paraId="0FEF0E2B" w14:textId="244E7DD7" w:rsidR="00F026C6" w:rsidRDefault="004C3C85" w:rsidP="00492E73">
      <w:pPr>
        <w:ind w:firstLine="1134"/>
        <w:jc w:val="both"/>
      </w:pPr>
      <w:r>
        <w:t>11</w:t>
      </w:r>
      <w:r w:rsidR="00DC2D49">
        <w:t>3</w:t>
      </w:r>
      <w:r w:rsidR="00A76D0B" w:rsidRPr="001F455A">
        <w:t xml:space="preserve">.2. </w:t>
      </w:r>
      <w:r w:rsidR="001B2F7A">
        <w:t>a</w:t>
      </w:r>
      <w:r w:rsidR="00A76D0B" w:rsidRPr="001F455A">
        <w:t xml:space="preserve">ntrosios užsienio kalbos </w:t>
      </w:r>
      <w:r w:rsidR="00F026C6">
        <w:t xml:space="preserve">(rusų) mokoma nuo </w:t>
      </w:r>
      <w:r w:rsidR="007A690F">
        <w:t>5</w:t>
      </w:r>
      <w:r w:rsidR="00F026C6">
        <w:t xml:space="preserve"> klasės. 5 klasėje rusų kalba </w:t>
      </w:r>
      <w:r w:rsidR="007A690F">
        <w:t>mokoma</w:t>
      </w:r>
      <w:r w:rsidR="003B0EE9">
        <w:t xml:space="preserve"> kaip pasirenkamasis dalykas (1 val./ savaitę)</w:t>
      </w:r>
      <w:r w:rsidR="00FF1D65">
        <w:t>;</w:t>
      </w:r>
      <w:r w:rsidR="00A76D0B" w:rsidRPr="001F455A">
        <w:t xml:space="preserve"> </w:t>
      </w:r>
    </w:p>
    <w:p w14:paraId="60FF4A61" w14:textId="57A53767" w:rsidR="00930110" w:rsidRDefault="004C3C85" w:rsidP="00492E73">
      <w:pPr>
        <w:ind w:firstLine="1134"/>
        <w:jc w:val="both"/>
      </w:pPr>
      <w:r>
        <w:t>11</w:t>
      </w:r>
      <w:r w:rsidR="00DC2D49">
        <w:t>3</w:t>
      </w:r>
      <w:r w:rsidR="00930110">
        <w:t xml:space="preserve">.3. </w:t>
      </w:r>
      <w:r w:rsidR="001B2F7A">
        <w:t>į</w:t>
      </w:r>
      <w:r w:rsidR="00930110">
        <w:t>gyvendinamas integruotas dalyko ir užsienio kalbos mokymas (is) pagal</w:t>
      </w:r>
    </w:p>
    <w:p w14:paraId="3CD5655F" w14:textId="1811DFB6" w:rsidR="00930110" w:rsidRDefault="00930110" w:rsidP="00492E73">
      <w:pPr>
        <w:ind w:firstLine="1134"/>
        <w:jc w:val="both"/>
      </w:pPr>
      <w:r>
        <w:t xml:space="preserve"> d</w:t>
      </w:r>
      <w:r w:rsidR="00A721AE">
        <w:t>alyko</w:t>
      </w:r>
      <w:r>
        <w:t xml:space="preserve"> (</w:t>
      </w:r>
      <w:r w:rsidR="001B2F7A">
        <w:t>biologijos</w:t>
      </w:r>
      <w:r w:rsidR="00A721AE">
        <w:t>)  ir užsienio kalbos (anglų) mokytojų parengtas</w:t>
      </w:r>
      <w:r>
        <w:t xml:space="preserve"> </w:t>
      </w:r>
      <w:r w:rsidR="00A721AE">
        <w:t xml:space="preserve">ugdymo programas </w:t>
      </w:r>
      <w:r w:rsidR="001B2F7A">
        <w:t>7, 8</w:t>
      </w:r>
      <w:r w:rsidR="00A721AE">
        <w:t xml:space="preserve"> klasėms  bei dalyko (geografijos</w:t>
      </w:r>
      <w:r w:rsidR="00A721AE" w:rsidRPr="00A721AE">
        <w:t>)  ir užsienio k</w:t>
      </w:r>
      <w:r w:rsidR="00A721AE">
        <w:t xml:space="preserve">albos (anglų) mokytojų parengtą ugdymo programą </w:t>
      </w:r>
      <w:r w:rsidR="001B2F7A">
        <w:t>6</w:t>
      </w:r>
      <w:r w:rsidR="00A721AE" w:rsidRPr="00A721AE">
        <w:t xml:space="preserve"> kl</w:t>
      </w:r>
      <w:r w:rsidR="00A721AE">
        <w:t>asei.</w:t>
      </w:r>
      <w:r w:rsidR="00A721AE" w:rsidRPr="00A721AE">
        <w:t xml:space="preserve"> </w:t>
      </w:r>
      <w:r w:rsidR="00A721AE">
        <w:t>Programas  įgyvendina</w:t>
      </w:r>
      <w:r>
        <w:t xml:space="preserve"> dalyko ir </w:t>
      </w:r>
      <w:r w:rsidR="00A721AE">
        <w:t>užsienio kalbos mokytojai kartu</w:t>
      </w:r>
      <w:r w:rsidR="00FF1D65">
        <w:t>;</w:t>
      </w:r>
    </w:p>
    <w:p w14:paraId="619ECA32" w14:textId="618656AA" w:rsidR="00A76D0B" w:rsidRPr="00D934E0" w:rsidRDefault="004C3C85" w:rsidP="00492E73">
      <w:pPr>
        <w:ind w:firstLine="1134"/>
        <w:jc w:val="both"/>
      </w:pPr>
      <w:r>
        <w:t>11</w:t>
      </w:r>
      <w:r w:rsidR="00DC2D49">
        <w:t>3</w:t>
      </w:r>
      <w:r w:rsidR="002A7A9B">
        <w:t>.4</w:t>
      </w:r>
      <w:r w:rsidR="00A76D0B" w:rsidRPr="00D934E0">
        <w:t xml:space="preserve">. </w:t>
      </w:r>
      <w:r w:rsidR="00F026C6">
        <w:t>II gimnazijos klasėje antrame pusmetyje organizuojamas</w:t>
      </w:r>
      <w:r w:rsidR="00A76D0B" w:rsidRPr="00D934E0">
        <w:t xml:space="preserve"> užsi</w:t>
      </w:r>
      <w:r w:rsidR="00F026C6">
        <w:t xml:space="preserve">enio kalbų pasiekimų patikrinimas naudojantis </w:t>
      </w:r>
      <w:r w:rsidR="00A76D0B" w:rsidRPr="00D934E0">
        <w:t>centralizuotai parengtais kalbos mokėjimo lygio nustatymo testais (pateikiamais per duomenų perdavimo sistemą KELTAS)</w:t>
      </w:r>
      <w:r w:rsidR="00FF1D65">
        <w:t>;</w:t>
      </w:r>
    </w:p>
    <w:p w14:paraId="23BFD474" w14:textId="13566C57" w:rsidR="00A76D0B" w:rsidRPr="00D934E0" w:rsidRDefault="004C3C85" w:rsidP="00492E73">
      <w:pPr>
        <w:ind w:firstLine="1134"/>
        <w:jc w:val="both"/>
      </w:pPr>
      <w:r>
        <w:t>11</w:t>
      </w:r>
      <w:r w:rsidR="00DC2D49">
        <w:t>3</w:t>
      </w:r>
      <w:r w:rsidR="002A7A9B">
        <w:t>.5</w:t>
      </w:r>
      <w:r w:rsidR="00A76D0B" w:rsidRPr="00D934E0">
        <w:t xml:space="preserve">. </w:t>
      </w:r>
      <w:r w:rsidR="001B2F7A">
        <w:t>p</w:t>
      </w:r>
      <w:r w:rsidR="00A76D0B" w:rsidRPr="00D934E0">
        <w:t>agrindinio ugdymo programoje užtikrinamas pradėtų mokytis užsienio kalbų mokymosi tęstinumas. Keisti užsienio kalbą, nebaigus pagrindinio ugdymo programos, galima tik tokiu atveju, jeigu mokinio norimos mokytis užsienio kalbos pasiekimų lyg</w:t>
      </w:r>
      <w:r w:rsidR="0080479E">
        <w:t>is ne žemesnis, nei numatyta</w:t>
      </w:r>
      <w:r w:rsidR="00A76D0B" w:rsidRPr="00D934E0">
        <w:t xml:space="preserve"> kalbos Bendrojoje programoje, arba jei mokinys yra atvykęs iš kitos Lietu</w:t>
      </w:r>
      <w:r w:rsidR="0080479E">
        <w:t xml:space="preserve">vos ar užsienio mokyklos ir </w:t>
      </w:r>
      <w:r w:rsidR="00A76D0B" w:rsidRPr="00D934E0">
        <w:t xml:space="preserve"> mokykla dėl objektyvių priežasčių negali sudaryti mokiniui galimybės t</w:t>
      </w:r>
      <w:r w:rsidR="00A76D0B">
        <w:t>oliau</w:t>
      </w:r>
      <w:r w:rsidR="00A76D0B" w:rsidRPr="00D934E0">
        <w:t xml:space="preserve"> mokytis pradėtą kalbą. Gavus mokinio tėvų (globėjų, rūpintojų) sutikimą raštu, mokiniui sudaromos sąlygos pradėti mokytis užsienio kalbos, kurios mokosi klasė</w:t>
      </w:r>
      <w:r w:rsidR="00F026C6">
        <w:t>, ir įveikti programų skirtumus</w:t>
      </w:r>
      <w:r w:rsidR="00FF1D65">
        <w:t>;</w:t>
      </w:r>
    </w:p>
    <w:p w14:paraId="11463C63" w14:textId="7B62965F" w:rsidR="00A76D0B" w:rsidRPr="00D934E0" w:rsidRDefault="004C3C85" w:rsidP="00492E73">
      <w:pPr>
        <w:ind w:firstLine="1134"/>
        <w:jc w:val="both"/>
      </w:pPr>
      <w:r>
        <w:t>11</w:t>
      </w:r>
      <w:r w:rsidR="001B2F7A">
        <w:t>3</w:t>
      </w:r>
      <w:r w:rsidR="00A76D0B" w:rsidRPr="00D934E0">
        <w:t>.</w:t>
      </w:r>
      <w:r w:rsidR="002A7A9B">
        <w:t>6</w:t>
      </w:r>
      <w:r w:rsidR="00A76D0B" w:rsidRPr="00D934E0">
        <w:t xml:space="preserve">. </w:t>
      </w:r>
      <w:r w:rsidR="001B2F7A">
        <w:t>j</w:t>
      </w:r>
      <w:r w:rsidR="00A76D0B" w:rsidRPr="00D934E0">
        <w:t xml:space="preserve">ei mokinys yra baigęs tarptautinės bendrojo ugdymo programos dalį ar visą programą, ir mokykla nustato, kad jo vienos užsienio kalbos pasiekimai yra aukštesni, nei numatyta Pagrindinio ugdymo bendrosiose programose, mokinio ir jo tėvų (globėjų, rūpintojų) pageidavimu mokykla įskaito mokinio pasiekimus ir konvertuoja </w:t>
      </w:r>
      <w:r w:rsidR="00A76D0B">
        <w:t xml:space="preserve">pagal </w:t>
      </w:r>
      <w:r w:rsidR="00A76D0B" w:rsidRPr="00D934E0">
        <w:t xml:space="preserve">dešimtbalę vertinimo sistemą. Mokykla sudaro mokiniui individualų užsienio kalbos mokymosi planą ir galimybę vietoje užsienio kalbos pamokų lankyti papildomas </w:t>
      </w:r>
      <w:r w:rsidR="00A76D0B" w:rsidRPr="001F455A">
        <w:t>lietuvių kalbos ir literatūros</w:t>
      </w:r>
      <w:r w:rsidR="00A76D0B" w:rsidRPr="00D934E0">
        <w:t xml:space="preserve"> ar kit</w:t>
      </w:r>
      <w:r w:rsidR="00046F17">
        <w:t>os kalbos pamokas</w:t>
      </w:r>
      <w:r w:rsidR="00A76D0B">
        <w:t>.</w:t>
      </w:r>
    </w:p>
    <w:p w14:paraId="4E875810" w14:textId="75E0120B" w:rsidR="00A76D0B" w:rsidRPr="001F455A" w:rsidRDefault="004C3C85" w:rsidP="00492E73">
      <w:pPr>
        <w:ind w:firstLine="1134"/>
        <w:jc w:val="both"/>
      </w:pPr>
      <w:r>
        <w:t>11</w:t>
      </w:r>
      <w:r w:rsidR="001B2F7A">
        <w:t>4</w:t>
      </w:r>
      <w:r w:rsidR="004312D7">
        <w:t xml:space="preserve">. </w:t>
      </w:r>
      <w:r w:rsidR="004312D7" w:rsidRPr="0080479E">
        <w:rPr>
          <w:b/>
        </w:rPr>
        <w:t>Matematika</w:t>
      </w:r>
      <w:r w:rsidR="004312D7">
        <w:t>:</w:t>
      </w:r>
    </w:p>
    <w:p w14:paraId="394A3D32" w14:textId="57F15693" w:rsidR="00A76D0B" w:rsidRPr="001F455A" w:rsidRDefault="004C3C85" w:rsidP="00492E73">
      <w:pPr>
        <w:ind w:firstLine="1134"/>
        <w:jc w:val="both"/>
      </w:pPr>
      <w:r>
        <w:t>11</w:t>
      </w:r>
      <w:r w:rsidR="001B2F7A">
        <w:t>4</w:t>
      </w:r>
      <w:r w:rsidR="00900B54">
        <w:t>.1</w:t>
      </w:r>
      <w:r w:rsidR="00A76D0B" w:rsidRPr="001F455A">
        <w:t>.</w:t>
      </w:r>
      <w:r w:rsidR="00646BC3" w:rsidRPr="00646BC3">
        <w:t xml:space="preserve"> </w:t>
      </w:r>
      <w:r w:rsidR="001B2F7A">
        <w:t>m</w:t>
      </w:r>
      <w:r w:rsidR="00646BC3" w:rsidRPr="00646BC3">
        <w:t>okiniams, kurių matematikos pasiekimai žemi, pagalba (užduotys ir metodai spragoms įveikti) numatom</w:t>
      </w:r>
      <w:r w:rsidR="001E35F8">
        <w:t>a</w:t>
      </w:r>
      <w:r w:rsidR="00646BC3" w:rsidRPr="00646BC3">
        <w:t xml:space="preserve"> remiantis duomenimis (standartizuotų testų,</w:t>
      </w:r>
      <w:r w:rsidR="00646BC3">
        <w:t xml:space="preserve"> kontrolinių darbų rezultatais).</w:t>
      </w:r>
      <w:r w:rsidR="00A76D0B" w:rsidRPr="001F455A">
        <w:t xml:space="preserve"> </w:t>
      </w:r>
      <w:r w:rsidR="00646BC3">
        <w:t>Mokiniams, kurių</w:t>
      </w:r>
      <w:r w:rsidR="00A76D0B" w:rsidRPr="001F455A">
        <w:t xml:space="preserve"> skaitymo gebėjimai</w:t>
      </w:r>
      <w:r w:rsidR="00646BC3">
        <w:t xml:space="preserve"> žemi, skiriama</w:t>
      </w:r>
      <w:r w:rsidR="00A76D0B" w:rsidRPr="001F455A">
        <w:t xml:space="preserve"> pakankamai laiko uždavinių tekstų analizei, jų vizualizacijai, užrašymui matematiniais simboliais</w:t>
      </w:r>
      <w:r w:rsidR="00FF1D65">
        <w:t>;</w:t>
      </w:r>
    </w:p>
    <w:p w14:paraId="701A89C4" w14:textId="51A8DB52" w:rsidR="00A76D0B" w:rsidRPr="001F455A" w:rsidRDefault="004C3C85" w:rsidP="00492E73">
      <w:pPr>
        <w:ind w:firstLine="1134"/>
        <w:jc w:val="both"/>
      </w:pPr>
      <w:r>
        <w:lastRenderedPageBreak/>
        <w:t>11</w:t>
      </w:r>
      <w:r w:rsidR="001B2F7A">
        <w:t>4</w:t>
      </w:r>
      <w:r w:rsidR="00900B54">
        <w:t>.2</w:t>
      </w:r>
      <w:r w:rsidR="0080479E">
        <w:t xml:space="preserve">. </w:t>
      </w:r>
      <w:bookmarkStart w:id="10" w:name="_Hlk73960809"/>
      <w:r w:rsidR="001B2F7A">
        <w:t>m</w:t>
      </w:r>
      <w:r w:rsidR="0080479E">
        <w:t>atematikos</w:t>
      </w:r>
      <w:r w:rsidR="004312D7">
        <w:t xml:space="preserve"> ugdymo procesas I g ir II g klasėse</w:t>
      </w:r>
      <w:r w:rsidR="00A76D0B" w:rsidRPr="001F455A">
        <w:t xml:space="preserve"> diferenc</w:t>
      </w:r>
      <w:r w:rsidR="004312D7">
        <w:t xml:space="preserve">ijuojamas. </w:t>
      </w:r>
      <w:bookmarkEnd w:id="10"/>
      <w:r w:rsidR="004312D7">
        <w:t xml:space="preserve">Ugdant gabius matematikai vaikus naudojamasi nacionalinių </w:t>
      </w:r>
      <w:r w:rsidR="00A76D0B" w:rsidRPr="001F455A">
        <w:t>olimpiadų, konkurso „Kengūra“ užduotimis (ir sprendimų rekomendacijomis) ir kitais šal</w:t>
      </w:r>
      <w:r w:rsidR="00646BC3">
        <w:t>tiniais. Mokiniai dalyvauja</w:t>
      </w:r>
      <w:r w:rsidR="00A76D0B" w:rsidRPr="001F455A">
        <w:t xml:space="preserve"> olimpiadose, konkursuose.</w:t>
      </w:r>
    </w:p>
    <w:p w14:paraId="452425E7" w14:textId="5E61D221" w:rsidR="00A76D0B" w:rsidRPr="001F455A" w:rsidRDefault="004C3C85" w:rsidP="00492E73">
      <w:pPr>
        <w:ind w:firstLine="1134"/>
        <w:jc w:val="both"/>
      </w:pPr>
      <w:r>
        <w:t>11</w:t>
      </w:r>
      <w:r w:rsidR="001B2F7A">
        <w:t>4</w:t>
      </w:r>
      <w:r w:rsidR="00900B54">
        <w:t>.3</w:t>
      </w:r>
      <w:r w:rsidR="00646BC3">
        <w:t xml:space="preserve">. </w:t>
      </w:r>
      <w:r w:rsidR="001B2F7A">
        <w:t>m</w:t>
      </w:r>
      <w:r w:rsidR="00646BC3">
        <w:t>okymo procese naudojamasi</w:t>
      </w:r>
      <w:r w:rsidR="00A76D0B" w:rsidRPr="001F455A">
        <w:t xml:space="preserve"> informacinėmis komunikacinėmis technologijomis, skaitmeninėmis mokomosiomis priemonėmis matematiniam ugdymui (rengiant ir naudo</w:t>
      </w:r>
      <w:r w:rsidR="00646BC3">
        <w:t>jant interaktyvi</w:t>
      </w:r>
      <w:r w:rsidR="00E21D20">
        <w:t>ąsias užduotis), EMA pratybomis.</w:t>
      </w:r>
      <w:r w:rsidR="00A76D0B" w:rsidRPr="001F455A">
        <w:t xml:space="preserve"> </w:t>
      </w:r>
    </w:p>
    <w:p w14:paraId="16CEF8F2" w14:textId="160D52A6" w:rsidR="00A76D0B" w:rsidRPr="001F455A" w:rsidRDefault="004C3C85" w:rsidP="00492E73">
      <w:pPr>
        <w:ind w:firstLine="1134"/>
        <w:jc w:val="both"/>
      </w:pPr>
      <w:r>
        <w:t>11</w:t>
      </w:r>
      <w:r w:rsidR="001B2F7A">
        <w:t>5</w:t>
      </w:r>
      <w:r w:rsidR="00900B54">
        <w:t xml:space="preserve">. </w:t>
      </w:r>
      <w:r w:rsidR="00900B54" w:rsidRPr="0080479E">
        <w:rPr>
          <w:b/>
        </w:rPr>
        <w:t>Informacinės technologijos</w:t>
      </w:r>
      <w:r w:rsidR="00900B54">
        <w:t>:</w:t>
      </w:r>
    </w:p>
    <w:p w14:paraId="1D311037" w14:textId="02E203BD" w:rsidR="00900B54" w:rsidRDefault="004C3C85" w:rsidP="00492E73">
      <w:pPr>
        <w:ind w:firstLine="1134"/>
        <w:jc w:val="both"/>
      </w:pPr>
      <w:r>
        <w:t>11</w:t>
      </w:r>
      <w:r w:rsidR="004D4464">
        <w:t>5</w:t>
      </w:r>
      <w:r w:rsidR="00A76D0B" w:rsidRPr="001F455A">
        <w:t xml:space="preserve">.1. </w:t>
      </w:r>
      <w:r w:rsidR="005D5863">
        <w:t>18</w:t>
      </w:r>
      <w:r w:rsidR="00900B54">
        <w:t xml:space="preserve"> informacinių technologijų bendrosios programos kurso pamokų  pravedamos per pirmąjį</w:t>
      </w:r>
      <w:r w:rsidR="005D5863">
        <w:t xml:space="preserve"> pusmetį 7 klasėje. 8 klasėje 19</w:t>
      </w:r>
      <w:r w:rsidR="00900B54">
        <w:t xml:space="preserve"> informacinių technologijų bendrosios programos kurso pamokų  pravedamos per antrąjį pusmetį;</w:t>
      </w:r>
    </w:p>
    <w:p w14:paraId="7E47DF93" w14:textId="2A8E5FCC" w:rsidR="00900B54" w:rsidRDefault="004C3C85" w:rsidP="00492E73">
      <w:pPr>
        <w:ind w:firstLine="1134"/>
        <w:jc w:val="both"/>
      </w:pPr>
      <w:r>
        <w:t>11</w:t>
      </w:r>
      <w:r w:rsidR="004D4464">
        <w:t>5</w:t>
      </w:r>
      <w:r w:rsidR="00EB60B7">
        <w:t xml:space="preserve">.2. </w:t>
      </w:r>
      <w:r w:rsidR="00900B54">
        <w:t xml:space="preserve">I gimnazijos klasės informacinių technologijų kursą sudaro privalomoji dalis, II gimnazijos klasės kursą </w:t>
      </w:r>
      <w:r w:rsidR="00E911D6">
        <w:t xml:space="preserve">– </w:t>
      </w:r>
      <w:r w:rsidR="00900B54">
        <w:t>vienas iš pas</w:t>
      </w:r>
      <w:r w:rsidR="007771EC">
        <w:t>irenkamųjų</w:t>
      </w:r>
      <w:r w:rsidR="00EB60B7">
        <w:t xml:space="preserve"> </w:t>
      </w:r>
      <w:r w:rsidR="004D4464">
        <w:t xml:space="preserve">programavimo, </w:t>
      </w:r>
      <w:r w:rsidR="00EB60B7">
        <w:t>tinklalapių kūrimo pradmenų</w:t>
      </w:r>
      <w:r w:rsidR="00EC2FC4">
        <w:t xml:space="preserve"> ar kompiuterinės leidybos</w:t>
      </w:r>
      <w:r w:rsidR="00900B54">
        <w:t xml:space="preserve"> pradmenų  modulių. Modulį renkasi mokinys.</w:t>
      </w:r>
    </w:p>
    <w:p w14:paraId="26590330" w14:textId="64A477CC" w:rsidR="00A76D0B" w:rsidRPr="001F455A" w:rsidRDefault="004C3C85" w:rsidP="00492E73">
      <w:pPr>
        <w:ind w:firstLine="1134"/>
        <w:jc w:val="both"/>
      </w:pPr>
      <w:r>
        <w:t>11</w:t>
      </w:r>
      <w:r w:rsidR="004D4464">
        <w:t>6</w:t>
      </w:r>
      <w:r w:rsidR="00EB60B7">
        <w:t xml:space="preserve">. </w:t>
      </w:r>
      <w:r w:rsidR="00EB60B7" w:rsidRPr="002B30F8">
        <w:rPr>
          <w:b/>
        </w:rPr>
        <w:t>Gamt</w:t>
      </w:r>
      <w:r w:rsidR="004D4464">
        <w:rPr>
          <w:b/>
        </w:rPr>
        <w:t>os mokslai</w:t>
      </w:r>
      <w:r w:rsidR="00EB60B7">
        <w:t>:</w:t>
      </w:r>
    </w:p>
    <w:p w14:paraId="3FDC1AC9" w14:textId="06D1E2D2" w:rsidR="00A76D0B" w:rsidRPr="001F455A" w:rsidRDefault="004C3C85" w:rsidP="00492E73">
      <w:pPr>
        <w:ind w:firstLine="1134"/>
        <w:jc w:val="both"/>
      </w:pPr>
      <w:r>
        <w:t>11</w:t>
      </w:r>
      <w:r w:rsidR="004D4464">
        <w:t>6</w:t>
      </w:r>
      <w:r w:rsidR="00EB60B7">
        <w:t>.</w:t>
      </w:r>
      <w:r w:rsidR="00A76D0B" w:rsidRPr="001F455A">
        <w:t>1</w:t>
      </w:r>
      <w:r w:rsidR="00A76D0B">
        <w:t>.</w:t>
      </w:r>
      <w:r w:rsidR="00A76D0B" w:rsidRPr="001F455A">
        <w:t xml:space="preserve"> </w:t>
      </w:r>
      <w:r w:rsidR="004D4464">
        <w:t>s</w:t>
      </w:r>
      <w:r w:rsidR="00EB60B7">
        <w:t xml:space="preserve">iekiama kad </w:t>
      </w:r>
      <w:r w:rsidR="00A76D0B" w:rsidRPr="001F455A">
        <w:t>per gamtos mokslų dalyk</w:t>
      </w:r>
      <w:r w:rsidR="003B0EE9">
        <w:t xml:space="preserve">ų pamokas būtų mokomasi tiriant </w:t>
      </w:r>
      <w:r w:rsidR="00EB60B7">
        <w:t>per</w:t>
      </w:r>
      <w:r w:rsidR="00A76D0B" w:rsidRPr="001F455A">
        <w:t xml:space="preserve"> fizikos</w:t>
      </w:r>
      <w:r w:rsidR="003B0EE9">
        <w:t>, chemijos</w:t>
      </w:r>
      <w:r w:rsidR="00A76D0B" w:rsidRPr="001F455A">
        <w:t xml:space="preserve"> ir biologijos</w:t>
      </w:r>
      <w:r w:rsidR="00EB60B7">
        <w:t xml:space="preserve"> pamokas.</w:t>
      </w:r>
      <w:r w:rsidR="00A76D0B" w:rsidRPr="001F455A">
        <w:t xml:space="preserve"> </w:t>
      </w:r>
      <w:r w:rsidR="00EB60B7" w:rsidRPr="00EB60B7">
        <w:t>Gamtamoksliniai tyrimai atliekami stebint, analizuojant, eksperimentuojant, modeliuojant ar vykdant kitas praktines veiklas. Skatinamas mokinių bendrada</w:t>
      </w:r>
      <w:r w:rsidR="00EB60B7">
        <w:t>rbiavimas ir  komandinis darbas</w:t>
      </w:r>
      <w:r w:rsidR="00FF1D65">
        <w:t>;</w:t>
      </w:r>
    </w:p>
    <w:p w14:paraId="79FC5C65" w14:textId="75368221" w:rsidR="00EB60B7" w:rsidRDefault="004C3C85" w:rsidP="00492E73">
      <w:pPr>
        <w:ind w:firstLine="1134"/>
        <w:jc w:val="both"/>
      </w:pPr>
      <w:r>
        <w:t>11</w:t>
      </w:r>
      <w:r w:rsidR="004D4464">
        <w:t>6</w:t>
      </w:r>
      <w:r w:rsidR="00A76D0B" w:rsidRPr="001F455A">
        <w:t>.2.</w:t>
      </w:r>
      <w:r w:rsidR="00EB60B7" w:rsidRPr="00EB60B7">
        <w:t xml:space="preserve"> </w:t>
      </w:r>
      <w:r w:rsidR="004D4464">
        <w:t>a</w:t>
      </w:r>
      <w:r w:rsidR="00EB60B7">
        <w:t>tliekant gamtamokslinius tyrimus naudojamasi turimomis mokyklinėmis priemonėmis, taip pat lengvai buityje ir gamtoje randamomis ir (ar) pasigaminamomis p</w:t>
      </w:r>
      <w:r w:rsidR="005E64E2">
        <w:t>riemonėmis</w:t>
      </w:r>
      <w:r w:rsidR="00FF1D65">
        <w:t>;</w:t>
      </w:r>
    </w:p>
    <w:p w14:paraId="6171848D" w14:textId="5F761819" w:rsidR="00EB60B7" w:rsidRDefault="004C3C85" w:rsidP="00492E73">
      <w:pPr>
        <w:ind w:firstLine="1134"/>
        <w:jc w:val="both"/>
      </w:pPr>
      <w:r>
        <w:t>11</w:t>
      </w:r>
      <w:r w:rsidR="004D4464">
        <w:t>6</w:t>
      </w:r>
      <w:r w:rsidR="00EB60B7">
        <w:t>.3.</w:t>
      </w:r>
      <w:r w:rsidR="004D4464">
        <w:t xml:space="preserve"> s</w:t>
      </w:r>
      <w:r w:rsidR="00EB60B7">
        <w:t>iekiama, kad eksperimentiniams ir praktiniams įgūdžiams ugdyti būtų skiriama ne mažiau kaip 30</w:t>
      </w:r>
      <w:r w:rsidR="00E911D6">
        <w:t>–</w:t>
      </w:r>
      <w:r w:rsidR="00EB60B7">
        <w:t>40 procentų dalykui skirtų pamokų per mokslo metus</w:t>
      </w:r>
      <w:r w:rsidR="00FF1D65">
        <w:t>;</w:t>
      </w:r>
    </w:p>
    <w:p w14:paraId="5AF70AC9" w14:textId="72355F88" w:rsidR="00A76D0B" w:rsidRDefault="004C3C85" w:rsidP="00492E73">
      <w:pPr>
        <w:ind w:firstLine="1134"/>
        <w:jc w:val="both"/>
      </w:pPr>
      <w:r>
        <w:t>11</w:t>
      </w:r>
      <w:r w:rsidR="004D4464">
        <w:t>6</w:t>
      </w:r>
      <w:r w:rsidR="00A91184">
        <w:t xml:space="preserve">.4. </w:t>
      </w:r>
      <w:r w:rsidR="004D4464">
        <w:t>s</w:t>
      </w:r>
      <w:r w:rsidR="00A76D0B" w:rsidRPr="001F455A">
        <w:t>katina</w:t>
      </w:r>
      <w:r w:rsidR="00A91184">
        <w:t xml:space="preserve">ma mokinius įsitraukti į gamtamokslius tyrimus, projektus, </w:t>
      </w:r>
      <w:r w:rsidR="00A76D0B" w:rsidRPr="001F455A">
        <w:t>dalyvauti įvairiuose gamtamokslinio raštingumo konk</w:t>
      </w:r>
      <w:r w:rsidR="005E64E2">
        <w:t>ursuose.</w:t>
      </w:r>
      <w:r w:rsidR="00D1320B">
        <w:t xml:space="preserve"> Skatinami tiriamieji projektiniai darbai</w:t>
      </w:r>
      <w:r w:rsidR="00FF1D65">
        <w:t>;</w:t>
      </w:r>
    </w:p>
    <w:p w14:paraId="41D3ED72" w14:textId="7D2B622F" w:rsidR="004D4464" w:rsidRPr="004D4464" w:rsidRDefault="004D4464" w:rsidP="00492E73">
      <w:pPr>
        <w:ind w:firstLine="1134"/>
        <w:jc w:val="both"/>
      </w:pPr>
      <w:r w:rsidRPr="004D4464">
        <w:t>116.4. sudaromos galimybės dalyvauti gamtos, technologijų, matematikos, menų centrų STEAM vykdomose neformaliojo vaikų švietimo programų veiklose, vykstant į juos ar nuotoliniu būdu.</w:t>
      </w:r>
    </w:p>
    <w:p w14:paraId="52659AA2" w14:textId="519CCE1B" w:rsidR="00A76D0B" w:rsidRPr="001F455A" w:rsidRDefault="004C3C85" w:rsidP="00492E73">
      <w:pPr>
        <w:ind w:firstLine="1134"/>
        <w:jc w:val="both"/>
      </w:pPr>
      <w:r>
        <w:t>11</w:t>
      </w:r>
      <w:r w:rsidR="004D4464">
        <w:t>7</w:t>
      </w:r>
      <w:r w:rsidR="00A91184">
        <w:t xml:space="preserve">. </w:t>
      </w:r>
      <w:r w:rsidR="00A91184" w:rsidRPr="002B30F8">
        <w:rPr>
          <w:b/>
        </w:rPr>
        <w:t>Technologijos:</w:t>
      </w:r>
    </w:p>
    <w:p w14:paraId="1EEA1BFC" w14:textId="5F41E001" w:rsidR="00A76D0B" w:rsidRPr="001F455A" w:rsidRDefault="004C3C85" w:rsidP="00492E73">
      <w:pPr>
        <w:ind w:firstLine="1134"/>
        <w:jc w:val="both"/>
      </w:pPr>
      <w:r>
        <w:t>11</w:t>
      </w:r>
      <w:r w:rsidR="004D4464">
        <w:t>7</w:t>
      </w:r>
      <w:r w:rsidR="00A76D0B" w:rsidRPr="001F455A">
        <w:t xml:space="preserve">.1. </w:t>
      </w:r>
      <w:r w:rsidR="004D4464">
        <w:t>m</w:t>
      </w:r>
      <w:r w:rsidR="00A76D0B" w:rsidRPr="001F455A">
        <w:t>okiniai, kurie mokosi pagal pagrindinio ugdymo programos pirmąją dalį (5–8 klasėse), kiekvienoje klasėje mokomi, proporcingai paskirstant laiką tarp: mitybos, tekstilės, konstrukcinių medžiagų ir elektronikos technologijų program</w:t>
      </w:r>
      <w:r w:rsidR="00A76D0B">
        <w:t>ų</w:t>
      </w:r>
      <w:r w:rsidR="00FF1D65">
        <w:t>;</w:t>
      </w:r>
    </w:p>
    <w:p w14:paraId="164051F0" w14:textId="6E10EC95" w:rsidR="00A91184" w:rsidRPr="001C5701" w:rsidRDefault="004C3C85" w:rsidP="00492E73">
      <w:pPr>
        <w:ind w:firstLine="1134"/>
        <w:jc w:val="both"/>
        <w:rPr>
          <w:color w:val="000000" w:themeColor="text1"/>
        </w:rPr>
      </w:pPr>
      <w:r>
        <w:t>11</w:t>
      </w:r>
      <w:r w:rsidR="00570DBE">
        <w:t>7</w:t>
      </w:r>
      <w:r w:rsidR="00A76D0B" w:rsidRPr="001F455A">
        <w:t xml:space="preserve">.2. </w:t>
      </w:r>
      <w:r w:rsidR="00A91184">
        <w:t>I gi</w:t>
      </w:r>
      <w:r w:rsidR="00927623">
        <w:t xml:space="preserve">mnazijos klasės mokiniai I </w:t>
      </w:r>
      <w:r w:rsidR="00A91184">
        <w:t>pusmetyje mokomi technologijų dalyko pagal privalomą 17 valandų integruoto technologijų kurso programą. Ne mažiau kaip 1/3 programos laiko skiriama pažintinėms ekskursijoms į p</w:t>
      </w:r>
      <w:r w:rsidR="001C5701">
        <w:t>ažangias gamybines</w:t>
      </w:r>
      <w:r w:rsidR="007D3333">
        <w:t xml:space="preserve"> įmones </w:t>
      </w:r>
      <w:r w:rsidR="001C5701" w:rsidRPr="001C5701">
        <w:rPr>
          <w:color w:val="000000" w:themeColor="text1"/>
        </w:rPr>
        <w:t>(Akmenės cemento gamykla, Mažeikių naftos perdirbimo įmonė, Meškuičių biokuro gamykla, Skaistgirio autoservisas, Skaistgirio medžio apdirbimo įmonė, Žagarės pieno perdirbimo cechas, kalvio M. Giedraičio dirbtuvės</w:t>
      </w:r>
      <w:r w:rsidR="007D3333" w:rsidRPr="001C5701">
        <w:rPr>
          <w:color w:val="000000" w:themeColor="text1"/>
        </w:rPr>
        <w:t>)</w:t>
      </w:r>
      <w:r w:rsidR="00FF1D65">
        <w:rPr>
          <w:color w:val="000000" w:themeColor="text1"/>
        </w:rPr>
        <w:t>;</w:t>
      </w:r>
    </w:p>
    <w:p w14:paraId="3C94314A" w14:textId="68B6FABA" w:rsidR="00A91184" w:rsidRDefault="004C3C85" w:rsidP="00492E73">
      <w:pPr>
        <w:ind w:firstLine="1134"/>
        <w:jc w:val="both"/>
      </w:pPr>
      <w:r>
        <w:rPr>
          <w:color w:val="000000" w:themeColor="text1"/>
        </w:rPr>
        <w:t>11</w:t>
      </w:r>
      <w:r w:rsidR="00570DBE">
        <w:rPr>
          <w:color w:val="000000" w:themeColor="text1"/>
        </w:rPr>
        <w:t>7</w:t>
      </w:r>
      <w:r w:rsidR="00A91184" w:rsidRPr="001C5701">
        <w:rPr>
          <w:color w:val="000000" w:themeColor="text1"/>
        </w:rPr>
        <w:t xml:space="preserve">.3. </w:t>
      </w:r>
      <w:r w:rsidR="00570DBE">
        <w:rPr>
          <w:color w:val="000000" w:themeColor="text1"/>
        </w:rPr>
        <w:t>p</w:t>
      </w:r>
      <w:r w:rsidR="00A91184" w:rsidRPr="001C5701">
        <w:rPr>
          <w:color w:val="000000" w:themeColor="text1"/>
        </w:rPr>
        <w:t xml:space="preserve">o integruoto technologijų kurso mokiniai renkasi vieną iš </w:t>
      </w:r>
      <w:r w:rsidR="00A91184">
        <w:t>technologijų programų:  mitybą, tekst</w:t>
      </w:r>
      <w:r w:rsidR="00E94432">
        <w:t xml:space="preserve">ilę, konstrukcines medžiagas, </w:t>
      </w:r>
      <w:r w:rsidR="00A91184">
        <w:t>elektronikos technologijas</w:t>
      </w:r>
      <w:r w:rsidR="00E94432">
        <w:t xml:space="preserve">, </w:t>
      </w:r>
      <w:r w:rsidR="00E94432" w:rsidRPr="00D934E0">
        <w:t>gaminių dizaino ir technologijų</w:t>
      </w:r>
      <w:r w:rsidR="00A91184">
        <w:t>. Mokiniai pasirinktas technologijų programas ga</w:t>
      </w:r>
      <w:r w:rsidR="007D3333">
        <w:t>li keisti II gimnazijos klasėje, pateikę motyvuotą prašymą.</w:t>
      </w:r>
    </w:p>
    <w:p w14:paraId="1C33BA34" w14:textId="723585BA" w:rsidR="00A76D0B" w:rsidRPr="00D934E0" w:rsidRDefault="004C3C85" w:rsidP="00492E73">
      <w:pPr>
        <w:ind w:firstLine="1134"/>
        <w:jc w:val="both"/>
      </w:pPr>
      <w:r>
        <w:t>11</w:t>
      </w:r>
      <w:r w:rsidR="00570DBE">
        <w:t>8</w:t>
      </w:r>
      <w:r w:rsidR="002B30F8">
        <w:t>.</w:t>
      </w:r>
      <w:r w:rsidR="00E94432">
        <w:t xml:space="preserve"> </w:t>
      </w:r>
      <w:r w:rsidR="00E94432" w:rsidRPr="002B30F8">
        <w:rPr>
          <w:b/>
        </w:rPr>
        <w:t>Social</w:t>
      </w:r>
      <w:r w:rsidR="00570DBE">
        <w:rPr>
          <w:b/>
        </w:rPr>
        <w:t>iniai mokslai</w:t>
      </w:r>
      <w:r w:rsidR="00E94432">
        <w:t>:</w:t>
      </w:r>
    </w:p>
    <w:p w14:paraId="077B19F6" w14:textId="2DF5D7CA" w:rsidR="00E94432" w:rsidRPr="00D934E0" w:rsidRDefault="004C3C85" w:rsidP="00492E73">
      <w:pPr>
        <w:ind w:firstLine="1134"/>
        <w:jc w:val="both"/>
      </w:pPr>
      <w:r>
        <w:t>11</w:t>
      </w:r>
      <w:r w:rsidR="00570DBE">
        <w:t>8</w:t>
      </w:r>
      <w:r w:rsidR="007D3333">
        <w:t>.</w:t>
      </w:r>
      <w:r w:rsidR="00A76D0B" w:rsidRPr="00D934E0">
        <w:t>1.</w:t>
      </w:r>
      <w:r w:rsidR="00A76D0B" w:rsidRPr="0058365A">
        <w:t xml:space="preserve"> </w:t>
      </w:r>
      <w:r w:rsidR="00570DBE">
        <w:t>p</w:t>
      </w:r>
      <w:r w:rsidR="00A76D0B" w:rsidRPr="00D934E0">
        <w:t>er socialini</w:t>
      </w:r>
      <w:r w:rsidR="00A76D0B">
        <w:t>o</w:t>
      </w:r>
      <w:r w:rsidR="00A76D0B" w:rsidRPr="00D934E0">
        <w:t xml:space="preserve"> </w:t>
      </w:r>
      <w:r w:rsidR="00A76D0B" w:rsidRPr="001F455A">
        <w:t xml:space="preserve">ugdymo dalykų pamokas </w:t>
      </w:r>
      <w:r w:rsidR="00E94432">
        <w:t>taikomi</w:t>
      </w:r>
      <w:r w:rsidR="00E94432" w:rsidRPr="00E94432">
        <w:t xml:space="preserve"> tiriamojo pobūdžio metodai, diskusijos, bendradarbiavimas, </w:t>
      </w:r>
      <w:r w:rsidR="002B30F8">
        <w:t xml:space="preserve">naudojamasi </w:t>
      </w:r>
      <w:r w:rsidR="00E94432" w:rsidRPr="00E94432">
        <w:t>informacinėmis komunikacinėmis technologijos</w:t>
      </w:r>
      <w:r w:rsidR="002B30F8">
        <w:t xml:space="preserve"> priemonėmis</w:t>
      </w:r>
      <w:r w:rsidR="00E94432" w:rsidRPr="00E94432">
        <w:t>, ugdymas organizuojamos netradicinėse aplinkose: kultūros paveldo objektuose, mu</w:t>
      </w:r>
      <w:r w:rsidR="00E94432">
        <w:t>ziejuose, natūralioje aplinkoje, naudojamos virtualiosios mokymosi aplinkos</w:t>
      </w:r>
      <w:r w:rsidR="00E94432" w:rsidRPr="00D934E0">
        <w:t>.</w:t>
      </w:r>
      <w:r w:rsidR="00DF4826">
        <w:t xml:space="preserve"> Skatinami tiriamieji projektiniai darbai</w:t>
      </w:r>
      <w:r w:rsidR="00FF1D65">
        <w:t>;</w:t>
      </w:r>
    </w:p>
    <w:p w14:paraId="189FA745" w14:textId="5E728FD6" w:rsidR="00E94432" w:rsidRDefault="007D3333" w:rsidP="00492E73">
      <w:pPr>
        <w:ind w:firstLine="1134"/>
        <w:jc w:val="both"/>
      </w:pPr>
      <w:r>
        <w:t xml:space="preserve"> 11</w:t>
      </w:r>
      <w:r w:rsidR="00570DBE">
        <w:t>8</w:t>
      </w:r>
      <w:r w:rsidR="00E94432">
        <w:t xml:space="preserve">.2. </w:t>
      </w:r>
      <w:r w:rsidR="00570DBE">
        <w:t>l</w:t>
      </w:r>
      <w:r w:rsidR="00E94432">
        <w:t>aisvės kovų istorijai mokyti skiriama ne mažiau kaip 18 pamokų, integruojant temas į istorijos ir pilietiškumo pagrindų  pamokas.</w:t>
      </w:r>
    </w:p>
    <w:p w14:paraId="3FE0BEAF" w14:textId="1487ED06" w:rsidR="00E94432" w:rsidRPr="00D934E0" w:rsidRDefault="004C3C85" w:rsidP="00492E73">
      <w:pPr>
        <w:ind w:firstLine="1134"/>
        <w:jc w:val="both"/>
      </w:pPr>
      <w:r>
        <w:t>11</w:t>
      </w:r>
      <w:r w:rsidR="00570DBE">
        <w:t>8</w:t>
      </w:r>
      <w:r w:rsidR="00E94432">
        <w:t xml:space="preserve">.3. Į istorijos, geografijos, pilietiškumo ugdymo pagrindų dalykų turinį integruojamos  Lietuvos ir pasaulio realijos, nacionalinio saugumo ir gynybos pagrindų temos </w:t>
      </w:r>
      <w:r w:rsidR="00E94432">
        <w:lastRenderedPageBreak/>
        <w:t>(nacionalinio saugumo samprata ir sistema Lietuvos Respublikoje; rizikos veiksnių, grėsmių ir pavojų analizė; Lietuvos gynybos politika; informaciniai ir kibernetiniai karai: tikslai, metodai, instrumentai; Lietuvos Respublikos nacionalinio saugumo pagrindų įstatymas ir kiti įgyvendinamieji gynybos ir kovos su korupcija sričių teisės aktai).</w:t>
      </w:r>
    </w:p>
    <w:p w14:paraId="2C001764" w14:textId="5EABA4AD" w:rsidR="00DF4826" w:rsidRPr="00C23240" w:rsidRDefault="004C3C85" w:rsidP="00492E73">
      <w:pPr>
        <w:ind w:firstLine="1134"/>
        <w:jc w:val="both"/>
        <w:rPr>
          <w:b/>
          <w:color w:val="000000"/>
        </w:rPr>
      </w:pPr>
      <w:r>
        <w:t>1</w:t>
      </w:r>
      <w:r w:rsidR="00570DBE">
        <w:t>19</w:t>
      </w:r>
      <w:r w:rsidR="00A76D0B" w:rsidRPr="009C0D92">
        <w:t xml:space="preserve">. </w:t>
      </w:r>
      <w:r w:rsidR="007D3333">
        <w:rPr>
          <w:b/>
          <w:color w:val="000000"/>
        </w:rPr>
        <w:t>Fizinis ugdymas</w:t>
      </w:r>
      <w:r w:rsidR="00DF4826" w:rsidRPr="00C23240">
        <w:rPr>
          <w:b/>
          <w:color w:val="000000"/>
        </w:rPr>
        <w:t>:</w:t>
      </w:r>
      <w:r w:rsidR="00A76D0B" w:rsidRPr="00C23240">
        <w:rPr>
          <w:b/>
          <w:color w:val="000000"/>
        </w:rPr>
        <w:t xml:space="preserve"> </w:t>
      </w:r>
    </w:p>
    <w:p w14:paraId="1A8E2CAD" w14:textId="5D17E587" w:rsidR="00927623" w:rsidRDefault="004C3C85" w:rsidP="00492E73">
      <w:pPr>
        <w:ind w:firstLine="1134"/>
        <w:jc w:val="both"/>
      </w:pPr>
      <w:r>
        <w:t>1</w:t>
      </w:r>
      <w:r w:rsidR="00570DBE">
        <w:t>19</w:t>
      </w:r>
      <w:r w:rsidR="00927623">
        <w:t xml:space="preserve">.1. </w:t>
      </w:r>
      <w:r w:rsidR="00570DBE">
        <w:t>m</w:t>
      </w:r>
      <w:r w:rsidR="007B031F">
        <w:t>okiniams, besimokantiems 5, 6, 7</w:t>
      </w:r>
      <w:r w:rsidR="00570DBE">
        <w:t>, 8</w:t>
      </w:r>
      <w:r w:rsidR="00927623">
        <w:t xml:space="preserve"> klasėje, privalomos 3 fizinio ugdymo pamokos pe</w:t>
      </w:r>
      <w:r w:rsidR="007B031F">
        <w:t>r savaitę</w:t>
      </w:r>
      <w:r w:rsidR="00FF1D65">
        <w:t>;</w:t>
      </w:r>
    </w:p>
    <w:p w14:paraId="5B54980D" w14:textId="773DD26A" w:rsidR="00DF4826" w:rsidRDefault="004C3C85" w:rsidP="00492E73">
      <w:pPr>
        <w:ind w:firstLine="1134"/>
        <w:jc w:val="both"/>
      </w:pPr>
      <w:r>
        <w:t>1</w:t>
      </w:r>
      <w:r w:rsidR="00570DBE">
        <w:t>19</w:t>
      </w:r>
      <w:r w:rsidR="00927623">
        <w:t>.2</w:t>
      </w:r>
      <w:r w:rsidR="00DF4826">
        <w:t xml:space="preserve">. </w:t>
      </w:r>
      <w:r w:rsidR="00570DBE">
        <w:t>v</w:t>
      </w:r>
      <w:r w:rsidR="00DF4826">
        <w:t xml:space="preserve">isiems mokiniams siūloma rinktis </w:t>
      </w:r>
      <w:r w:rsidR="00927623">
        <w:t>fizinio aktyvumo būrelius</w:t>
      </w:r>
      <w:r w:rsidR="00DF4826">
        <w:t xml:space="preserve"> </w:t>
      </w:r>
      <w:r w:rsidR="00927623">
        <w:t>(</w:t>
      </w:r>
      <w:r w:rsidR="00DF4826">
        <w:t>sporto</w:t>
      </w:r>
      <w:r w:rsidR="00927623">
        <w:t>, šokio, skautų). Būrelius</w:t>
      </w:r>
      <w:r w:rsidR="00DF4826">
        <w:t xml:space="preserve"> lankančių mokinių apskaita vykdoma neformaliojo švietimo dienyne</w:t>
      </w:r>
      <w:r w:rsidR="00FF1D65">
        <w:t>;</w:t>
      </w:r>
    </w:p>
    <w:p w14:paraId="575A1532" w14:textId="3027CF78" w:rsidR="00DF4826" w:rsidRDefault="004C3C85" w:rsidP="00492E73">
      <w:pPr>
        <w:ind w:firstLine="1134"/>
        <w:jc w:val="both"/>
      </w:pPr>
      <w:r>
        <w:t>1</w:t>
      </w:r>
      <w:r w:rsidR="00570DBE">
        <w:t>19</w:t>
      </w:r>
      <w:r w:rsidR="00870C6A">
        <w:t>.3</w:t>
      </w:r>
      <w:r w:rsidR="00DF4826">
        <w:t xml:space="preserve">. </w:t>
      </w:r>
      <w:r w:rsidR="00570DBE">
        <w:t>s</w:t>
      </w:r>
      <w:r w:rsidR="00DF4826">
        <w:t>pecialiosios medicininės fizinio pajėgumo grupės mokiniai dalyvauja pamokose su pagrindine grupe, bet pratimai ir krūvis jiems skiriami pagal gydytojo rekomendacijas ir atsižvelgiant į savijautą</w:t>
      </w:r>
      <w:r w:rsidR="00FF1D65">
        <w:t>;</w:t>
      </w:r>
    </w:p>
    <w:p w14:paraId="35EBFD46" w14:textId="0EFCF40A" w:rsidR="00DF4826" w:rsidRDefault="004C3C85" w:rsidP="00492E73">
      <w:pPr>
        <w:ind w:firstLine="1134"/>
        <w:jc w:val="both"/>
      </w:pPr>
      <w:r>
        <w:t>1</w:t>
      </w:r>
      <w:r w:rsidR="00570DBE">
        <w:t>19</w:t>
      </w:r>
      <w:r w:rsidR="00870C6A">
        <w:t>.4</w:t>
      </w:r>
      <w:r w:rsidR="00DF4826">
        <w:t xml:space="preserve">. </w:t>
      </w:r>
      <w:r w:rsidR="00570DBE">
        <w:t>p</w:t>
      </w:r>
      <w:r w:rsidR="00DF4826">
        <w:t>arengiamosios medicininės fizinio pajėgumo grupės mokiniams krūvis ir pratimai skiriami, atsižvelgiant į jų ligų pobūdį ir sveikatos būklę. Neskiriama ir neatliekama pratimų, galinčių skatinti ligų paūmėjimą</w:t>
      </w:r>
      <w:r w:rsidR="00FF1D65">
        <w:t>;</w:t>
      </w:r>
    </w:p>
    <w:p w14:paraId="396045AA" w14:textId="1AE1867A" w:rsidR="00DF4826" w:rsidRDefault="00570DBE" w:rsidP="00492E73">
      <w:pPr>
        <w:ind w:firstLine="1134"/>
        <w:jc w:val="both"/>
      </w:pPr>
      <w:r>
        <w:t>119</w:t>
      </w:r>
      <w:r w:rsidR="00870C6A">
        <w:t>.5</w:t>
      </w:r>
      <w:r w:rsidR="00DF4826">
        <w:t xml:space="preserve">. </w:t>
      </w:r>
      <w:r>
        <w:t>s</w:t>
      </w:r>
      <w:r w:rsidR="00DF4826">
        <w:t xml:space="preserve">pecialiosios medicininės fizinio pajėgumo grupės </w:t>
      </w:r>
      <w:r w:rsidR="00664596">
        <w:t>mokinių pasiekimai fizinio ugdymo</w:t>
      </w:r>
      <w:r w:rsidR="00DF4826">
        <w:t xml:space="preserve"> pratybose vertinami įrašu „įskaityta“ arba „neįskaityta“</w:t>
      </w:r>
      <w:r w:rsidR="00FF1D65">
        <w:t>;</w:t>
      </w:r>
    </w:p>
    <w:p w14:paraId="3D5D5F6D" w14:textId="258ED330" w:rsidR="00DF4826" w:rsidRDefault="004C3C85" w:rsidP="00492E73">
      <w:pPr>
        <w:ind w:firstLine="1134"/>
        <w:jc w:val="both"/>
      </w:pPr>
      <w:r>
        <w:t>1</w:t>
      </w:r>
      <w:r w:rsidR="00570DBE">
        <w:t>19</w:t>
      </w:r>
      <w:r w:rsidR="00870C6A">
        <w:t>.6</w:t>
      </w:r>
      <w:r w:rsidR="00DF4826">
        <w:t xml:space="preserve">. </w:t>
      </w:r>
      <w:r w:rsidR="00570DBE">
        <w:t>p</w:t>
      </w:r>
      <w:r w:rsidR="00DF4826">
        <w:t>arengiamosios medicininės fizinio pajėgum</w:t>
      </w:r>
      <w:r w:rsidR="00110582">
        <w:t>o grupės mokinių pasiekimai fizinio ugdymo</w:t>
      </w:r>
      <w:r w:rsidR="00DF4826">
        <w:t xml:space="preserve"> pratybose iki 14 metų mokinio tėvų (globėjų, rūpintojų) pageidavimu, o nuo 14 iki 16 metų – jo paties pageidavimu gali būti vertinami pažymiu. Dėl ligos  pobūdžio negalintiesiems atlikti įprastų užduočių mokytojas taiko alternatyvias atsiskaitymo užduotis, kurios atitinka mokinių fizines galim</w:t>
      </w:r>
      <w:r w:rsidR="004108DE">
        <w:t>ybes ir gydytojo rekomendacijas</w:t>
      </w:r>
      <w:r w:rsidR="00FF1D65">
        <w:t>;</w:t>
      </w:r>
    </w:p>
    <w:p w14:paraId="4222BC2D" w14:textId="467014AE" w:rsidR="00DF4826" w:rsidRDefault="004C3C85" w:rsidP="00492E73">
      <w:pPr>
        <w:ind w:firstLine="1134"/>
        <w:jc w:val="both"/>
      </w:pPr>
      <w:r>
        <w:t>1</w:t>
      </w:r>
      <w:r w:rsidR="00570DBE">
        <w:t>19</w:t>
      </w:r>
      <w:r w:rsidR="00870C6A">
        <w:t>.7</w:t>
      </w:r>
      <w:r w:rsidR="004108DE">
        <w:t xml:space="preserve">. </w:t>
      </w:r>
      <w:r w:rsidR="00570DBE">
        <w:t>m</w:t>
      </w:r>
      <w:r w:rsidR="00DF4826">
        <w:t>okykla mokiniam</w:t>
      </w:r>
      <w:r w:rsidR="00110582">
        <w:t>s, atleistiems nuo fizinio ugdymo</w:t>
      </w:r>
      <w:r w:rsidR="00DF4826">
        <w:t xml:space="preserve"> pamokų dėl sveikatos ir laikinai dėl ligos, siūlo kitą veiklą (stalo žaidimus, šaškes, šachmatus, veiklą  bibliotekoje, konsultacijas, socialinę - pilietinę veiklą).</w:t>
      </w:r>
    </w:p>
    <w:p w14:paraId="4999F38C" w14:textId="35B1ED97" w:rsidR="00A76D0B" w:rsidRPr="00D934E0" w:rsidRDefault="004C3C85" w:rsidP="00492E73">
      <w:pPr>
        <w:ind w:firstLine="1134"/>
        <w:jc w:val="both"/>
      </w:pPr>
      <w:r>
        <w:t>12</w:t>
      </w:r>
      <w:r w:rsidR="00570DBE">
        <w:t>0</w:t>
      </w:r>
      <w:r w:rsidR="004108DE">
        <w:t xml:space="preserve">. </w:t>
      </w:r>
      <w:r w:rsidR="004108DE" w:rsidRPr="00C23240">
        <w:rPr>
          <w:b/>
        </w:rPr>
        <w:t>Meninis ugdymas:</w:t>
      </w:r>
    </w:p>
    <w:p w14:paraId="32211C99" w14:textId="04ADC0D9" w:rsidR="00A76D0B" w:rsidRDefault="004C3C85" w:rsidP="00492E73">
      <w:pPr>
        <w:ind w:firstLine="1134"/>
        <w:jc w:val="both"/>
      </w:pPr>
      <w:r>
        <w:t>12</w:t>
      </w:r>
      <w:r w:rsidR="00570DBE">
        <w:t>0</w:t>
      </w:r>
      <w:r w:rsidR="004108DE">
        <w:t>.1</w:t>
      </w:r>
      <w:r w:rsidR="00A76D0B" w:rsidRPr="00D934E0">
        <w:t xml:space="preserve">. Meninio ugdymo dalykus sudaro </w:t>
      </w:r>
      <w:r w:rsidR="004108DE">
        <w:t xml:space="preserve">privalomieji dailės ir muzikos </w:t>
      </w:r>
      <w:r w:rsidR="00A76D0B" w:rsidRPr="00D934E0">
        <w:t xml:space="preserve"> dalykai. </w:t>
      </w:r>
    </w:p>
    <w:p w14:paraId="18CBF53D" w14:textId="459FFA4A" w:rsidR="00570DBE" w:rsidRPr="00DD5680" w:rsidRDefault="00570DBE" w:rsidP="00492E73">
      <w:pPr>
        <w:ind w:firstLine="1134"/>
        <w:jc w:val="both"/>
        <w:rPr>
          <w:b/>
          <w:bCs/>
        </w:rPr>
      </w:pPr>
      <w:r>
        <w:t xml:space="preserve">121. </w:t>
      </w:r>
      <w:r w:rsidRPr="00DD5680">
        <w:rPr>
          <w:b/>
          <w:bCs/>
        </w:rPr>
        <w:t>Projektinės veiklos igyvendinimas</w:t>
      </w:r>
      <w:r w:rsidR="00DD5680">
        <w:rPr>
          <w:b/>
          <w:bCs/>
        </w:rPr>
        <w:t>:</w:t>
      </w:r>
    </w:p>
    <w:p w14:paraId="05698F5D" w14:textId="696628D6" w:rsidR="009649B5" w:rsidRDefault="00A62446" w:rsidP="00A62446">
      <w:pPr>
        <w:ind w:firstLine="1134"/>
        <w:jc w:val="both"/>
      </w:pPr>
      <w:r>
        <w:t xml:space="preserve">121.1. </w:t>
      </w:r>
      <w:r w:rsidR="009649B5" w:rsidRPr="00DC2D49">
        <w:t>8</w:t>
      </w:r>
      <w:r w:rsidR="009649B5">
        <w:t xml:space="preserve"> klasių mokiniai per integruoto biologijos ir užsienio kalbos (anglų) (IDUKM) mokymo užsiėmimus mokosi rengti ir pristatyti projektinius darbus;</w:t>
      </w:r>
    </w:p>
    <w:p w14:paraId="5CD13EB0" w14:textId="6647327E" w:rsidR="00A62446" w:rsidRDefault="009649B5" w:rsidP="00A62446">
      <w:pPr>
        <w:ind w:firstLine="1134"/>
        <w:jc w:val="both"/>
      </w:pPr>
      <w:r>
        <w:t xml:space="preserve">121.2. </w:t>
      </w:r>
      <w:r>
        <w:rPr>
          <w:rFonts w:eastAsia="Times New Roman"/>
          <w:lang w:eastAsia="en-US"/>
        </w:rPr>
        <w:t>II</w:t>
      </w:r>
      <w:r w:rsidRPr="009F5117">
        <w:rPr>
          <w:rFonts w:eastAsia="Times New Roman"/>
          <w:lang w:eastAsia="en-US"/>
        </w:rPr>
        <w:t xml:space="preserve"> g klasių mokiniai p</w:t>
      </w:r>
      <w:r>
        <w:rPr>
          <w:rFonts w:eastAsia="Times New Roman"/>
          <w:lang w:eastAsia="en-US"/>
        </w:rPr>
        <w:t>arengia ir pristato</w:t>
      </w:r>
      <w:r w:rsidRPr="009F5117">
        <w:rPr>
          <w:rFonts w:eastAsia="Times New Roman"/>
          <w:lang w:eastAsia="en-US"/>
        </w:rPr>
        <w:t xml:space="preserve"> individualų arba grupinį </w:t>
      </w:r>
      <w:r>
        <w:rPr>
          <w:rFonts w:eastAsia="Times New Roman"/>
          <w:lang w:eastAsia="en-US"/>
        </w:rPr>
        <w:t xml:space="preserve">metinį </w:t>
      </w:r>
      <w:r w:rsidRPr="009F5117">
        <w:rPr>
          <w:rFonts w:eastAsia="Times New Roman"/>
          <w:lang w:eastAsia="en-US"/>
        </w:rPr>
        <w:t xml:space="preserve">projektinį (mokslinį arba kūrybinį) darbą. </w:t>
      </w:r>
    </w:p>
    <w:p w14:paraId="3B52F226" w14:textId="306DF070" w:rsidR="004108DE" w:rsidRPr="00D934E0" w:rsidRDefault="004C3C85" w:rsidP="00492E73">
      <w:pPr>
        <w:ind w:firstLine="1134"/>
        <w:jc w:val="both"/>
      </w:pPr>
      <w:r>
        <w:t>12</w:t>
      </w:r>
      <w:r w:rsidR="00570DBE">
        <w:t>2</w:t>
      </w:r>
      <w:r w:rsidR="004108DE">
        <w:t xml:space="preserve">. </w:t>
      </w:r>
      <w:r w:rsidR="004108DE" w:rsidRPr="00C23240">
        <w:rPr>
          <w:b/>
        </w:rPr>
        <w:t>Žmogaus sauga.</w:t>
      </w:r>
      <w:r w:rsidR="004108DE" w:rsidRPr="004108DE">
        <w:t xml:space="preserve"> Žmogaus saugos ugdymas pagrindinio ugdymo programoje organizuojamas vadovaujantis Žmogaus saugos bendrąja programa, patvirtinta Lietuvos Respublikos švietimo ir mokslo ministro 2012 m. liepos 18 d. įsakymu Nr. V-1159.</w:t>
      </w:r>
      <w:r w:rsidR="004108DE">
        <w:t xml:space="preserve"> Žmogaus saugos ugdymo turinys išdėstomas 5, 7 ir I g klasėse.</w:t>
      </w:r>
    </w:p>
    <w:p w14:paraId="0E936088" w14:textId="63C75C4F" w:rsidR="00D1320B" w:rsidRDefault="004C3C85" w:rsidP="0026064A">
      <w:pPr>
        <w:ind w:firstLine="1134"/>
        <w:jc w:val="both"/>
      </w:pPr>
      <w:r w:rsidRPr="00FF1D65">
        <w:t>123</w:t>
      </w:r>
      <w:r w:rsidR="0077292C" w:rsidRPr="00FF1D65">
        <w:t>. Pagrindinio ugdymo programai įgyvendinti</w:t>
      </w:r>
      <w:r w:rsidR="000A44E8" w:rsidRPr="00FF1D65">
        <w:t xml:space="preserve"> </w:t>
      </w:r>
      <w:r w:rsidR="0077292C" w:rsidRPr="00FF1D65">
        <w:t>skiriamų pamokų skaičius klasėms per savaitę</w:t>
      </w:r>
      <w:r w:rsidR="000A44E8" w:rsidRPr="00FF1D65">
        <w:t>, kai ugdymo procesas organizuojamas grupinio mokymosi forma kasdieniu ar nuotoliniu mokymo proceso organizavimo būdu:</w:t>
      </w:r>
    </w:p>
    <w:tbl>
      <w:tblPr>
        <w:tblW w:w="5000" w:type="pct"/>
        <w:jc w:val="right"/>
        <w:tblLook w:val="0000" w:firstRow="0" w:lastRow="0" w:firstColumn="0" w:lastColumn="0" w:noHBand="0" w:noVBand="0"/>
      </w:tblPr>
      <w:tblGrid>
        <w:gridCol w:w="1759"/>
        <w:gridCol w:w="586"/>
        <w:gridCol w:w="630"/>
        <w:gridCol w:w="850"/>
        <w:gridCol w:w="831"/>
        <w:gridCol w:w="733"/>
        <w:gridCol w:w="1094"/>
        <w:gridCol w:w="1094"/>
        <w:gridCol w:w="1169"/>
        <w:gridCol w:w="1108"/>
      </w:tblGrid>
      <w:tr w:rsidR="0077292C" w:rsidRPr="00183ADA" w14:paraId="376FCB2B" w14:textId="77777777" w:rsidTr="0062151E">
        <w:trPr>
          <w:trHeight w:val="91"/>
          <w:jc w:val="right"/>
        </w:trPr>
        <w:tc>
          <w:tcPr>
            <w:tcW w:w="893" w:type="pct"/>
            <w:vMerge w:val="restart"/>
            <w:tcBorders>
              <w:top w:val="single" w:sz="4" w:space="0" w:color="000000"/>
              <w:left w:val="single" w:sz="4" w:space="0" w:color="000000"/>
            </w:tcBorders>
          </w:tcPr>
          <w:p w14:paraId="46EB0943" w14:textId="77777777" w:rsidR="0077292C" w:rsidRPr="00183ADA" w:rsidRDefault="0077292C" w:rsidP="003A5EAA">
            <w:pPr>
              <w:tabs>
                <w:tab w:val="left" w:pos="0"/>
                <w:tab w:val="left" w:pos="900"/>
              </w:tabs>
              <w:snapToGrid w:val="0"/>
              <w:rPr>
                <w:rFonts w:eastAsia="Times New Roman"/>
                <w:sz w:val="20"/>
                <w:szCs w:val="20"/>
              </w:rPr>
            </w:pPr>
          </w:p>
          <w:p w14:paraId="41CF3099"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Dalykų sritys, dalykai</w:t>
            </w:r>
          </w:p>
        </w:tc>
        <w:tc>
          <w:tcPr>
            <w:tcW w:w="4107" w:type="pct"/>
            <w:gridSpan w:val="9"/>
            <w:tcBorders>
              <w:top w:val="single" w:sz="4" w:space="0" w:color="000000"/>
              <w:left w:val="single" w:sz="4" w:space="0" w:color="000000"/>
              <w:right w:val="single" w:sz="8" w:space="0" w:color="000000"/>
            </w:tcBorders>
          </w:tcPr>
          <w:p w14:paraId="44882E94"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Dalykų programoms įgyvendinti skiriamų savaitinių pamokų skaičius dalykui</w:t>
            </w:r>
          </w:p>
        </w:tc>
      </w:tr>
      <w:tr w:rsidR="0077292C" w:rsidRPr="00183ADA" w14:paraId="529034D7" w14:textId="77777777" w:rsidTr="00B00CBB">
        <w:trPr>
          <w:trHeight w:val="551"/>
          <w:jc w:val="right"/>
        </w:trPr>
        <w:tc>
          <w:tcPr>
            <w:tcW w:w="893" w:type="pct"/>
            <w:vMerge/>
            <w:tcBorders>
              <w:left w:val="single" w:sz="4" w:space="0" w:color="000000"/>
              <w:bottom w:val="single" w:sz="4" w:space="0" w:color="000000"/>
              <w:right w:val="single" w:sz="4" w:space="0" w:color="auto"/>
            </w:tcBorders>
          </w:tcPr>
          <w:p w14:paraId="56D1FD92" w14:textId="77777777" w:rsidR="0077292C" w:rsidRPr="00183ADA" w:rsidRDefault="0077292C" w:rsidP="003A5EAA">
            <w:pPr>
              <w:tabs>
                <w:tab w:val="left" w:pos="0"/>
                <w:tab w:val="left" w:pos="900"/>
              </w:tabs>
              <w:snapToGrid w:val="0"/>
              <w:jc w:val="both"/>
              <w:rPr>
                <w:rFonts w:eastAsia="Times New Roman"/>
                <w:sz w:val="20"/>
                <w:szCs w:val="20"/>
              </w:rPr>
            </w:pP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50F9B8C8" w14:textId="77777777" w:rsidR="0077292C" w:rsidRPr="00183ADA" w:rsidRDefault="0077292C" w:rsidP="003A5EAA">
            <w:pPr>
              <w:tabs>
                <w:tab w:val="left" w:pos="0"/>
                <w:tab w:val="left" w:pos="900"/>
              </w:tabs>
              <w:snapToGrid w:val="0"/>
              <w:jc w:val="center"/>
              <w:rPr>
                <w:rFonts w:eastAsia="Times New Roman"/>
                <w:sz w:val="18"/>
                <w:szCs w:val="18"/>
              </w:rPr>
            </w:pPr>
            <w:r w:rsidRPr="00183ADA">
              <w:rPr>
                <w:rFonts w:eastAsia="Times New Roman"/>
                <w:sz w:val="18"/>
                <w:szCs w:val="18"/>
              </w:rPr>
              <w:t>5 klasė</w:t>
            </w:r>
          </w:p>
          <w:p w14:paraId="1732BC55" w14:textId="77777777" w:rsidR="0077292C" w:rsidRPr="00183ADA" w:rsidRDefault="0077292C" w:rsidP="003A5EAA">
            <w:pPr>
              <w:tabs>
                <w:tab w:val="left" w:pos="0"/>
                <w:tab w:val="left" w:pos="900"/>
              </w:tabs>
              <w:jc w:val="center"/>
              <w:rPr>
                <w:rFonts w:eastAsia="Times New Roman"/>
                <w:sz w:val="18"/>
                <w:szCs w:val="18"/>
              </w:rPr>
            </w:pP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106FBD08" w14:textId="77777777" w:rsidR="0077292C" w:rsidRPr="00183ADA" w:rsidRDefault="0077292C" w:rsidP="003A5EAA">
            <w:pPr>
              <w:tabs>
                <w:tab w:val="left" w:pos="0"/>
                <w:tab w:val="left" w:pos="900"/>
              </w:tabs>
              <w:jc w:val="center"/>
              <w:rPr>
                <w:rFonts w:eastAsia="Times New Roman"/>
                <w:sz w:val="18"/>
                <w:szCs w:val="18"/>
              </w:rPr>
            </w:pPr>
            <w:r w:rsidRPr="00183ADA">
              <w:rPr>
                <w:rFonts w:eastAsia="Times New Roman"/>
                <w:sz w:val="18"/>
                <w:szCs w:val="18"/>
              </w:rPr>
              <w:t>6 klasė</w:t>
            </w: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29B39F91" w14:textId="77777777" w:rsidR="0077292C" w:rsidRPr="00183ADA" w:rsidRDefault="0077292C" w:rsidP="003A5EAA">
            <w:pPr>
              <w:tabs>
                <w:tab w:val="left" w:pos="0"/>
                <w:tab w:val="left" w:pos="900"/>
              </w:tabs>
              <w:snapToGrid w:val="0"/>
              <w:jc w:val="center"/>
              <w:rPr>
                <w:rFonts w:eastAsia="Times New Roman"/>
                <w:sz w:val="18"/>
                <w:szCs w:val="18"/>
              </w:rPr>
            </w:pPr>
            <w:r w:rsidRPr="00183ADA">
              <w:rPr>
                <w:rFonts w:eastAsia="Times New Roman"/>
                <w:sz w:val="18"/>
                <w:szCs w:val="18"/>
              </w:rPr>
              <w:t>7 klasė</w:t>
            </w:r>
          </w:p>
          <w:p w14:paraId="6AFD5856" w14:textId="77777777" w:rsidR="0077292C" w:rsidRPr="00183ADA" w:rsidRDefault="0077292C" w:rsidP="003A5EAA">
            <w:pPr>
              <w:tabs>
                <w:tab w:val="left" w:pos="0"/>
                <w:tab w:val="left" w:pos="900"/>
              </w:tabs>
              <w:jc w:val="center"/>
              <w:rPr>
                <w:rFonts w:eastAsia="Times New Roman"/>
                <w:sz w:val="18"/>
                <w:szCs w:val="18"/>
              </w:rPr>
            </w:pP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1432D335" w14:textId="77777777" w:rsidR="0077292C" w:rsidRPr="00183ADA" w:rsidRDefault="0077292C" w:rsidP="003A5EAA">
            <w:pPr>
              <w:tabs>
                <w:tab w:val="left" w:pos="0"/>
                <w:tab w:val="left" w:pos="900"/>
              </w:tabs>
              <w:jc w:val="center"/>
              <w:rPr>
                <w:rFonts w:eastAsia="Times New Roman"/>
                <w:sz w:val="18"/>
                <w:szCs w:val="18"/>
              </w:rPr>
            </w:pPr>
            <w:r w:rsidRPr="00183ADA">
              <w:rPr>
                <w:rFonts w:eastAsia="Times New Roman"/>
                <w:sz w:val="18"/>
                <w:szCs w:val="18"/>
              </w:rPr>
              <w:t>8 klasė</w:t>
            </w:r>
          </w:p>
        </w:tc>
        <w:tc>
          <w:tcPr>
            <w:tcW w:w="372" w:type="pct"/>
            <w:tcBorders>
              <w:top w:val="single" w:sz="4" w:space="0" w:color="auto"/>
              <w:left w:val="single" w:sz="4" w:space="0" w:color="auto"/>
              <w:bottom w:val="single" w:sz="4" w:space="0" w:color="auto"/>
              <w:right w:val="single" w:sz="4" w:space="0" w:color="auto"/>
            </w:tcBorders>
          </w:tcPr>
          <w:p w14:paraId="7CDD4462" w14:textId="77777777" w:rsidR="0077292C" w:rsidRPr="00183ADA" w:rsidRDefault="0077292C" w:rsidP="003A5EAA">
            <w:pPr>
              <w:tabs>
                <w:tab w:val="left" w:pos="0"/>
                <w:tab w:val="left" w:pos="900"/>
              </w:tabs>
              <w:jc w:val="center"/>
              <w:rPr>
                <w:rFonts w:eastAsia="Times New Roman"/>
                <w:sz w:val="20"/>
                <w:szCs w:val="20"/>
                <w:lang w:val="pt-BR"/>
              </w:rPr>
            </w:pPr>
            <w:r w:rsidRPr="00183ADA">
              <w:rPr>
                <w:rFonts w:eastAsia="Times New Roman"/>
                <w:sz w:val="20"/>
                <w:szCs w:val="20"/>
                <w:lang w:val="pt-BR"/>
              </w:rPr>
              <w:t>5–8 kla-sėse</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4F956347" w14:textId="77777777" w:rsidR="0077292C" w:rsidRPr="00183ADA" w:rsidRDefault="0077292C" w:rsidP="003A5EAA">
            <w:pPr>
              <w:tabs>
                <w:tab w:val="left" w:pos="0"/>
                <w:tab w:val="left" w:pos="900"/>
              </w:tabs>
              <w:jc w:val="center"/>
              <w:rPr>
                <w:rFonts w:eastAsia="Times New Roman"/>
                <w:sz w:val="20"/>
                <w:szCs w:val="20"/>
                <w:lang w:val="pt-BR"/>
              </w:rPr>
            </w:pPr>
            <w:r w:rsidRPr="00183ADA">
              <w:rPr>
                <w:rFonts w:eastAsia="Times New Roman"/>
                <w:sz w:val="20"/>
                <w:szCs w:val="20"/>
                <w:lang w:val="pt-BR"/>
              </w:rPr>
              <w:t>I gimnazijos</w:t>
            </w:r>
          </w:p>
          <w:p w14:paraId="310E886A" w14:textId="77777777" w:rsidR="0077292C" w:rsidRPr="00183ADA" w:rsidRDefault="0077292C" w:rsidP="003A5EAA">
            <w:pPr>
              <w:tabs>
                <w:tab w:val="left" w:pos="0"/>
                <w:tab w:val="left" w:pos="900"/>
              </w:tabs>
              <w:jc w:val="center"/>
              <w:rPr>
                <w:rFonts w:eastAsia="Times New Roman"/>
                <w:sz w:val="20"/>
                <w:szCs w:val="20"/>
                <w:lang w:val="pt-BR"/>
              </w:rPr>
            </w:pPr>
            <w:r w:rsidRPr="00183ADA">
              <w:rPr>
                <w:rFonts w:eastAsia="Times New Roman"/>
                <w:sz w:val="20"/>
                <w:szCs w:val="20"/>
                <w:lang w:val="pt-BR"/>
              </w:rPr>
              <w:t>klasė</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15941A62" w14:textId="77777777" w:rsidR="0077292C" w:rsidRPr="00183ADA" w:rsidRDefault="0077292C" w:rsidP="003A5EAA">
            <w:pPr>
              <w:tabs>
                <w:tab w:val="left" w:pos="0"/>
                <w:tab w:val="left" w:pos="900"/>
              </w:tabs>
              <w:jc w:val="center"/>
              <w:rPr>
                <w:rFonts w:eastAsia="Times New Roman"/>
                <w:sz w:val="20"/>
                <w:szCs w:val="20"/>
                <w:lang w:val="pt-BR"/>
              </w:rPr>
            </w:pPr>
            <w:r w:rsidRPr="00183ADA">
              <w:rPr>
                <w:rFonts w:eastAsia="Times New Roman"/>
                <w:sz w:val="20"/>
                <w:szCs w:val="20"/>
                <w:lang w:val="pt-BR"/>
              </w:rPr>
              <w:t>II</w:t>
            </w:r>
          </w:p>
          <w:p w14:paraId="6DC4ED34" w14:textId="77777777" w:rsidR="0077292C" w:rsidRPr="00183ADA" w:rsidRDefault="0077292C" w:rsidP="003A5EAA">
            <w:pPr>
              <w:tabs>
                <w:tab w:val="left" w:pos="0"/>
                <w:tab w:val="left" w:pos="900"/>
              </w:tabs>
              <w:jc w:val="center"/>
              <w:rPr>
                <w:rFonts w:eastAsia="Times New Roman"/>
                <w:sz w:val="20"/>
                <w:szCs w:val="20"/>
                <w:lang w:val="pt-BR"/>
              </w:rPr>
            </w:pPr>
            <w:r w:rsidRPr="00183ADA">
              <w:rPr>
                <w:rFonts w:eastAsia="Times New Roman"/>
                <w:sz w:val="20"/>
                <w:szCs w:val="20"/>
                <w:lang w:val="pt-BR"/>
              </w:rPr>
              <w:t>gimnazijos</w:t>
            </w:r>
          </w:p>
          <w:p w14:paraId="36CCC84C" w14:textId="77777777" w:rsidR="0077292C" w:rsidRPr="00183ADA" w:rsidRDefault="0077292C" w:rsidP="003A5EAA">
            <w:pPr>
              <w:tabs>
                <w:tab w:val="left" w:pos="0"/>
                <w:tab w:val="left" w:pos="900"/>
              </w:tabs>
              <w:jc w:val="center"/>
              <w:rPr>
                <w:rFonts w:eastAsia="Times New Roman"/>
                <w:sz w:val="20"/>
                <w:szCs w:val="20"/>
                <w:lang w:val="pt-BR"/>
              </w:rPr>
            </w:pPr>
            <w:r w:rsidRPr="00183ADA">
              <w:rPr>
                <w:rFonts w:eastAsia="Times New Roman"/>
                <w:sz w:val="20"/>
                <w:szCs w:val="20"/>
                <w:lang w:val="pt-BR"/>
              </w:rPr>
              <w:t>klasė</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692CCE5E" w14:textId="77777777" w:rsidR="0077292C" w:rsidRPr="00183ADA" w:rsidRDefault="0077292C" w:rsidP="003A5EAA">
            <w:pPr>
              <w:tabs>
                <w:tab w:val="left" w:pos="0"/>
                <w:tab w:val="left" w:pos="900"/>
              </w:tabs>
              <w:jc w:val="center"/>
              <w:rPr>
                <w:rFonts w:eastAsia="Times New Roman"/>
                <w:sz w:val="20"/>
                <w:szCs w:val="20"/>
                <w:lang w:val="pt-BR"/>
              </w:rPr>
            </w:pPr>
            <w:r w:rsidRPr="00183ADA">
              <w:rPr>
                <w:rFonts w:eastAsia="Times New Roman"/>
                <w:sz w:val="20"/>
                <w:szCs w:val="20"/>
                <w:lang w:val="pt-BR"/>
              </w:rPr>
              <w:t>I-II gimnazijos klasės</w:t>
            </w:r>
          </w:p>
        </w:tc>
        <w:tc>
          <w:tcPr>
            <w:tcW w:w="561" w:type="pct"/>
            <w:tcBorders>
              <w:top w:val="single" w:sz="4" w:space="0" w:color="000000"/>
              <w:left w:val="single" w:sz="4" w:space="0" w:color="auto"/>
              <w:bottom w:val="single" w:sz="4" w:space="0" w:color="000000"/>
              <w:right w:val="single" w:sz="8" w:space="0" w:color="000000"/>
            </w:tcBorders>
          </w:tcPr>
          <w:p w14:paraId="76F5E647" w14:textId="77777777" w:rsidR="0077292C" w:rsidRPr="00183ADA" w:rsidRDefault="0077292C" w:rsidP="003A5EAA">
            <w:pPr>
              <w:tabs>
                <w:tab w:val="left" w:pos="0"/>
                <w:tab w:val="left" w:pos="900"/>
              </w:tabs>
              <w:snapToGrid w:val="0"/>
              <w:jc w:val="center"/>
              <w:rPr>
                <w:rFonts w:eastAsia="Times New Roman"/>
                <w:sz w:val="20"/>
                <w:szCs w:val="20"/>
                <w:lang w:val="pt-BR"/>
              </w:rPr>
            </w:pPr>
            <w:r w:rsidRPr="00183ADA">
              <w:rPr>
                <w:rFonts w:eastAsia="Times New Roman"/>
                <w:sz w:val="20"/>
                <w:szCs w:val="20"/>
                <w:lang w:val="pt-BR"/>
              </w:rPr>
              <w:t>5–8 ir I, II gimnazijos klasės</w:t>
            </w:r>
          </w:p>
        </w:tc>
      </w:tr>
      <w:tr w:rsidR="0077292C" w:rsidRPr="00183ADA" w14:paraId="48AB4E81" w14:textId="77777777" w:rsidTr="00B00CBB">
        <w:trPr>
          <w:trHeight w:val="227"/>
          <w:jc w:val="right"/>
        </w:trPr>
        <w:tc>
          <w:tcPr>
            <w:tcW w:w="893" w:type="pct"/>
            <w:tcBorders>
              <w:top w:val="single" w:sz="4" w:space="0" w:color="000000"/>
              <w:left w:val="single" w:sz="4" w:space="0" w:color="000000"/>
              <w:bottom w:val="single" w:sz="4" w:space="0" w:color="000000"/>
              <w:right w:val="single" w:sz="4" w:space="0" w:color="auto"/>
            </w:tcBorders>
          </w:tcPr>
          <w:p w14:paraId="01481079" w14:textId="77777777" w:rsidR="0077292C" w:rsidRPr="00183ADA" w:rsidRDefault="0077292C" w:rsidP="003A5EAA">
            <w:pPr>
              <w:tabs>
                <w:tab w:val="left" w:pos="0"/>
                <w:tab w:val="left" w:pos="900"/>
              </w:tabs>
              <w:snapToGrid w:val="0"/>
              <w:jc w:val="both"/>
              <w:rPr>
                <w:rFonts w:eastAsia="Times New Roman"/>
                <w:sz w:val="20"/>
                <w:szCs w:val="20"/>
                <w:lang w:val="pt-BR"/>
              </w:rPr>
            </w:pPr>
            <w:r w:rsidRPr="00183ADA">
              <w:rPr>
                <w:rFonts w:eastAsia="Times New Roman"/>
                <w:sz w:val="20"/>
                <w:szCs w:val="20"/>
                <w:lang w:val="pt-BR"/>
              </w:rPr>
              <w:t>Dorinis ugdymas:</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44ACA8CE" w14:textId="77777777" w:rsidR="0077292C" w:rsidRPr="00183ADA" w:rsidRDefault="0077292C" w:rsidP="003A5EAA">
            <w:pPr>
              <w:tabs>
                <w:tab w:val="left" w:pos="0"/>
                <w:tab w:val="left" w:pos="900"/>
              </w:tabs>
              <w:snapToGrid w:val="0"/>
              <w:jc w:val="both"/>
              <w:rPr>
                <w:rFonts w:eastAsia="Times New Roman"/>
                <w:sz w:val="20"/>
                <w:szCs w:val="20"/>
              </w:rPr>
            </w:pP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2ED4BF2E" w14:textId="77777777" w:rsidR="0077292C" w:rsidRPr="00183ADA" w:rsidRDefault="0077292C" w:rsidP="003A5EAA">
            <w:pPr>
              <w:tabs>
                <w:tab w:val="left" w:pos="0"/>
                <w:tab w:val="left" w:pos="900"/>
              </w:tabs>
              <w:snapToGrid w:val="0"/>
              <w:jc w:val="both"/>
              <w:rPr>
                <w:rFonts w:eastAsia="Times New Roman"/>
                <w:sz w:val="20"/>
                <w:szCs w:val="20"/>
              </w:rPr>
            </w:pP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32B70C92" w14:textId="77777777" w:rsidR="0077292C" w:rsidRPr="00183ADA" w:rsidRDefault="0077292C" w:rsidP="003A5EAA">
            <w:pPr>
              <w:tabs>
                <w:tab w:val="left" w:pos="0"/>
                <w:tab w:val="left" w:pos="900"/>
              </w:tabs>
              <w:snapToGrid w:val="0"/>
              <w:jc w:val="both"/>
              <w:rPr>
                <w:rFonts w:eastAsia="Times New Roman"/>
                <w:sz w:val="20"/>
                <w:szCs w:val="20"/>
              </w:rPr>
            </w:pP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336A141B" w14:textId="77777777" w:rsidR="0077292C" w:rsidRPr="00183ADA" w:rsidRDefault="0077292C" w:rsidP="003A5EAA">
            <w:pPr>
              <w:tabs>
                <w:tab w:val="left" w:pos="0"/>
                <w:tab w:val="left" w:pos="900"/>
              </w:tabs>
              <w:snapToGrid w:val="0"/>
              <w:jc w:val="both"/>
              <w:rPr>
                <w:rFonts w:eastAsia="Times New Roman"/>
                <w:sz w:val="20"/>
                <w:szCs w:val="20"/>
              </w:rPr>
            </w:pPr>
          </w:p>
        </w:tc>
        <w:tc>
          <w:tcPr>
            <w:tcW w:w="372" w:type="pct"/>
            <w:tcBorders>
              <w:top w:val="single" w:sz="4" w:space="0" w:color="auto"/>
              <w:left w:val="single" w:sz="4" w:space="0" w:color="auto"/>
              <w:bottom w:val="single" w:sz="4" w:space="0" w:color="auto"/>
              <w:right w:val="single" w:sz="4" w:space="0" w:color="auto"/>
            </w:tcBorders>
          </w:tcPr>
          <w:p w14:paraId="07922C33" w14:textId="77777777" w:rsidR="0077292C" w:rsidRPr="00183ADA" w:rsidRDefault="0077292C" w:rsidP="003A5EAA">
            <w:pPr>
              <w:tabs>
                <w:tab w:val="left" w:pos="0"/>
                <w:tab w:val="left" w:pos="900"/>
              </w:tabs>
              <w:snapToGrid w:val="0"/>
              <w:jc w:val="both"/>
              <w:rPr>
                <w:rFonts w:eastAsia="Times New Roman"/>
                <w:sz w:val="20"/>
                <w:szCs w:val="20"/>
              </w:rPr>
            </w:pP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0DB65295" w14:textId="77777777" w:rsidR="0077292C" w:rsidRPr="00183ADA" w:rsidRDefault="0077292C" w:rsidP="003A5EAA">
            <w:pPr>
              <w:tabs>
                <w:tab w:val="left" w:pos="0"/>
                <w:tab w:val="left" w:pos="900"/>
              </w:tabs>
              <w:snapToGrid w:val="0"/>
              <w:jc w:val="both"/>
              <w:rPr>
                <w:rFonts w:eastAsia="Times New Roman"/>
                <w:sz w:val="20"/>
                <w:szCs w:val="20"/>
              </w:rPr>
            </w:pP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268ADE7F" w14:textId="77777777" w:rsidR="0077292C" w:rsidRPr="00183ADA" w:rsidRDefault="0077292C" w:rsidP="003A5EAA">
            <w:pPr>
              <w:tabs>
                <w:tab w:val="left" w:pos="0"/>
                <w:tab w:val="left" w:pos="900"/>
              </w:tabs>
              <w:snapToGrid w:val="0"/>
              <w:jc w:val="both"/>
              <w:rPr>
                <w:rFonts w:eastAsia="Times New Roman"/>
                <w:sz w:val="20"/>
                <w:szCs w:val="20"/>
              </w:rPr>
            </w:pP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388662BD" w14:textId="77777777" w:rsidR="0077292C" w:rsidRPr="00183ADA" w:rsidRDefault="0077292C" w:rsidP="003A5EAA">
            <w:pPr>
              <w:tabs>
                <w:tab w:val="left" w:pos="0"/>
                <w:tab w:val="left" w:pos="900"/>
              </w:tabs>
              <w:snapToGrid w:val="0"/>
              <w:jc w:val="both"/>
              <w:rPr>
                <w:rFonts w:eastAsia="Times New Roman"/>
                <w:b/>
                <w:sz w:val="20"/>
                <w:szCs w:val="20"/>
              </w:rPr>
            </w:pPr>
          </w:p>
        </w:tc>
        <w:tc>
          <w:tcPr>
            <w:tcW w:w="561" w:type="pct"/>
            <w:tcBorders>
              <w:top w:val="single" w:sz="4" w:space="0" w:color="000000"/>
              <w:left w:val="single" w:sz="4" w:space="0" w:color="auto"/>
              <w:bottom w:val="single" w:sz="4" w:space="0" w:color="000000"/>
              <w:right w:val="single" w:sz="8" w:space="0" w:color="000000"/>
            </w:tcBorders>
          </w:tcPr>
          <w:p w14:paraId="1686B3C5" w14:textId="77777777" w:rsidR="0077292C" w:rsidRPr="00183ADA" w:rsidRDefault="0077292C" w:rsidP="003A5EAA">
            <w:pPr>
              <w:tabs>
                <w:tab w:val="left" w:pos="0"/>
                <w:tab w:val="left" w:pos="900"/>
              </w:tabs>
              <w:snapToGrid w:val="0"/>
              <w:jc w:val="both"/>
              <w:rPr>
                <w:rFonts w:eastAsia="Times New Roman"/>
                <w:b/>
                <w:sz w:val="20"/>
                <w:szCs w:val="20"/>
              </w:rPr>
            </w:pPr>
          </w:p>
        </w:tc>
      </w:tr>
      <w:tr w:rsidR="0077292C" w:rsidRPr="00183ADA" w14:paraId="6A753CB1" w14:textId="77777777" w:rsidTr="00B00CBB">
        <w:trPr>
          <w:trHeight w:val="227"/>
          <w:jc w:val="right"/>
        </w:trPr>
        <w:tc>
          <w:tcPr>
            <w:tcW w:w="893" w:type="pct"/>
            <w:tcBorders>
              <w:top w:val="single" w:sz="4" w:space="0" w:color="000000"/>
              <w:left w:val="single" w:sz="4" w:space="0" w:color="000000"/>
              <w:bottom w:val="single" w:sz="4" w:space="0" w:color="000000"/>
              <w:right w:val="single" w:sz="4" w:space="0" w:color="auto"/>
            </w:tcBorders>
          </w:tcPr>
          <w:p w14:paraId="6EEF7EB5" w14:textId="77777777" w:rsidR="0077292C" w:rsidRPr="00183ADA" w:rsidRDefault="0077292C" w:rsidP="003A5EAA">
            <w:pPr>
              <w:tabs>
                <w:tab w:val="left" w:pos="0"/>
                <w:tab w:val="left" w:pos="900"/>
              </w:tabs>
              <w:snapToGrid w:val="0"/>
              <w:jc w:val="both"/>
              <w:rPr>
                <w:rFonts w:eastAsia="Times New Roman"/>
                <w:sz w:val="20"/>
                <w:szCs w:val="20"/>
                <w:lang w:val="pt-BR"/>
              </w:rPr>
            </w:pPr>
            <w:r w:rsidRPr="00183ADA">
              <w:rPr>
                <w:rFonts w:eastAsia="Times New Roman"/>
                <w:sz w:val="20"/>
                <w:szCs w:val="20"/>
                <w:lang w:val="pt-BR"/>
              </w:rPr>
              <w:t xml:space="preserve">Etika </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74DCC968" w14:textId="77777777" w:rsidR="0077292C" w:rsidRPr="00183ADA" w:rsidRDefault="00110582" w:rsidP="003A5EAA">
            <w:pPr>
              <w:tabs>
                <w:tab w:val="left" w:pos="0"/>
                <w:tab w:val="left" w:pos="900"/>
              </w:tabs>
              <w:snapToGrid w:val="0"/>
              <w:jc w:val="center"/>
              <w:rPr>
                <w:rFonts w:eastAsia="Times New Roman"/>
                <w:sz w:val="20"/>
                <w:szCs w:val="20"/>
              </w:rPr>
            </w:pPr>
            <w:r>
              <w:rPr>
                <w:rFonts w:eastAsia="Times New Roman"/>
                <w:sz w:val="20"/>
                <w:szCs w:val="20"/>
              </w:rPr>
              <w:t>1</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55278B19" w14:textId="77777777" w:rsidR="0077292C" w:rsidRPr="00183ADA" w:rsidRDefault="00A5115E" w:rsidP="003A5EAA">
            <w:pPr>
              <w:tabs>
                <w:tab w:val="left" w:pos="0"/>
                <w:tab w:val="left" w:pos="900"/>
              </w:tabs>
              <w:snapToGrid w:val="0"/>
              <w:jc w:val="center"/>
              <w:rPr>
                <w:rFonts w:eastAsia="Times New Roman"/>
                <w:sz w:val="20"/>
                <w:szCs w:val="20"/>
              </w:rPr>
            </w:pPr>
            <w:r>
              <w:rPr>
                <w:rFonts w:eastAsia="Times New Roman"/>
                <w:sz w:val="20"/>
                <w:szCs w:val="20"/>
              </w:rPr>
              <w:t>1</w:t>
            </w: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691022B5"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2B1077C9"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372" w:type="pct"/>
            <w:tcBorders>
              <w:top w:val="single" w:sz="4" w:space="0" w:color="auto"/>
              <w:left w:val="single" w:sz="4" w:space="0" w:color="auto"/>
              <w:bottom w:val="single" w:sz="4" w:space="0" w:color="auto"/>
              <w:right w:val="single" w:sz="4" w:space="0" w:color="auto"/>
            </w:tcBorders>
          </w:tcPr>
          <w:p w14:paraId="31D0216D" w14:textId="77777777" w:rsidR="0077292C" w:rsidRPr="00183ADA" w:rsidRDefault="00A5115E" w:rsidP="003A5EAA">
            <w:pPr>
              <w:tabs>
                <w:tab w:val="left" w:pos="0"/>
                <w:tab w:val="left" w:pos="900"/>
              </w:tabs>
              <w:snapToGrid w:val="0"/>
              <w:jc w:val="center"/>
              <w:rPr>
                <w:rFonts w:eastAsia="Times New Roman"/>
                <w:b/>
                <w:sz w:val="20"/>
                <w:szCs w:val="20"/>
              </w:rPr>
            </w:pPr>
            <w:r>
              <w:rPr>
                <w:rFonts w:eastAsia="Times New Roman"/>
                <w:b/>
                <w:sz w:val="20"/>
                <w:szCs w:val="20"/>
              </w:rPr>
              <w:t>4</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189F3069"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2E10EF82"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5AC10D04" w14:textId="77777777"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2</w:t>
            </w:r>
          </w:p>
        </w:tc>
        <w:tc>
          <w:tcPr>
            <w:tcW w:w="561" w:type="pct"/>
            <w:tcBorders>
              <w:top w:val="single" w:sz="4" w:space="0" w:color="000000"/>
              <w:left w:val="single" w:sz="4" w:space="0" w:color="auto"/>
              <w:bottom w:val="single" w:sz="4" w:space="0" w:color="000000"/>
              <w:right w:val="single" w:sz="8" w:space="0" w:color="000000"/>
            </w:tcBorders>
          </w:tcPr>
          <w:p w14:paraId="3B1D3489" w14:textId="77777777" w:rsidR="0077292C" w:rsidRPr="00183ADA" w:rsidRDefault="00A5115E" w:rsidP="003A5EAA">
            <w:pPr>
              <w:tabs>
                <w:tab w:val="left" w:pos="0"/>
                <w:tab w:val="left" w:pos="900"/>
              </w:tabs>
              <w:snapToGrid w:val="0"/>
              <w:jc w:val="center"/>
              <w:rPr>
                <w:rFonts w:eastAsia="Times New Roman"/>
                <w:b/>
                <w:sz w:val="20"/>
                <w:szCs w:val="20"/>
              </w:rPr>
            </w:pPr>
            <w:r>
              <w:rPr>
                <w:rFonts w:eastAsia="Times New Roman"/>
                <w:b/>
                <w:sz w:val="20"/>
                <w:szCs w:val="20"/>
              </w:rPr>
              <w:t>6</w:t>
            </w:r>
          </w:p>
        </w:tc>
      </w:tr>
      <w:tr w:rsidR="0077292C" w:rsidRPr="00183ADA" w14:paraId="25B82A25" w14:textId="77777777" w:rsidTr="00B00CBB">
        <w:trPr>
          <w:trHeight w:val="227"/>
          <w:jc w:val="right"/>
        </w:trPr>
        <w:tc>
          <w:tcPr>
            <w:tcW w:w="893" w:type="pct"/>
            <w:tcBorders>
              <w:top w:val="single" w:sz="4" w:space="0" w:color="000000"/>
              <w:left w:val="single" w:sz="4" w:space="0" w:color="000000"/>
              <w:bottom w:val="single" w:sz="4" w:space="0" w:color="000000"/>
              <w:right w:val="single" w:sz="4" w:space="0" w:color="auto"/>
            </w:tcBorders>
          </w:tcPr>
          <w:p w14:paraId="2EA632BC" w14:textId="77777777" w:rsidR="0077292C" w:rsidRPr="00183ADA" w:rsidRDefault="0077292C" w:rsidP="003A5EAA">
            <w:pPr>
              <w:tabs>
                <w:tab w:val="left" w:pos="0"/>
                <w:tab w:val="left" w:pos="900"/>
              </w:tabs>
              <w:snapToGrid w:val="0"/>
              <w:jc w:val="both"/>
              <w:rPr>
                <w:rFonts w:eastAsia="Times New Roman"/>
                <w:sz w:val="20"/>
                <w:szCs w:val="20"/>
                <w:lang w:val="pt-BR"/>
              </w:rPr>
            </w:pPr>
            <w:r w:rsidRPr="00183ADA">
              <w:rPr>
                <w:rFonts w:eastAsia="Times New Roman"/>
                <w:sz w:val="20"/>
                <w:szCs w:val="20"/>
                <w:lang w:val="pt-BR"/>
              </w:rPr>
              <w:t>Tikyba</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38F5275F" w14:textId="77777777" w:rsidR="0077292C" w:rsidRPr="00183ADA" w:rsidRDefault="0077292C" w:rsidP="00811B6F">
            <w:pPr>
              <w:tabs>
                <w:tab w:val="left" w:pos="0"/>
                <w:tab w:val="left" w:pos="900"/>
              </w:tabs>
              <w:snapToGrid w:val="0"/>
              <w:rPr>
                <w:rFonts w:eastAsia="Times New Roman"/>
                <w:sz w:val="20"/>
                <w:szCs w:val="20"/>
              </w:rPr>
            </w:pP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2FF42F85" w14:textId="77777777" w:rsidR="0077292C" w:rsidRPr="00183ADA" w:rsidRDefault="0077292C" w:rsidP="003A5EAA">
            <w:pPr>
              <w:tabs>
                <w:tab w:val="left" w:pos="0"/>
                <w:tab w:val="left" w:pos="900"/>
              </w:tabs>
              <w:snapToGrid w:val="0"/>
              <w:jc w:val="center"/>
              <w:rPr>
                <w:rFonts w:eastAsia="Times New Roman"/>
                <w:sz w:val="20"/>
                <w:szCs w:val="20"/>
              </w:rPr>
            </w:pP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45CFCA26" w14:textId="77777777" w:rsidR="0077292C" w:rsidRPr="00183ADA" w:rsidRDefault="0077292C" w:rsidP="003A5EAA">
            <w:pPr>
              <w:tabs>
                <w:tab w:val="left" w:pos="0"/>
                <w:tab w:val="left" w:pos="900"/>
              </w:tabs>
              <w:snapToGrid w:val="0"/>
              <w:jc w:val="center"/>
              <w:rPr>
                <w:rFonts w:eastAsia="Times New Roman"/>
                <w:sz w:val="20"/>
                <w:szCs w:val="20"/>
              </w:rPr>
            </w:pP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4F8ADC8F" w14:textId="31E1F0E9" w:rsidR="0077292C" w:rsidRPr="00183ADA" w:rsidRDefault="0077292C" w:rsidP="0078495B">
            <w:pPr>
              <w:tabs>
                <w:tab w:val="left" w:pos="0"/>
                <w:tab w:val="left" w:pos="900"/>
              </w:tabs>
              <w:snapToGrid w:val="0"/>
              <w:jc w:val="center"/>
              <w:rPr>
                <w:rFonts w:eastAsia="Times New Roman"/>
                <w:sz w:val="20"/>
                <w:szCs w:val="20"/>
              </w:rPr>
            </w:pPr>
          </w:p>
        </w:tc>
        <w:tc>
          <w:tcPr>
            <w:tcW w:w="372" w:type="pct"/>
            <w:tcBorders>
              <w:top w:val="single" w:sz="4" w:space="0" w:color="auto"/>
              <w:left w:val="single" w:sz="4" w:space="0" w:color="auto"/>
              <w:bottom w:val="single" w:sz="4" w:space="0" w:color="auto"/>
              <w:right w:val="single" w:sz="4" w:space="0" w:color="auto"/>
            </w:tcBorders>
          </w:tcPr>
          <w:p w14:paraId="1D3C421A" w14:textId="4CAA072C" w:rsidR="0077292C" w:rsidRPr="00183ADA" w:rsidRDefault="0077292C" w:rsidP="003A5EAA">
            <w:pPr>
              <w:tabs>
                <w:tab w:val="left" w:pos="0"/>
                <w:tab w:val="left" w:pos="900"/>
              </w:tabs>
              <w:snapToGrid w:val="0"/>
              <w:jc w:val="center"/>
              <w:rPr>
                <w:rFonts w:eastAsia="Times New Roman"/>
                <w:b/>
                <w:sz w:val="20"/>
                <w:szCs w:val="20"/>
              </w:rPr>
            </w:pP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2BC0A55B" w14:textId="169F337C" w:rsidR="0077292C" w:rsidRPr="00031459" w:rsidRDefault="0078495B" w:rsidP="003A5EAA">
            <w:pPr>
              <w:tabs>
                <w:tab w:val="left" w:pos="0"/>
                <w:tab w:val="left" w:pos="900"/>
              </w:tabs>
              <w:snapToGrid w:val="0"/>
              <w:jc w:val="center"/>
              <w:rPr>
                <w:rFonts w:eastAsia="Times New Roman"/>
                <w:sz w:val="20"/>
                <w:szCs w:val="20"/>
              </w:rPr>
            </w:pPr>
            <w:r>
              <w:rPr>
                <w:rFonts w:eastAsia="Times New Roman"/>
                <w:sz w:val="20"/>
                <w:szCs w:val="20"/>
              </w:rPr>
              <w:t>(1)</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18945998" w14:textId="77777777" w:rsidR="0077292C" w:rsidRPr="00183ADA" w:rsidRDefault="0077292C" w:rsidP="003A5EAA">
            <w:pPr>
              <w:tabs>
                <w:tab w:val="left" w:pos="0"/>
                <w:tab w:val="left" w:pos="900"/>
              </w:tabs>
              <w:snapToGrid w:val="0"/>
              <w:jc w:val="center"/>
              <w:rPr>
                <w:rFonts w:eastAsia="Times New Roman"/>
                <w:sz w:val="20"/>
                <w:szCs w:val="20"/>
              </w:rPr>
            </w:pP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0E3DE547" w14:textId="77777777" w:rsidR="0077292C" w:rsidRPr="00183ADA" w:rsidRDefault="0077292C" w:rsidP="003A5EAA">
            <w:pPr>
              <w:tabs>
                <w:tab w:val="left" w:pos="0"/>
                <w:tab w:val="left" w:pos="900"/>
              </w:tabs>
              <w:snapToGrid w:val="0"/>
              <w:jc w:val="center"/>
              <w:rPr>
                <w:rFonts w:eastAsia="Times New Roman"/>
                <w:b/>
                <w:sz w:val="20"/>
                <w:szCs w:val="20"/>
              </w:rPr>
            </w:pPr>
          </w:p>
        </w:tc>
        <w:tc>
          <w:tcPr>
            <w:tcW w:w="561" w:type="pct"/>
            <w:tcBorders>
              <w:top w:val="single" w:sz="4" w:space="0" w:color="000000"/>
              <w:left w:val="single" w:sz="4" w:space="0" w:color="auto"/>
              <w:bottom w:val="single" w:sz="4" w:space="0" w:color="000000"/>
              <w:right w:val="single" w:sz="8" w:space="0" w:color="000000"/>
            </w:tcBorders>
          </w:tcPr>
          <w:p w14:paraId="77918C16" w14:textId="3412B4AC" w:rsidR="0077292C" w:rsidRPr="00183ADA" w:rsidRDefault="0078495B" w:rsidP="003A5EAA">
            <w:pPr>
              <w:tabs>
                <w:tab w:val="left" w:pos="0"/>
                <w:tab w:val="left" w:pos="900"/>
              </w:tabs>
              <w:snapToGrid w:val="0"/>
              <w:jc w:val="center"/>
              <w:rPr>
                <w:rFonts w:eastAsia="Times New Roman"/>
                <w:b/>
                <w:sz w:val="20"/>
                <w:szCs w:val="20"/>
              </w:rPr>
            </w:pPr>
            <w:r>
              <w:rPr>
                <w:rFonts w:eastAsia="Times New Roman"/>
                <w:b/>
                <w:sz w:val="20"/>
                <w:szCs w:val="20"/>
              </w:rPr>
              <w:t>(1)</w:t>
            </w:r>
          </w:p>
        </w:tc>
      </w:tr>
      <w:tr w:rsidR="0077292C" w:rsidRPr="00183ADA" w14:paraId="7B1F2B93" w14:textId="77777777" w:rsidTr="00B00CBB">
        <w:trPr>
          <w:trHeight w:val="227"/>
          <w:jc w:val="right"/>
        </w:trPr>
        <w:tc>
          <w:tcPr>
            <w:tcW w:w="893" w:type="pct"/>
            <w:tcBorders>
              <w:top w:val="single" w:sz="4" w:space="0" w:color="000000"/>
              <w:left w:val="single" w:sz="4" w:space="0" w:color="000000"/>
              <w:bottom w:val="single" w:sz="4" w:space="0" w:color="000000"/>
              <w:right w:val="single" w:sz="4" w:space="0" w:color="auto"/>
            </w:tcBorders>
          </w:tcPr>
          <w:p w14:paraId="2535948D" w14:textId="77777777" w:rsidR="0077292C" w:rsidRPr="00183ADA" w:rsidRDefault="0077292C" w:rsidP="003A5EAA">
            <w:pPr>
              <w:tabs>
                <w:tab w:val="left" w:pos="0"/>
                <w:tab w:val="left" w:pos="900"/>
              </w:tabs>
              <w:snapToGrid w:val="0"/>
              <w:jc w:val="both"/>
              <w:rPr>
                <w:rFonts w:eastAsia="Times New Roman"/>
                <w:bCs/>
                <w:sz w:val="20"/>
                <w:szCs w:val="20"/>
              </w:rPr>
            </w:pPr>
            <w:r w:rsidRPr="00183ADA">
              <w:rPr>
                <w:rFonts w:eastAsia="Times New Roman"/>
                <w:bCs/>
                <w:sz w:val="20"/>
                <w:szCs w:val="20"/>
              </w:rPr>
              <w:t>Kalbos:</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1390A72A" w14:textId="77777777" w:rsidR="0077292C" w:rsidRPr="00183ADA" w:rsidRDefault="0077292C" w:rsidP="003A5EAA">
            <w:pPr>
              <w:tabs>
                <w:tab w:val="left" w:pos="0"/>
                <w:tab w:val="left" w:pos="900"/>
              </w:tabs>
              <w:snapToGrid w:val="0"/>
              <w:jc w:val="both"/>
              <w:rPr>
                <w:rFonts w:eastAsia="Times New Roman"/>
                <w:color w:val="FF0000"/>
                <w:sz w:val="20"/>
                <w:szCs w:val="20"/>
              </w:rPr>
            </w:pP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2F69A3BE" w14:textId="77777777" w:rsidR="0077292C" w:rsidRPr="00183ADA" w:rsidRDefault="0077292C" w:rsidP="003A5EAA">
            <w:pPr>
              <w:tabs>
                <w:tab w:val="left" w:pos="0"/>
                <w:tab w:val="left" w:pos="900"/>
              </w:tabs>
              <w:snapToGrid w:val="0"/>
              <w:jc w:val="both"/>
              <w:rPr>
                <w:rFonts w:eastAsia="Times New Roman"/>
                <w:color w:val="FF0000"/>
                <w:sz w:val="20"/>
                <w:szCs w:val="20"/>
              </w:rPr>
            </w:pP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02BB6D52" w14:textId="77777777" w:rsidR="0077292C" w:rsidRPr="00183ADA" w:rsidRDefault="0077292C" w:rsidP="003A5EAA">
            <w:pPr>
              <w:tabs>
                <w:tab w:val="left" w:pos="0"/>
                <w:tab w:val="left" w:pos="900"/>
              </w:tabs>
              <w:snapToGrid w:val="0"/>
              <w:jc w:val="both"/>
              <w:rPr>
                <w:rFonts w:eastAsia="Times New Roman"/>
                <w:color w:val="FF0000"/>
                <w:sz w:val="20"/>
                <w:szCs w:val="20"/>
              </w:rPr>
            </w:pP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6B5D863A" w14:textId="77777777" w:rsidR="0077292C" w:rsidRPr="00183ADA" w:rsidRDefault="0077292C" w:rsidP="003A5EAA">
            <w:pPr>
              <w:tabs>
                <w:tab w:val="left" w:pos="0"/>
                <w:tab w:val="left" w:pos="900"/>
              </w:tabs>
              <w:snapToGrid w:val="0"/>
              <w:jc w:val="both"/>
              <w:rPr>
                <w:rFonts w:eastAsia="Times New Roman"/>
                <w:color w:val="FF0000"/>
                <w:sz w:val="20"/>
                <w:szCs w:val="20"/>
              </w:rPr>
            </w:pPr>
          </w:p>
        </w:tc>
        <w:tc>
          <w:tcPr>
            <w:tcW w:w="372" w:type="pct"/>
            <w:tcBorders>
              <w:top w:val="single" w:sz="4" w:space="0" w:color="auto"/>
              <w:left w:val="single" w:sz="4" w:space="0" w:color="auto"/>
              <w:bottom w:val="single" w:sz="4" w:space="0" w:color="auto"/>
              <w:right w:val="single" w:sz="4" w:space="0" w:color="auto"/>
            </w:tcBorders>
          </w:tcPr>
          <w:p w14:paraId="7DF35C0D" w14:textId="77777777" w:rsidR="0077292C" w:rsidRPr="00183ADA" w:rsidRDefault="0077292C" w:rsidP="003A5EAA">
            <w:pPr>
              <w:tabs>
                <w:tab w:val="left" w:pos="0"/>
                <w:tab w:val="left" w:pos="900"/>
              </w:tabs>
              <w:snapToGrid w:val="0"/>
              <w:jc w:val="both"/>
              <w:rPr>
                <w:rFonts w:eastAsia="Times New Roman"/>
                <w:color w:val="FF0000"/>
                <w:sz w:val="20"/>
                <w:szCs w:val="20"/>
              </w:rPr>
            </w:pP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7C1F4EBD" w14:textId="77777777" w:rsidR="0077292C" w:rsidRPr="00183ADA" w:rsidRDefault="0077292C" w:rsidP="003A5EAA">
            <w:pPr>
              <w:tabs>
                <w:tab w:val="left" w:pos="0"/>
                <w:tab w:val="left" w:pos="900"/>
              </w:tabs>
              <w:snapToGrid w:val="0"/>
              <w:jc w:val="both"/>
              <w:rPr>
                <w:rFonts w:eastAsia="Times New Roman"/>
                <w:color w:val="FF0000"/>
                <w:sz w:val="20"/>
                <w:szCs w:val="20"/>
              </w:rPr>
            </w:pP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581C97C7" w14:textId="77777777" w:rsidR="0077292C" w:rsidRPr="00183ADA" w:rsidRDefault="0077292C" w:rsidP="003A5EAA">
            <w:pPr>
              <w:tabs>
                <w:tab w:val="left" w:pos="0"/>
                <w:tab w:val="left" w:pos="900"/>
              </w:tabs>
              <w:snapToGrid w:val="0"/>
              <w:jc w:val="both"/>
              <w:rPr>
                <w:rFonts w:eastAsia="Times New Roman"/>
                <w:color w:val="FF0000"/>
                <w:sz w:val="20"/>
                <w:szCs w:val="20"/>
              </w:rPr>
            </w:pP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5BF79584" w14:textId="77777777" w:rsidR="0077292C" w:rsidRPr="00183ADA" w:rsidRDefault="0077292C" w:rsidP="003A5EAA">
            <w:pPr>
              <w:tabs>
                <w:tab w:val="left" w:pos="0"/>
                <w:tab w:val="left" w:pos="900"/>
              </w:tabs>
              <w:snapToGrid w:val="0"/>
              <w:jc w:val="both"/>
              <w:rPr>
                <w:rFonts w:eastAsia="Times New Roman"/>
                <w:b/>
                <w:color w:val="FF0000"/>
                <w:sz w:val="20"/>
                <w:szCs w:val="20"/>
              </w:rPr>
            </w:pPr>
          </w:p>
        </w:tc>
        <w:tc>
          <w:tcPr>
            <w:tcW w:w="561" w:type="pct"/>
            <w:tcBorders>
              <w:top w:val="single" w:sz="4" w:space="0" w:color="000000"/>
              <w:left w:val="single" w:sz="4" w:space="0" w:color="auto"/>
              <w:bottom w:val="single" w:sz="4" w:space="0" w:color="000000"/>
              <w:right w:val="single" w:sz="8" w:space="0" w:color="000000"/>
            </w:tcBorders>
          </w:tcPr>
          <w:p w14:paraId="442FDC31" w14:textId="77777777" w:rsidR="0077292C" w:rsidRPr="00183ADA" w:rsidRDefault="0077292C" w:rsidP="003A5EAA">
            <w:pPr>
              <w:tabs>
                <w:tab w:val="left" w:pos="0"/>
                <w:tab w:val="left" w:pos="900"/>
              </w:tabs>
              <w:snapToGrid w:val="0"/>
              <w:jc w:val="both"/>
              <w:rPr>
                <w:rFonts w:eastAsia="Times New Roman"/>
                <w:b/>
                <w:color w:val="FF0000"/>
                <w:sz w:val="20"/>
                <w:szCs w:val="20"/>
              </w:rPr>
            </w:pPr>
          </w:p>
        </w:tc>
      </w:tr>
      <w:tr w:rsidR="0077292C" w:rsidRPr="00183ADA" w14:paraId="4CED7104" w14:textId="77777777" w:rsidTr="00B00CBB">
        <w:trPr>
          <w:trHeight w:val="227"/>
          <w:jc w:val="right"/>
        </w:trPr>
        <w:tc>
          <w:tcPr>
            <w:tcW w:w="893" w:type="pct"/>
            <w:tcBorders>
              <w:top w:val="single" w:sz="4" w:space="0" w:color="000000"/>
              <w:left w:val="single" w:sz="4" w:space="0" w:color="000000"/>
              <w:bottom w:val="single" w:sz="4" w:space="0" w:color="000000"/>
              <w:right w:val="single" w:sz="4" w:space="0" w:color="auto"/>
            </w:tcBorders>
          </w:tcPr>
          <w:p w14:paraId="75D79631" w14:textId="77777777" w:rsidR="0077292C" w:rsidRPr="00183ADA" w:rsidRDefault="0077292C" w:rsidP="003A5EAA">
            <w:pPr>
              <w:tabs>
                <w:tab w:val="left" w:pos="0"/>
                <w:tab w:val="left" w:pos="900"/>
              </w:tabs>
              <w:snapToGrid w:val="0"/>
              <w:jc w:val="both"/>
              <w:rPr>
                <w:rFonts w:eastAsia="Times New Roman"/>
                <w:sz w:val="20"/>
                <w:szCs w:val="20"/>
              </w:rPr>
            </w:pPr>
            <w:r>
              <w:rPr>
                <w:rFonts w:eastAsia="Times New Roman"/>
                <w:sz w:val="20"/>
                <w:szCs w:val="20"/>
              </w:rPr>
              <w:t>Lietuvių kalba ir literatūra</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6AA9D64D" w14:textId="77777777" w:rsidR="0077292C" w:rsidRDefault="0077292C" w:rsidP="003A5EAA">
            <w:pPr>
              <w:tabs>
                <w:tab w:val="left" w:pos="0"/>
                <w:tab w:val="left" w:pos="900"/>
              </w:tabs>
              <w:snapToGrid w:val="0"/>
              <w:jc w:val="center"/>
              <w:rPr>
                <w:rFonts w:eastAsia="Times New Roman"/>
                <w:sz w:val="20"/>
                <w:szCs w:val="20"/>
              </w:rPr>
            </w:pPr>
            <w:r>
              <w:rPr>
                <w:rFonts w:eastAsia="Times New Roman"/>
                <w:sz w:val="20"/>
                <w:szCs w:val="20"/>
              </w:rPr>
              <w:t>5</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108F3599" w14:textId="77777777"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5</w:t>
            </w: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6107D817" w14:textId="77777777"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5</w:t>
            </w: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04F9DC53" w14:textId="77777777" w:rsidR="0077292C" w:rsidRDefault="0077292C" w:rsidP="003A5EAA">
            <w:pPr>
              <w:tabs>
                <w:tab w:val="left" w:pos="0"/>
                <w:tab w:val="left" w:pos="900"/>
              </w:tabs>
              <w:snapToGrid w:val="0"/>
              <w:jc w:val="center"/>
              <w:rPr>
                <w:rFonts w:eastAsia="Times New Roman"/>
                <w:sz w:val="20"/>
                <w:szCs w:val="20"/>
              </w:rPr>
            </w:pPr>
            <w:r>
              <w:rPr>
                <w:rFonts w:eastAsia="Times New Roman"/>
                <w:sz w:val="20"/>
                <w:szCs w:val="20"/>
              </w:rPr>
              <w:t>5</w:t>
            </w:r>
          </w:p>
        </w:tc>
        <w:tc>
          <w:tcPr>
            <w:tcW w:w="372" w:type="pct"/>
            <w:tcBorders>
              <w:top w:val="single" w:sz="4" w:space="0" w:color="auto"/>
              <w:left w:val="single" w:sz="4" w:space="0" w:color="auto"/>
              <w:bottom w:val="single" w:sz="4" w:space="0" w:color="auto"/>
              <w:right w:val="single" w:sz="4" w:space="0" w:color="auto"/>
            </w:tcBorders>
          </w:tcPr>
          <w:p w14:paraId="00861A32" w14:textId="77777777" w:rsidR="0077292C" w:rsidRDefault="0077292C" w:rsidP="003A5EAA">
            <w:pPr>
              <w:tabs>
                <w:tab w:val="left" w:pos="0"/>
                <w:tab w:val="left" w:pos="900"/>
              </w:tabs>
              <w:snapToGrid w:val="0"/>
              <w:jc w:val="center"/>
              <w:rPr>
                <w:rFonts w:eastAsia="Times New Roman"/>
                <w:b/>
                <w:sz w:val="20"/>
                <w:szCs w:val="20"/>
              </w:rPr>
            </w:pPr>
            <w:r>
              <w:rPr>
                <w:rFonts w:eastAsia="Times New Roman"/>
                <w:b/>
                <w:sz w:val="20"/>
                <w:szCs w:val="20"/>
              </w:rPr>
              <w:t>20</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33A7B2ED" w14:textId="77777777" w:rsidR="0077292C" w:rsidRDefault="0077292C" w:rsidP="003A5EAA">
            <w:pPr>
              <w:tabs>
                <w:tab w:val="left" w:pos="0"/>
                <w:tab w:val="left" w:pos="900"/>
              </w:tabs>
              <w:snapToGrid w:val="0"/>
              <w:jc w:val="center"/>
              <w:rPr>
                <w:rFonts w:eastAsia="Times New Roman"/>
                <w:sz w:val="20"/>
                <w:szCs w:val="20"/>
              </w:rPr>
            </w:pPr>
            <w:r>
              <w:rPr>
                <w:rFonts w:eastAsia="Times New Roman"/>
                <w:sz w:val="20"/>
                <w:szCs w:val="20"/>
              </w:rPr>
              <w:t>4</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438801DE" w14:textId="77777777" w:rsidR="0077292C" w:rsidRDefault="0077292C" w:rsidP="003A5EAA">
            <w:pPr>
              <w:tabs>
                <w:tab w:val="left" w:pos="0"/>
                <w:tab w:val="left" w:pos="900"/>
              </w:tabs>
              <w:snapToGrid w:val="0"/>
              <w:jc w:val="center"/>
              <w:rPr>
                <w:rFonts w:eastAsia="Times New Roman"/>
                <w:sz w:val="20"/>
                <w:szCs w:val="20"/>
              </w:rPr>
            </w:pPr>
            <w:r>
              <w:rPr>
                <w:rFonts w:eastAsia="Times New Roman"/>
                <w:sz w:val="20"/>
                <w:szCs w:val="20"/>
              </w:rPr>
              <w:t>5</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53BC89D6" w14:textId="77777777" w:rsidR="0077292C" w:rsidRPr="00183ADA" w:rsidRDefault="0077292C" w:rsidP="003A5EAA">
            <w:pPr>
              <w:tabs>
                <w:tab w:val="left" w:pos="0"/>
                <w:tab w:val="left" w:pos="900"/>
              </w:tabs>
              <w:snapToGrid w:val="0"/>
              <w:jc w:val="center"/>
              <w:rPr>
                <w:rFonts w:eastAsia="Times New Roman"/>
                <w:b/>
                <w:sz w:val="20"/>
                <w:szCs w:val="20"/>
              </w:rPr>
            </w:pPr>
            <w:r>
              <w:rPr>
                <w:rFonts w:eastAsia="Times New Roman"/>
                <w:b/>
                <w:sz w:val="20"/>
                <w:szCs w:val="20"/>
              </w:rPr>
              <w:t>9</w:t>
            </w:r>
          </w:p>
        </w:tc>
        <w:tc>
          <w:tcPr>
            <w:tcW w:w="561" w:type="pct"/>
            <w:tcBorders>
              <w:top w:val="single" w:sz="4" w:space="0" w:color="000000"/>
              <w:left w:val="single" w:sz="4" w:space="0" w:color="auto"/>
              <w:bottom w:val="single" w:sz="4" w:space="0" w:color="000000"/>
              <w:right w:val="single" w:sz="8" w:space="0" w:color="000000"/>
            </w:tcBorders>
          </w:tcPr>
          <w:p w14:paraId="0300B35C" w14:textId="77777777" w:rsidR="0077292C" w:rsidRDefault="0077292C" w:rsidP="003A5EAA">
            <w:pPr>
              <w:tabs>
                <w:tab w:val="left" w:pos="0"/>
                <w:tab w:val="left" w:pos="900"/>
              </w:tabs>
              <w:snapToGrid w:val="0"/>
              <w:jc w:val="center"/>
              <w:rPr>
                <w:rFonts w:eastAsia="Times New Roman"/>
                <w:b/>
                <w:sz w:val="20"/>
                <w:szCs w:val="20"/>
              </w:rPr>
            </w:pPr>
            <w:r>
              <w:rPr>
                <w:rFonts w:eastAsia="Times New Roman"/>
                <w:b/>
                <w:sz w:val="20"/>
                <w:szCs w:val="20"/>
              </w:rPr>
              <w:t>29</w:t>
            </w:r>
          </w:p>
        </w:tc>
      </w:tr>
      <w:tr w:rsidR="0077292C" w:rsidRPr="00183ADA" w14:paraId="21D16C84" w14:textId="77777777" w:rsidTr="00B00CBB">
        <w:trPr>
          <w:trHeight w:val="470"/>
          <w:jc w:val="right"/>
        </w:trPr>
        <w:tc>
          <w:tcPr>
            <w:tcW w:w="893" w:type="pct"/>
            <w:tcBorders>
              <w:top w:val="single" w:sz="4" w:space="0" w:color="000000"/>
              <w:left w:val="single" w:sz="4" w:space="0" w:color="000000"/>
              <w:bottom w:val="single" w:sz="4" w:space="0" w:color="000000"/>
              <w:right w:val="single" w:sz="4" w:space="0" w:color="auto"/>
            </w:tcBorders>
          </w:tcPr>
          <w:p w14:paraId="4C1580D2" w14:textId="2EAA8731" w:rsidR="0077292C" w:rsidRPr="00183ADA" w:rsidRDefault="00D36700" w:rsidP="003A5EAA">
            <w:pPr>
              <w:tabs>
                <w:tab w:val="left" w:pos="0"/>
                <w:tab w:val="left" w:pos="900"/>
              </w:tabs>
              <w:snapToGrid w:val="0"/>
              <w:jc w:val="both"/>
              <w:rPr>
                <w:rFonts w:eastAsia="Times New Roman"/>
                <w:sz w:val="20"/>
                <w:szCs w:val="20"/>
              </w:rPr>
            </w:pPr>
            <w:r>
              <w:rPr>
                <w:rFonts w:eastAsia="Times New Roman"/>
                <w:sz w:val="20"/>
                <w:szCs w:val="20"/>
              </w:rPr>
              <w:t>Užsienio</w:t>
            </w:r>
            <w:r w:rsidR="0077292C" w:rsidRPr="00183ADA">
              <w:rPr>
                <w:rFonts w:eastAsia="Times New Roman"/>
                <w:sz w:val="20"/>
                <w:szCs w:val="20"/>
              </w:rPr>
              <w:t xml:space="preserve"> kalba (1-oji)</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6FFBC503"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3</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28C2044B" w14:textId="77777777" w:rsidR="0077292C" w:rsidRPr="00183ADA" w:rsidRDefault="000A5BF6" w:rsidP="00D36700">
            <w:pPr>
              <w:tabs>
                <w:tab w:val="left" w:pos="0"/>
                <w:tab w:val="left" w:pos="900"/>
              </w:tabs>
              <w:snapToGrid w:val="0"/>
              <w:jc w:val="center"/>
              <w:rPr>
                <w:rFonts w:eastAsia="Times New Roman"/>
                <w:sz w:val="20"/>
                <w:szCs w:val="20"/>
              </w:rPr>
            </w:pPr>
            <w:r>
              <w:rPr>
                <w:rFonts w:eastAsia="Times New Roman"/>
                <w:sz w:val="20"/>
                <w:szCs w:val="20"/>
              </w:rPr>
              <w:t>3</w:t>
            </w:r>
            <w:r w:rsidR="0077292C" w:rsidRPr="00183ADA">
              <w:rPr>
                <w:rFonts w:eastAsia="Times New Roman"/>
                <w:sz w:val="20"/>
                <w:szCs w:val="20"/>
              </w:rPr>
              <w:t xml:space="preserve"> </w:t>
            </w: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362B82FE"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3</w:t>
            </w: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3E4D2AA2" w14:textId="4AD0B30B" w:rsidR="0077292C" w:rsidRPr="00CE24BF" w:rsidRDefault="00D36700" w:rsidP="00D36700">
            <w:pPr>
              <w:tabs>
                <w:tab w:val="left" w:pos="0"/>
                <w:tab w:val="left" w:pos="900"/>
              </w:tabs>
              <w:snapToGrid w:val="0"/>
              <w:jc w:val="center"/>
              <w:rPr>
                <w:rFonts w:eastAsia="Times New Roman"/>
                <w:sz w:val="20"/>
                <w:szCs w:val="20"/>
              </w:rPr>
            </w:pPr>
            <w:r>
              <w:rPr>
                <w:rFonts w:eastAsia="Times New Roman"/>
                <w:sz w:val="20"/>
                <w:szCs w:val="20"/>
              </w:rPr>
              <w:t>3</w:t>
            </w:r>
            <w:r w:rsidR="0077292C" w:rsidRPr="00CE24BF">
              <w:rPr>
                <w:rFonts w:eastAsia="Times New Roman"/>
                <w:sz w:val="20"/>
                <w:szCs w:val="20"/>
              </w:rPr>
              <w:t xml:space="preserve"> </w:t>
            </w:r>
          </w:p>
        </w:tc>
        <w:tc>
          <w:tcPr>
            <w:tcW w:w="372" w:type="pct"/>
            <w:tcBorders>
              <w:top w:val="single" w:sz="4" w:space="0" w:color="auto"/>
              <w:left w:val="single" w:sz="4" w:space="0" w:color="auto"/>
              <w:bottom w:val="single" w:sz="4" w:space="0" w:color="auto"/>
              <w:right w:val="single" w:sz="4" w:space="0" w:color="auto"/>
            </w:tcBorders>
          </w:tcPr>
          <w:p w14:paraId="316952F5" w14:textId="6DCF38AA" w:rsidR="0077292C" w:rsidRPr="00183ADA" w:rsidRDefault="0010485C" w:rsidP="003A5EAA">
            <w:pPr>
              <w:tabs>
                <w:tab w:val="left" w:pos="0"/>
                <w:tab w:val="left" w:pos="900"/>
              </w:tabs>
              <w:snapToGrid w:val="0"/>
              <w:jc w:val="center"/>
              <w:rPr>
                <w:rFonts w:eastAsia="Times New Roman"/>
                <w:b/>
                <w:sz w:val="20"/>
                <w:szCs w:val="20"/>
              </w:rPr>
            </w:pPr>
            <w:r>
              <w:rPr>
                <w:rFonts w:eastAsia="Times New Roman"/>
                <w:b/>
                <w:sz w:val="20"/>
                <w:szCs w:val="20"/>
              </w:rPr>
              <w:t>12</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30A04D22" w14:textId="49938ECC"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3</w:t>
            </w:r>
            <w:r w:rsidR="00D03DFE">
              <w:rPr>
                <w:rFonts w:eastAsia="Times New Roman"/>
                <w:sz w:val="20"/>
                <w:szCs w:val="20"/>
              </w:rPr>
              <w:t>(3)</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10BBD9CF" w14:textId="77777777" w:rsidR="0077292C" w:rsidRPr="00183ADA" w:rsidRDefault="00D36700" w:rsidP="003A5EAA">
            <w:pPr>
              <w:tabs>
                <w:tab w:val="left" w:pos="0"/>
                <w:tab w:val="left" w:pos="900"/>
              </w:tabs>
              <w:snapToGrid w:val="0"/>
              <w:jc w:val="center"/>
              <w:rPr>
                <w:rFonts w:eastAsia="Times New Roman"/>
                <w:sz w:val="20"/>
                <w:szCs w:val="20"/>
              </w:rPr>
            </w:pPr>
            <w:r>
              <w:rPr>
                <w:rFonts w:eastAsia="Times New Roman"/>
                <w:sz w:val="20"/>
                <w:szCs w:val="20"/>
              </w:rPr>
              <w:t>3</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119FA67B" w14:textId="0C8AB82C" w:rsidR="0077292C" w:rsidRPr="00183ADA" w:rsidRDefault="0010485C" w:rsidP="003A5EAA">
            <w:pPr>
              <w:tabs>
                <w:tab w:val="left" w:pos="0"/>
                <w:tab w:val="left" w:pos="900"/>
              </w:tabs>
              <w:snapToGrid w:val="0"/>
              <w:jc w:val="center"/>
              <w:rPr>
                <w:rFonts w:eastAsia="Times New Roman"/>
                <w:b/>
                <w:sz w:val="20"/>
                <w:szCs w:val="20"/>
              </w:rPr>
            </w:pPr>
            <w:r>
              <w:rPr>
                <w:rFonts w:eastAsia="Times New Roman"/>
                <w:b/>
                <w:sz w:val="20"/>
                <w:szCs w:val="20"/>
              </w:rPr>
              <w:t>6</w:t>
            </w:r>
            <w:r w:rsidR="00D03DFE">
              <w:rPr>
                <w:rFonts w:eastAsia="Times New Roman"/>
                <w:b/>
                <w:sz w:val="20"/>
                <w:szCs w:val="20"/>
              </w:rPr>
              <w:t>(9)</w:t>
            </w:r>
          </w:p>
        </w:tc>
        <w:tc>
          <w:tcPr>
            <w:tcW w:w="561" w:type="pct"/>
            <w:tcBorders>
              <w:top w:val="single" w:sz="4" w:space="0" w:color="000000"/>
              <w:left w:val="single" w:sz="4" w:space="0" w:color="auto"/>
              <w:bottom w:val="single" w:sz="4" w:space="0" w:color="000000"/>
              <w:right w:val="single" w:sz="8" w:space="0" w:color="000000"/>
            </w:tcBorders>
          </w:tcPr>
          <w:p w14:paraId="34C26CB7" w14:textId="77777777" w:rsidR="0077292C" w:rsidRPr="00183ADA" w:rsidRDefault="0010485C" w:rsidP="003A5EAA">
            <w:pPr>
              <w:tabs>
                <w:tab w:val="left" w:pos="0"/>
                <w:tab w:val="left" w:pos="900"/>
              </w:tabs>
              <w:snapToGrid w:val="0"/>
              <w:jc w:val="center"/>
              <w:rPr>
                <w:rFonts w:eastAsia="Times New Roman"/>
                <w:b/>
                <w:sz w:val="20"/>
                <w:szCs w:val="20"/>
              </w:rPr>
            </w:pPr>
            <w:r>
              <w:rPr>
                <w:rFonts w:eastAsia="Times New Roman"/>
                <w:b/>
                <w:sz w:val="20"/>
                <w:szCs w:val="20"/>
              </w:rPr>
              <w:t>18 (21</w:t>
            </w:r>
            <w:r w:rsidR="0077292C" w:rsidRPr="00183ADA">
              <w:rPr>
                <w:rFonts w:eastAsia="Times New Roman"/>
                <w:b/>
                <w:sz w:val="20"/>
                <w:szCs w:val="20"/>
              </w:rPr>
              <w:t>)</w:t>
            </w:r>
          </w:p>
        </w:tc>
      </w:tr>
      <w:tr w:rsidR="0077292C" w:rsidRPr="00183ADA" w14:paraId="412B3B79" w14:textId="77777777" w:rsidTr="00B00CBB">
        <w:trPr>
          <w:trHeight w:val="227"/>
          <w:jc w:val="right"/>
        </w:trPr>
        <w:tc>
          <w:tcPr>
            <w:tcW w:w="893" w:type="pct"/>
            <w:tcBorders>
              <w:top w:val="single" w:sz="4" w:space="0" w:color="000000"/>
              <w:left w:val="single" w:sz="4" w:space="0" w:color="000000"/>
              <w:bottom w:val="single" w:sz="4" w:space="0" w:color="000000"/>
              <w:right w:val="single" w:sz="4" w:space="0" w:color="auto"/>
            </w:tcBorders>
          </w:tcPr>
          <w:p w14:paraId="7A3CDB17" w14:textId="77777777" w:rsidR="0077292C" w:rsidRPr="00183ADA" w:rsidRDefault="00D36700" w:rsidP="003A5EAA">
            <w:pPr>
              <w:tabs>
                <w:tab w:val="left" w:pos="0"/>
                <w:tab w:val="left" w:pos="900"/>
              </w:tabs>
              <w:snapToGrid w:val="0"/>
              <w:jc w:val="both"/>
              <w:rPr>
                <w:rFonts w:eastAsia="Times New Roman"/>
                <w:sz w:val="20"/>
                <w:szCs w:val="20"/>
              </w:rPr>
            </w:pPr>
            <w:r>
              <w:rPr>
                <w:rFonts w:eastAsia="Times New Roman"/>
                <w:sz w:val="20"/>
                <w:szCs w:val="20"/>
              </w:rPr>
              <w:t>Užsienio</w:t>
            </w:r>
            <w:r w:rsidR="0077292C" w:rsidRPr="00183ADA">
              <w:rPr>
                <w:rFonts w:eastAsia="Times New Roman"/>
                <w:sz w:val="20"/>
                <w:szCs w:val="20"/>
              </w:rPr>
              <w:t xml:space="preserve"> kalba (2-oji)</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0BAE0B14"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2EEBAC59" w14:textId="77777777" w:rsidR="0077292C" w:rsidRPr="00183ADA" w:rsidRDefault="000A5BF6" w:rsidP="00D36700">
            <w:pPr>
              <w:tabs>
                <w:tab w:val="left" w:pos="0"/>
                <w:tab w:val="left" w:pos="900"/>
              </w:tabs>
              <w:snapToGrid w:val="0"/>
              <w:jc w:val="center"/>
              <w:rPr>
                <w:rFonts w:eastAsia="Times New Roman"/>
                <w:sz w:val="20"/>
                <w:szCs w:val="20"/>
              </w:rPr>
            </w:pPr>
            <w:r>
              <w:rPr>
                <w:rFonts w:eastAsia="Times New Roman"/>
                <w:sz w:val="20"/>
                <w:szCs w:val="20"/>
              </w:rPr>
              <w:t>2</w:t>
            </w: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223FA102"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7E1098EC" w14:textId="5F9093F9" w:rsidR="0077292C" w:rsidRPr="00CE24BF" w:rsidRDefault="0077292C" w:rsidP="003A5EAA">
            <w:pPr>
              <w:tabs>
                <w:tab w:val="left" w:pos="0"/>
                <w:tab w:val="left" w:pos="900"/>
              </w:tabs>
              <w:snapToGrid w:val="0"/>
              <w:jc w:val="center"/>
              <w:rPr>
                <w:rFonts w:eastAsia="Times New Roman"/>
                <w:sz w:val="20"/>
                <w:szCs w:val="20"/>
              </w:rPr>
            </w:pPr>
            <w:r w:rsidRPr="00CE24BF">
              <w:rPr>
                <w:rFonts w:eastAsia="Times New Roman"/>
                <w:sz w:val="20"/>
                <w:szCs w:val="20"/>
              </w:rPr>
              <w:t>2</w:t>
            </w:r>
          </w:p>
        </w:tc>
        <w:tc>
          <w:tcPr>
            <w:tcW w:w="372" w:type="pct"/>
            <w:tcBorders>
              <w:top w:val="single" w:sz="4" w:space="0" w:color="auto"/>
              <w:left w:val="single" w:sz="4" w:space="0" w:color="auto"/>
              <w:bottom w:val="single" w:sz="4" w:space="0" w:color="auto"/>
              <w:right w:val="single" w:sz="4" w:space="0" w:color="auto"/>
            </w:tcBorders>
          </w:tcPr>
          <w:p w14:paraId="5DC795B6" w14:textId="059AE0B4"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6</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4CC74A3F" w14:textId="02B9FF29"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r w:rsidR="00D03DFE">
              <w:rPr>
                <w:rFonts w:eastAsia="Times New Roman"/>
                <w:sz w:val="20"/>
                <w:szCs w:val="20"/>
              </w:rPr>
              <w:t>(2)</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147838A4"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6321B8AD" w14:textId="12203144"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4</w:t>
            </w:r>
            <w:r w:rsidR="00D03DFE">
              <w:rPr>
                <w:rFonts w:eastAsia="Times New Roman"/>
                <w:b/>
                <w:sz w:val="20"/>
                <w:szCs w:val="20"/>
              </w:rPr>
              <w:t>(6)</w:t>
            </w:r>
          </w:p>
        </w:tc>
        <w:tc>
          <w:tcPr>
            <w:tcW w:w="561" w:type="pct"/>
            <w:tcBorders>
              <w:top w:val="single" w:sz="4" w:space="0" w:color="000000"/>
              <w:left w:val="single" w:sz="4" w:space="0" w:color="auto"/>
              <w:bottom w:val="single" w:sz="4" w:space="0" w:color="000000"/>
              <w:right w:val="single" w:sz="8" w:space="0" w:color="000000"/>
            </w:tcBorders>
          </w:tcPr>
          <w:p w14:paraId="1FB6C188" w14:textId="77777777" w:rsidR="0077292C" w:rsidRPr="00183ADA" w:rsidRDefault="0010485C" w:rsidP="003A5EAA">
            <w:pPr>
              <w:tabs>
                <w:tab w:val="left" w:pos="0"/>
                <w:tab w:val="left" w:pos="900"/>
              </w:tabs>
              <w:snapToGrid w:val="0"/>
              <w:jc w:val="center"/>
              <w:rPr>
                <w:rFonts w:eastAsia="Times New Roman"/>
                <w:b/>
                <w:sz w:val="20"/>
                <w:szCs w:val="20"/>
              </w:rPr>
            </w:pPr>
            <w:r>
              <w:rPr>
                <w:rFonts w:eastAsia="Times New Roman"/>
                <w:b/>
                <w:sz w:val="20"/>
                <w:szCs w:val="20"/>
              </w:rPr>
              <w:t>10(12</w:t>
            </w:r>
            <w:r w:rsidR="0077292C">
              <w:rPr>
                <w:rFonts w:eastAsia="Times New Roman"/>
                <w:b/>
                <w:sz w:val="20"/>
                <w:szCs w:val="20"/>
              </w:rPr>
              <w:t>)</w:t>
            </w:r>
          </w:p>
        </w:tc>
      </w:tr>
      <w:tr w:rsidR="0077292C" w:rsidRPr="00183ADA" w14:paraId="163B57B4" w14:textId="77777777" w:rsidTr="00B00CBB">
        <w:trPr>
          <w:trHeight w:val="227"/>
          <w:jc w:val="right"/>
        </w:trPr>
        <w:tc>
          <w:tcPr>
            <w:tcW w:w="893" w:type="pct"/>
            <w:tcBorders>
              <w:top w:val="single" w:sz="4" w:space="0" w:color="000000"/>
              <w:left w:val="single" w:sz="4" w:space="0" w:color="000000"/>
              <w:bottom w:val="single" w:sz="4" w:space="0" w:color="000000"/>
              <w:right w:val="single" w:sz="4" w:space="0" w:color="auto"/>
            </w:tcBorders>
          </w:tcPr>
          <w:p w14:paraId="32956C39" w14:textId="77777777" w:rsidR="0077292C" w:rsidRPr="00183ADA" w:rsidRDefault="0077292C" w:rsidP="003A5EAA">
            <w:pPr>
              <w:tabs>
                <w:tab w:val="left" w:pos="0"/>
                <w:tab w:val="left" w:pos="900"/>
              </w:tabs>
              <w:snapToGrid w:val="0"/>
              <w:jc w:val="both"/>
              <w:rPr>
                <w:rFonts w:eastAsia="Times New Roman"/>
                <w:sz w:val="20"/>
                <w:szCs w:val="20"/>
              </w:rPr>
            </w:pPr>
            <w:r>
              <w:rPr>
                <w:rFonts w:eastAsia="Times New Roman"/>
                <w:sz w:val="20"/>
                <w:szCs w:val="20"/>
              </w:rPr>
              <w:t xml:space="preserve">Matematika ir informacinės </w:t>
            </w:r>
            <w:r>
              <w:rPr>
                <w:rFonts w:eastAsia="Times New Roman"/>
                <w:sz w:val="20"/>
                <w:szCs w:val="20"/>
              </w:rPr>
              <w:lastRenderedPageBreak/>
              <w:t>technologijos</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29658353" w14:textId="77777777" w:rsidR="0077292C" w:rsidRPr="00183ADA" w:rsidRDefault="0077292C" w:rsidP="003A5EAA">
            <w:pPr>
              <w:tabs>
                <w:tab w:val="left" w:pos="0"/>
                <w:tab w:val="left" w:pos="900"/>
              </w:tabs>
              <w:snapToGrid w:val="0"/>
              <w:jc w:val="center"/>
              <w:rPr>
                <w:rFonts w:eastAsia="Times New Roman"/>
                <w:sz w:val="20"/>
                <w:szCs w:val="20"/>
              </w:rPr>
            </w:pP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366BDEF8" w14:textId="77777777" w:rsidR="0077292C" w:rsidRPr="00183ADA" w:rsidRDefault="0077292C" w:rsidP="003A5EAA">
            <w:pPr>
              <w:tabs>
                <w:tab w:val="left" w:pos="0"/>
                <w:tab w:val="left" w:pos="900"/>
              </w:tabs>
              <w:snapToGrid w:val="0"/>
              <w:jc w:val="center"/>
              <w:rPr>
                <w:rFonts w:eastAsia="Times New Roman"/>
                <w:sz w:val="20"/>
                <w:szCs w:val="20"/>
              </w:rPr>
            </w:pP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6355A56F" w14:textId="77777777" w:rsidR="0077292C" w:rsidRPr="00183ADA" w:rsidRDefault="0077292C" w:rsidP="003A5EAA">
            <w:pPr>
              <w:tabs>
                <w:tab w:val="left" w:pos="0"/>
                <w:tab w:val="left" w:pos="900"/>
              </w:tabs>
              <w:snapToGrid w:val="0"/>
              <w:jc w:val="center"/>
              <w:rPr>
                <w:rFonts w:eastAsia="Times New Roman"/>
                <w:sz w:val="20"/>
                <w:szCs w:val="20"/>
              </w:rPr>
            </w:pP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67B88F41" w14:textId="77777777" w:rsidR="0077292C" w:rsidRPr="00183ADA" w:rsidRDefault="0077292C" w:rsidP="003A5EAA">
            <w:pPr>
              <w:tabs>
                <w:tab w:val="left" w:pos="0"/>
                <w:tab w:val="left" w:pos="900"/>
              </w:tabs>
              <w:snapToGrid w:val="0"/>
              <w:jc w:val="center"/>
              <w:rPr>
                <w:rFonts w:eastAsia="Times New Roman"/>
                <w:sz w:val="20"/>
                <w:szCs w:val="20"/>
              </w:rPr>
            </w:pPr>
          </w:p>
        </w:tc>
        <w:tc>
          <w:tcPr>
            <w:tcW w:w="372" w:type="pct"/>
            <w:tcBorders>
              <w:top w:val="single" w:sz="4" w:space="0" w:color="auto"/>
              <w:left w:val="single" w:sz="4" w:space="0" w:color="auto"/>
              <w:bottom w:val="single" w:sz="4" w:space="0" w:color="auto"/>
              <w:right w:val="single" w:sz="4" w:space="0" w:color="auto"/>
            </w:tcBorders>
          </w:tcPr>
          <w:p w14:paraId="2E5C9B16" w14:textId="77777777" w:rsidR="0077292C" w:rsidRPr="00183ADA" w:rsidRDefault="0077292C" w:rsidP="003A5EAA">
            <w:pPr>
              <w:tabs>
                <w:tab w:val="left" w:pos="0"/>
                <w:tab w:val="left" w:pos="900"/>
              </w:tabs>
              <w:snapToGrid w:val="0"/>
              <w:jc w:val="center"/>
              <w:rPr>
                <w:rFonts w:eastAsia="Times New Roman"/>
                <w:b/>
                <w:sz w:val="20"/>
                <w:szCs w:val="20"/>
              </w:rPr>
            </w:pP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31B6791A" w14:textId="77777777" w:rsidR="0077292C" w:rsidRPr="00183ADA" w:rsidRDefault="0077292C" w:rsidP="003A5EAA">
            <w:pPr>
              <w:tabs>
                <w:tab w:val="left" w:pos="0"/>
                <w:tab w:val="left" w:pos="900"/>
              </w:tabs>
              <w:snapToGrid w:val="0"/>
              <w:jc w:val="center"/>
              <w:rPr>
                <w:rFonts w:eastAsia="Times New Roman"/>
                <w:sz w:val="20"/>
                <w:szCs w:val="20"/>
              </w:rPr>
            </w:pP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4050B9AE" w14:textId="77777777" w:rsidR="0077292C" w:rsidRPr="00183ADA" w:rsidRDefault="0077292C" w:rsidP="003A5EAA">
            <w:pPr>
              <w:tabs>
                <w:tab w:val="left" w:pos="0"/>
                <w:tab w:val="left" w:pos="900"/>
              </w:tabs>
              <w:snapToGrid w:val="0"/>
              <w:jc w:val="center"/>
              <w:rPr>
                <w:rFonts w:eastAsia="Times New Roman"/>
                <w:sz w:val="20"/>
                <w:szCs w:val="20"/>
              </w:rPr>
            </w:pP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73F01CE1" w14:textId="77777777" w:rsidR="0077292C" w:rsidRPr="00183ADA" w:rsidRDefault="0077292C" w:rsidP="003A5EAA">
            <w:pPr>
              <w:tabs>
                <w:tab w:val="left" w:pos="0"/>
                <w:tab w:val="left" w:pos="900"/>
              </w:tabs>
              <w:snapToGrid w:val="0"/>
              <w:jc w:val="center"/>
              <w:rPr>
                <w:rFonts w:eastAsia="Times New Roman"/>
                <w:b/>
                <w:sz w:val="20"/>
                <w:szCs w:val="20"/>
              </w:rPr>
            </w:pPr>
          </w:p>
        </w:tc>
        <w:tc>
          <w:tcPr>
            <w:tcW w:w="561" w:type="pct"/>
            <w:tcBorders>
              <w:top w:val="single" w:sz="4" w:space="0" w:color="000000"/>
              <w:left w:val="single" w:sz="4" w:space="0" w:color="auto"/>
              <w:bottom w:val="single" w:sz="4" w:space="0" w:color="auto"/>
              <w:right w:val="single" w:sz="8" w:space="0" w:color="000000"/>
            </w:tcBorders>
          </w:tcPr>
          <w:p w14:paraId="5D90C751" w14:textId="77777777" w:rsidR="0077292C" w:rsidRPr="00183ADA" w:rsidRDefault="0077292C" w:rsidP="003A5EAA">
            <w:pPr>
              <w:tabs>
                <w:tab w:val="left" w:pos="0"/>
                <w:tab w:val="left" w:pos="900"/>
              </w:tabs>
              <w:snapToGrid w:val="0"/>
              <w:jc w:val="center"/>
              <w:rPr>
                <w:rFonts w:eastAsia="Times New Roman"/>
                <w:b/>
                <w:sz w:val="20"/>
                <w:szCs w:val="20"/>
              </w:rPr>
            </w:pPr>
          </w:p>
        </w:tc>
      </w:tr>
      <w:tr w:rsidR="0077292C" w:rsidRPr="00183ADA" w14:paraId="4315B1E3" w14:textId="77777777" w:rsidTr="00B00CBB">
        <w:trPr>
          <w:trHeight w:val="227"/>
          <w:jc w:val="right"/>
        </w:trPr>
        <w:tc>
          <w:tcPr>
            <w:tcW w:w="893" w:type="pct"/>
            <w:tcBorders>
              <w:top w:val="single" w:sz="4" w:space="0" w:color="000000"/>
              <w:left w:val="single" w:sz="4" w:space="0" w:color="000000"/>
              <w:bottom w:val="single" w:sz="4" w:space="0" w:color="000000"/>
              <w:right w:val="single" w:sz="4" w:space="0" w:color="auto"/>
            </w:tcBorders>
          </w:tcPr>
          <w:p w14:paraId="7DA04FBB" w14:textId="77777777" w:rsidR="0077292C" w:rsidRPr="00183ADA" w:rsidRDefault="0077292C" w:rsidP="003A5EAA">
            <w:pPr>
              <w:tabs>
                <w:tab w:val="left" w:pos="0"/>
                <w:tab w:val="left" w:pos="900"/>
              </w:tabs>
              <w:snapToGrid w:val="0"/>
              <w:jc w:val="both"/>
              <w:rPr>
                <w:rFonts w:eastAsia="Times New Roman"/>
                <w:sz w:val="20"/>
                <w:szCs w:val="20"/>
              </w:rPr>
            </w:pPr>
            <w:r w:rsidRPr="00183ADA">
              <w:rPr>
                <w:rFonts w:eastAsia="Times New Roman"/>
                <w:sz w:val="20"/>
                <w:szCs w:val="20"/>
              </w:rPr>
              <w:lastRenderedPageBreak/>
              <w:t>Matematika</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0A1FB3BF"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4</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7D3F4EC5"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4</w:t>
            </w: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00BDD81A"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4</w:t>
            </w: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0E180CBA"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4</w:t>
            </w:r>
          </w:p>
        </w:tc>
        <w:tc>
          <w:tcPr>
            <w:tcW w:w="372" w:type="pct"/>
            <w:tcBorders>
              <w:top w:val="single" w:sz="4" w:space="0" w:color="auto"/>
              <w:left w:val="single" w:sz="4" w:space="0" w:color="auto"/>
              <w:bottom w:val="single" w:sz="4" w:space="0" w:color="auto"/>
              <w:right w:val="single" w:sz="4" w:space="0" w:color="auto"/>
            </w:tcBorders>
          </w:tcPr>
          <w:p w14:paraId="4BAD06A6" w14:textId="77777777"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16</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47E4F3CB" w14:textId="69F75D9E" w:rsidR="0077292C" w:rsidRPr="00183ADA" w:rsidRDefault="00D03DFE" w:rsidP="003A5EAA">
            <w:pPr>
              <w:tabs>
                <w:tab w:val="left" w:pos="0"/>
                <w:tab w:val="left" w:pos="900"/>
              </w:tabs>
              <w:snapToGrid w:val="0"/>
              <w:jc w:val="center"/>
              <w:rPr>
                <w:rFonts w:eastAsia="Times New Roman"/>
                <w:sz w:val="20"/>
                <w:szCs w:val="20"/>
              </w:rPr>
            </w:pPr>
            <w:r>
              <w:rPr>
                <w:rFonts w:eastAsia="Times New Roman"/>
                <w:sz w:val="20"/>
                <w:szCs w:val="20"/>
              </w:rPr>
              <w:t>4</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3569A10B"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4</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3053E4DC" w14:textId="1CDDDC73" w:rsidR="0077292C" w:rsidRPr="00183ADA" w:rsidRDefault="00D03DFE" w:rsidP="003A5EAA">
            <w:pPr>
              <w:tabs>
                <w:tab w:val="left" w:pos="0"/>
                <w:tab w:val="left" w:pos="900"/>
              </w:tabs>
              <w:snapToGrid w:val="0"/>
              <w:jc w:val="center"/>
              <w:rPr>
                <w:rFonts w:eastAsia="Times New Roman"/>
                <w:b/>
                <w:sz w:val="20"/>
                <w:szCs w:val="20"/>
              </w:rPr>
            </w:pPr>
            <w:r>
              <w:rPr>
                <w:rFonts w:eastAsia="Times New Roman"/>
                <w:b/>
                <w:sz w:val="20"/>
                <w:szCs w:val="20"/>
              </w:rPr>
              <w:t>8</w:t>
            </w:r>
          </w:p>
        </w:tc>
        <w:tc>
          <w:tcPr>
            <w:tcW w:w="561" w:type="pct"/>
            <w:tcBorders>
              <w:top w:val="single" w:sz="4" w:space="0" w:color="auto"/>
              <w:left w:val="single" w:sz="4" w:space="0" w:color="auto"/>
              <w:bottom w:val="single" w:sz="4" w:space="0" w:color="auto"/>
              <w:right w:val="single" w:sz="4" w:space="0" w:color="auto"/>
            </w:tcBorders>
          </w:tcPr>
          <w:p w14:paraId="1D7F98CD" w14:textId="0394B5AE"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2</w:t>
            </w:r>
            <w:r w:rsidR="00D03DFE">
              <w:rPr>
                <w:rFonts w:eastAsia="Times New Roman"/>
                <w:b/>
                <w:sz w:val="20"/>
                <w:szCs w:val="20"/>
              </w:rPr>
              <w:t>4</w:t>
            </w:r>
          </w:p>
        </w:tc>
      </w:tr>
      <w:tr w:rsidR="0077292C" w:rsidRPr="00183ADA" w14:paraId="378DB3A4" w14:textId="77777777" w:rsidTr="00B00CBB">
        <w:trPr>
          <w:trHeight w:val="227"/>
          <w:jc w:val="right"/>
        </w:trPr>
        <w:tc>
          <w:tcPr>
            <w:tcW w:w="893" w:type="pct"/>
            <w:tcBorders>
              <w:top w:val="single" w:sz="4" w:space="0" w:color="000000"/>
              <w:left w:val="single" w:sz="4" w:space="0" w:color="000000"/>
              <w:bottom w:val="single" w:sz="4" w:space="0" w:color="000000"/>
              <w:right w:val="single" w:sz="4" w:space="0" w:color="auto"/>
            </w:tcBorders>
          </w:tcPr>
          <w:p w14:paraId="32561AE5" w14:textId="77777777" w:rsidR="0077292C" w:rsidRPr="00183ADA" w:rsidRDefault="0077292C" w:rsidP="003A5EAA">
            <w:pPr>
              <w:tabs>
                <w:tab w:val="left" w:pos="0"/>
                <w:tab w:val="left" w:pos="900"/>
              </w:tabs>
              <w:snapToGrid w:val="0"/>
              <w:jc w:val="both"/>
              <w:rPr>
                <w:rFonts w:eastAsia="Times New Roman"/>
                <w:sz w:val="20"/>
                <w:szCs w:val="20"/>
              </w:rPr>
            </w:pPr>
            <w:r>
              <w:rPr>
                <w:rFonts w:eastAsia="Times New Roman"/>
                <w:sz w:val="20"/>
                <w:szCs w:val="20"/>
              </w:rPr>
              <w:t>Informacinės technologijos</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2C529D55" w14:textId="3FE49FC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786A8D0F"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r w:rsidR="009A3054">
              <w:rPr>
                <w:rFonts w:eastAsia="Times New Roman"/>
                <w:sz w:val="20"/>
                <w:szCs w:val="20"/>
              </w:rPr>
              <w:t>(1)</w:t>
            </w: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2AB267B8" w14:textId="7E8E4E81"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0,5</w:t>
            </w:r>
            <w:r w:rsidR="00D03DFE">
              <w:rPr>
                <w:rFonts w:eastAsia="Times New Roman"/>
                <w:sz w:val="20"/>
                <w:szCs w:val="20"/>
              </w:rPr>
              <w:t>(0,5)</w:t>
            </w: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1941CDA5" w14:textId="0AB550CF"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0,5</w:t>
            </w:r>
          </w:p>
        </w:tc>
        <w:tc>
          <w:tcPr>
            <w:tcW w:w="372" w:type="pct"/>
            <w:tcBorders>
              <w:top w:val="single" w:sz="4" w:space="0" w:color="auto"/>
              <w:left w:val="single" w:sz="4" w:space="0" w:color="auto"/>
              <w:bottom w:val="single" w:sz="4" w:space="0" w:color="auto"/>
              <w:right w:val="single" w:sz="4" w:space="0" w:color="auto"/>
            </w:tcBorders>
          </w:tcPr>
          <w:p w14:paraId="0C7AF794" w14:textId="6FB9CD6E" w:rsidR="0077292C" w:rsidRPr="00183ADA" w:rsidRDefault="0010485C" w:rsidP="003A5EAA">
            <w:pPr>
              <w:tabs>
                <w:tab w:val="left" w:pos="0"/>
                <w:tab w:val="left" w:pos="900"/>
              </w:tabs>
              <w:snapToGrid w:val="0"/>
              <w:jc w:val="center"/>
              <w:rPr>
                <w:rFonts w:eastAsia="Times New Roman"/>
                <w:b/>
                <w:sz w:val="20"/>
                <w:szCs w:val="20"/>
              </w:rPr>
            </w:pPr>
            <w:r>
              <w:rPr>
                <w:rFonts w:eastAsia="Times New Roman"/>
                <w:b/>
                <w:sz w:val="20"/>
                <w:szCs w:val="20"/>
              </w:rPr>
              <w:t>3(</w:t>
            </w:r>
            <w:r w:rsidR="00D03DFE">
              <w:rPr>
                <w:rFonts w:eastAsia="Times New Roman"/>
                <w:b/>
                <w:sz w:val="20"/>
                <w:szCs w:val="20"/>
              </w:rPr>
              <w:t>4,</w:t>
            </w:r>
            <w:r w:rsidR="009A3054">
              <w:rPr>
                <w:rFonts w:eastAsia="Times New Roman"/>
                <w:b/>
                <w:sz w:val="20"/>
                <w:szCs w:val="20"/>
              </w:rPr>
              <w:t>5</w:t>
            </w:r>
            <w:r w:rsidR="0077292C" w:rsidRPr="00183ADA">
              <w:rPr>
                <w:rFonts w:eastAsia="Times New Roman"/>
                <w:b/>
                <w:sz w:val="20"/>
                <w:szCs w:val="20"/>
              </w:rPr>
              <w:t>)</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6478AAED"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r>
              <w:rPr>
                <w:rFonts w:eastAsia="Times New Roman"/>
                <w:sz w:val="20"/>
                <w:szCs w:val="20"/>
              </w:rPr>
              <w:t>(1)</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04422EDA"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1(1)</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7A0C121F" w14:textId="77777777" w:rsidR="0077292C" w:rsidRPr="00183ADA" w:rsidRDefault="0077292C" w:rsidP="003A5EAA">
            <w:pPr>
              <w:tabs>
                <w:tab w:val="left" w:pos="0"/>
                <w:tab w:val="left" w:pos="900"/>
              </w:tabs>
              <w:snapToGrid w:val="0"/>
              <w:jc w:val="center"/>
              <w:rPr>
                <w:rFonts w:eastAsia="Times New Roman"/>
                <w:b/>
                <w:sz w:val="20"/>
                <w:szCs w:val="20"/>
              </w:rPr>
            </w:pPr>
            <w:r>
              <w:rPr>
                <w:rFonts w:eastAsia="Times New Roman"/>
                <w:b/>
                <w:sz w:val="20"/>
                <w:szCs w:val="20"/>
              </w:rPr>
              <w:t>2(4</w:t>
            </w:r>
            <w:r w:rsidRPr="00183ADA">
              <w:rPr>
                <w:rFonts w:eastAsia="Times New Roman"/>
                <w:b/>
                <w:sz w:val="20"/>
                <w:szCs w:val="20"/>
              </w:rPr>
              <w:t>)</w:t>
            </w:r>
          </w:p>
        </w:tc>
        <w:tc>
          <w:tcPr>
            <w:tcW w:w="561" w:type="pct"/>
            <w:tcBorders>
              <w:top w:val="single" w:sz="4" w:space="0" w:color="000000"/>
              <w:left w:val="single" w:sz="4" w:space="0" w:color="auto"/>
              <w:bottom w:val="single" w:sz="4" w:space="0" w:color="000000"/>
              <w:right w:val="single" w:sz="8" w:space="0" w:color="000000"/>
            </w:tcBorders>
          </w:tcPr>
          <w:p w14:paraId="3C20208E" w14:textId="454130AD" w:rsidR="0077292C" w:rsidRPr="00183ADA" w:rsidRDefault="0010485C" w:rsidP="003A5EAA">
            <w:pPr>
              <w:tabs>
                <w:tab w:val="left" w:pos="0"/>
                <w:tab w:val="left" w:pos="900"/>
              </w:tabs>
              <w:snapToGrid w:val="0"/>
              <w:jc w:val="center"/>
              <w:rPr>
                <w:rFonts w:eastAsia="Times New Roman"/>
                <w:b/>
                <w:sz w:val="20"/>
                <w:szCs w:val="20"/>
              </w:rPr>
            </w:pPr>
            <w:r>
              <w:rPr>
                <w:rFonts w:eastAsia="Times New Roman"/>
                <w:b/>
                <w:sz w:val="20"/>
                <w:szCs w:val="20"/>
              </w:rPr>
              <w:t>5(</w:t>
            </w:r>
            <w:r w:rsidR="00D03DFE">
              <w:rPr>
                <w:rFonts w:eastAsia="Times New Roman"/>
                <w:b/>
                <w:sz w:val="20"/>
                <w:szCs w:val="20"/>
              </w:rPr>
              <w:t>8,5</w:t>
            </w:r>
            <w:r w:rsidR="0077292C" w:rsidRPr="00183ADA">
              <w:rPr>
                <w:rFonts w:eastAsia="Times New Roman"/>
                <w:b/>
                <w:sz w:val="20"/>
                <w:szCs w:val="20"/>
              </w:rPr>
              <w:t>)</w:t>
            </w:r>
          </w:p>
        </w:tc>
      </w:tr>
      <w:tr w:rsidR="0077292C" w:rsidRPr="00183ADA" w14:paraId="4E2AE8CC" w14:textId="77777777" w:rsidTr="00B00CBB">
        <w:trPr>
          <w:trHeight w:val="455"/>
          <w:jc w:val="right"/>
        </w:trPr>
        <w:tc>
          <w:tcPr>
            <w:tcW w:w="893" w:type="pct"/>
            <w:tcBorders>
              <w:top w:val="single" w:sz="4" w:space="0" w:color="000000"/>
              <w:left w:val="single" w:sz="4" w:space="0" w:color="000000"/>
              <w:bottom w:val="single" w:sz="4" w:space="0" w:color="000000"/>
              <w:right w:val="single" w:sz="4" w:space="0" w:color="auto"/>
            </w:tcBorders>
          </w:tcPr>
          <w:p w14:paraId="52315C11" w14:textId="77777777" w:rsidR="0077292C" w:rsidRPr="00183ADA" w:rsidRDefault="0077292C" w:rsidP="003A5EAA">
            <w:pPr>
              <w:tabs>
                <w:tab w:val="left" w:pos="0"/>
                <w:tab w:val="left" w:pos="900"/>
              </w:tabs>
              <w:snapToGrid w:val="0"/>
              <w:jc w:val="both"/>
              <w:rPr>
                <w:rFonts w:eastAsia="Times New Roman"/>
                <w:bCs/>
                <w:sz w:val="20"/>
                <w:szCs w:val="20"/>
              </w:rPr>
            </w:pPr>
            <w:r w:rsidRPr="00183ADA">
              <w:rPr>
                <w:rFonts w:eastAsia="Times New Roman"/>
                <w:bCs/>
                <w:sz w:val="20"/>
                <w:szCs w:val="20"/>
              </w:rPr>
              <w:t>Gamtamokslinis ugdymas:</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4AA5C893" w14:textId="77777777" w:rsidR="0077292C" w:rsidRPr="00183ADA" w:rsidRDefault="0077292C" w:rsidP="003A5EAA">
            <w:pPr>
              <w:tabs>
                <w:tab w:val="left" w:pos="0"/>
                <w:tab w:val="left" w:pos="900"/>
              </w:tabs>
              <w:snapToGrid w:val="0"/>
              <w:jc w:val="center"/>
              <w:rPr>
                <w:rFonts w:eastAsia="Times New Roman"/>
                <w:color w:val="FF0000"/>
                <w:sz w:val="20"/>
                <w:szCs w:val="20"/>
              </w:rPr>
            </w:pP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550C856B" w14:textId="77777777" w:rsidR="0077292C" w:rsidRPr="00183ADA" w:rsidRDefault="0077292C" w:rsidP="003A5EAA">
            <w:pPr>
              <w:tabs>
                <w:tab w:val="left" w:pos="0"/>
                <w:tab w:val="left" w:pos="900"/>
              </w:tabs>
              <w:snapToGrid w:val="0"/>
              <w:jc w:val="center"/>
              <w:rPr>
                <w:rFonts w:eastAsia="Times New Roman"/>
                <w:color w:val="FF0000"/>
                <w:sz w:val="20"/>
                <w:szCs w:val="20"/>
              </w:rPr>
            </w:pP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5C6747CA" w14:textId="77777777" w:rsidR="0077292C" w:rsidRPr="00183ADA" w:rsidRDefault="0077292C" w:rsidP="003A5EAA">
            <w:pPr>
              <w:tabs>
                <w:tab w:val="left" w:pos="0"/>
                <w:tab w:val="left" w:pos="900"/>
              </w:tabs>
              <w:snapToGrid w:val="0"/>
              <w:jc w:val="center"/>
              <w:rPr>
                <w:rFonts w:eastAsia="Times New Roman"/>
                <w:color w:val="FF0000"/>
                <w:sz w:val="20"/>
                <w:szCs w:val="20"/>
              </w:rPr>
            </w:pP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0139FC22" w14:textId="77777777" w:rsidR="0077292C" w:rsidRPr="00183ADA" w:rsidRDefault="0077292C" w:rsidP="003A5EAA">
            <w:pPr>
              <w:tabs>
                <w:tab w:val="left" w:pos="0"/>
                <w:tab w:val="left" w:pos="900"/>
              </w:tabs>
              <w:snapToGrid w:val="0"/>
              <w:jc w:val="center"/>
              <w:rPr>
                <w:rFonts w:eastAsia="Times New Roman"/>
                <w:color w:val="FF0000"/>
                <w:sz w:val="20"/>
                <w:szCs w:val="20"/>
              </w:rPr>
            </w:pPr>
          </w:p>
        </w:tc>
        <w:tc>
          <w:tcPr>
            <w:tcW w:w="372" w:type="pct"/>
            <w:tcBorders>
              <w:top w:val="single" w:sz="4" w:space="0" w:color="auto"/>
              <w:left w:val="single" w:sz="4" w:space="0" w:color="auto"/>
              <w:bottom w:val="single" w:sz="4" w:space="0" w:color="auto"/>
              <w:right w:val="single" w:sz="4" w:space="0" w:color="auto"/>
            </w:tcBorders>
          </w:tcPr>
          <w:p w14:paraId="288A5F79" w14:textId="77777777" w:rsidR="0077292C" w:rsidRPr="00183ADA" w:rsidRDefault="0077292C" w:rsidP="003A5EAA">
            <w:pPr>
              <w:tabs>
                <w:tab w:val="left" w:pos="0"/>
                <w:tab w:val="left" w:pos="900"/>
              </w:tabs>
              <w:snapToGrid w:val="0"/>
              <w:jc w:val="center"/>
              <w:rPr>
                <w:rFonts w:eastAsia="Times New Roman"/>
                <w:color w:val="FF0000"/>
                <w:sz w:val="20"/>
                <w:szCs w:val="20"/>
              </w:rPr>
            </w:pP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5F7D647F" w14:textId="77777777" w:rsidR="0077292C" w:rsidRPr="00183ADA" w:rsidRDefault="0077292C" w:rsidP="003A5EAA">
            <w:pPr>
              <w:tabs>
                <w:tab w:val="left" w:pos="0"/>
                <w:tab w:val="left" w:pos="900"/>
              </w:tabs>
              <w:snapToGrid w:val="0"/>
              <w:jc w:val="center"/>
              <w:rPr>
                <w:rFonts w:eastAsia="Times New Roman"/>
                <w:color w:val="FF0000"/>
                <w:sz w:val="20"/>
                <w:szCs w:val="20"/>
              </w:rPr>
            </w:pP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688542AD" w14:textId="77777777" w:rsidR="0077292C" w:rsidRPr="00183ADA" w:rsidRDefault="0077292C" w:rsidP="003A5EAA">
            <w:pPr>
              <w:tabs>
                <w:tab w:val="left" w:pos="0"/>
                <w:tab w:val="left" w:pos="900"/>
              </w:tabs>
              <w:snapToGrid w:val="0"/>
              <w:jc w:val="center"/>
              <w:rPr>
                <w:rFonts w:eastAsia="Times New Roman"/>
                <w:color w:val="FF0000"/>
                <w:sz w:val="20"/>
                <w:szCs w:val="20"/>
              </w:rPr>
            </w:pP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5B5BC39C" w14:textId="77777777" w:rsidR="0077292C" w:rsidRPr="00183ADA" w:rsidRDefault="0077292C" w:rsidP="003A5EAA">
            <w:pPr>
              <w:tabs>
                <w:tab w:val="left" w:pos="0"/>
                <w:tab w:val="left" w:pos="900"/>
              </w:tabs>
              <w:snapToGrid w:val="0"/>
              <w:jc w:val="center"/>
              <w:rPr>
                <w:rFonts w:eastAsia="Times New Roman"/>
                <w:b/>
                <w:color w:val="FF0000"/>
                <w:sz w:val="20"/>
                <w:szCs w:val="20"/>
              </w:rPr>
            </w:pPr>
          </w:p>
        </w:tc>
        <w:tc>
          <w:tcPr>
            <w:tcW w:w="561" w:type="pct"/>
            <w:tcBorders>
              <w:top w:val="single" w:sz="4" w:space="0" w:color="auto"/>
              <w:left w:val="single" w:sz="4" w:space="0" w:color="auto"/>
              <w:bottom w:val="single" w:sz="4" w:space="0" w:color="auto"/>
              <w:right w:val="single" w:sz="4" w:space="0" w:color="auto"/>
            </w:tcBorders>
          </w:tcPr>
          <w:p w14:paraId="6A6C0C90" w14:textId="77777777" w:rsidR="0077292C" w:rsidRPr="00183ADA" w:rsidRDefault="0077292C" w:rsidP="003A5EAA">
            <w:pPr>
              <w:tabs>
                <w:tab w:val="left" w:pos="0"/>
                <w:tab w:val="left" w:pos="900"/>
              </w:tabs>
              <w:snapToGrid w:val="0"/>
              <w:jc w:val="center"/>
              <w:rPr>
                <w:rFonts w:eastAsia="Times New Roman"/>
                <w:b/>
                <w:color w:val="FF0000"/>
                <w:sz w:val="20"/>
                <w:szCs w:val="20"/>
              </w:rPr>
            </w:pPr>
          </w:p>
        </w:tc>
      </w:tr>
      <w:tr w:rsidR="0077292C" w:rsidRPr="00183ADA" w14:paraId="15C5E71B" w14:textId="77777777" w:rsidTr="00B00CBB">
        <w:trPr>
          <w:trHeight w:val="227"/>
          <w:jc w:val="right"/>
        </w:trPr>
        <w:tc>
          <w:tcPr>
            <w:tcW w:w="893" w:type="pct"/>
            <w:tcBorders>
              <w:top w:val="single" w:sz="4" w:space="0" w:color="000000"/>
              <w:left w:val="single" w:sz="4" w:space="0" w:color="000000"/>
              <w:bottom w:val="single" w:sz="4" w:space="0" w:color="000000"/>
              <w:right w:val="single" w:sz="4" w:space="0" w:color="auto"/>
            </w:tcBorders>
          </w:tcPr>
          <w:p w14:paraId="5F31B6F2" w14:textId="77777777" w:rsidR="0077292C" w:rsidRPr="00183ADA" w:rsidRDefault="0077292C" w:rsidP="003A5EAA">
            <w:pPr>
              <w:tabs>
                <w:tab w:val="left" w:pos="0"/>
                <w:tab w:val="left" w:pos="900"/>
              </w:tabs>
              <w:snapToGrid w:val="0"/>
              <w:jc w:val="both"/>
              <w:rPr>
                <w:rFonts w:eastAsia="Times New Roman"/>
                <w:sz w:val="20"/>
                <w:szCs w:val="20"/>
              </w:rPr>
            </w:pPr>
            <w:r w:rsidRPr="00183ADA">
              <w:rPr>
                <w:rFonts w:eastAsia="Times New Roman"/>
                <w:sz w:val="20"/>
                <w:szCs w:val="20"/>
              </w:rPr>
              <w:t>Gamta ir žmogus</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11443DC8"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0202C94C"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3FF11F75"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w:t>
            </w: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2050A3D9"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w:t>
            </w:r>
          </w:p>
        </w:tc>
        <w:tc>
          <w:tcPr>
            <w:tcW w:w="372" w:type="pct"/>
            <w:tcBorders>
              <w:top w:val="single" w:sz="4" w:space="0" w:color="auto"/>
              <w:left w:val="single" w:sz="4" w:space="0" w:color="auto"/>
              <w:bottom w:val="single" w:sz="4" w:space="0" w:color="auto"/>
              <w:right w:val="single" w:sz="4" w:space="0" w:color="auto"/>
            </w:tcBorders>
          </w:tcPr>
          <w:p w14:paraId="50AA8C3B" w14:textId="77777777"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4</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39D28974"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5CEFEEB2"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7BA50E68" w14:textId="77777777"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w:t>
            </w:r>
          </w:p>
        </w:tc>
        <w:tc>
          <w:tcPr>
            <w:tcW w:w="561" w:type="pct"/>
            <w:tcBorders>
              <w:top w:val="single" w:sz="4" w:space="0" w:color="auto"/>
              <w:left w:val="single" w:sz="4" w:space="0" w:color="auto"/>
              <w:bottom w:val="single" w:sz="4" w:space="0" w:color="auto"/>
              <w:right w:val="single" w:sz="4" w:space="0" w:color="auto"/>
            </w:tcBorders>
          </w:tcPr>
          <w:p w14:paraId="0626B3A1" w14:textId="77777777"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4</w:t>
            </w:r>
          </w:p>
        </w:tc>
      </w:tr>
      <w:tr w:rsidR="0077292C" w:rsidRPr="00183ADA" w14:paraId="75CC6D72" w14:textId="77777777" w:rsidTr="00B00CBB">
        <w:trPr>
          <w:trHeight w:val="229"/>
          <w:jc w:val="right"/>
        </w:trPr>
        <w:tc>
          <w:tcPr>
            <w:tcW w:w="893" w:type="pct"/>
            <w:tcBorders>
              <w:top w:val="single" w:sz="4" w:space="0" w:color="000000"/>
              <w:left w:val="single" w:sz="4" w:space="0" w:color="000000"/>
              <w:bottom w:val="single" w:sz="4" w:space="0" w:color="000000"/>
              <w:right w:val="single" w:sz="4" w:space="0" w:color="auto"/>
            </w:tcBorders>
          </w:tcPr>
          <w:p w14:paraId="643FB273" w14:textId="77777777" w:rsidR="0077292C" w:rsidRPr="00183ADA" w:rsidRDefault="0077292C" w:rsidP="003A5EAA">
            <w:pPr>
              <w:tabs>
                <w:tab w:val="left" w:pos="0"/>
                <w:tab w:val="left" w:pos="900"/>
              </w:tabs>
              <w:snapToGrid w:val="0"/>
              <w:jc w:val="both"/>
              <w:rPr>
                <w:rFonts w:eastAsia="Times New Roman"/>
                <w:sz w:val="20"/>
                <w:szCs w:val="20"/>
              </w:rPr>
            </w:pPr>
            <w:r w:rsidRPr="00183ADA">
              <w:rPr>
                <w:rFonts w:eastAsia="Times New Roman"/>
                <w:sz w:val="20"/>
                <w:szCs w:val="20"/>
              </w:rPr>
              <w:t>Biologija</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7AADD617"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79FB3B45"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w:t>
            </w: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361DBD47"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2DF32655"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372" w:type="pct"/>
            <w:tcBorders>
              <w:top w:val="single" w:sz="4" w:space="0" w:color="auto"/>
              <w:left w:val="single" w:sz="4" w:space="0" w:color="auto"/>
              <w:bottom w:val="single" w:sz="4" w:space="0" w:color="auto"/>
              <w:right w:val="single" w:sz="4" w:space="0" w:color="auto"/>
            </w:tcBorders>
          </w:tcPr>
          <w:p w14:paraId="6412670A" w14:textId="77777777"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3</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3107D482"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14704BF5"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331EA97B" w14:textId="77777777"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3</w:t>
            </w:r>
          </w:p>
        </w:tc>
        <w:tc>
          <w:tcPr>
            <w:tcW w:w="561" w:type="pct"/>
            <w:tcBorders>
              <w:top w:val="single" w:sz="4" w:space="0" w:color="auto"/>
              <w:left w:val="single" w:sz="4" w:space="0" w:color="auto"/>
              <w:bottom w:val="single" w:sz="4" w:space="0" w:color="auto"/>
              <w:right w:val="single" w:sz="4" w:space="0" w:color="auto"/>
            </w:tcBorders>
          </w:tcPr>
          <w:p w14:paraId="3A58A55B" w14:textId="77777777"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6</w:t>
            </w:r>
          </w:p>
        </w:tc>
      </w:tr>
      <w:tr w:rsidR="0077292C" w:rsidRPr="00183ADA" w14:paraId="52AEB6EE" w14:textId="77777777" w:rsidTr="00B00CBB">
        <w:trPr>
          <w:trHeight w:val="227"/>
          <w:jc w:val="right"/>
        </w:trPr>
        <w:tc>
          <w:tcPr>
            <w:tcW w:w="893" w:type="pct"/>
            <w:tcBorders>
              <w:top w:val="single" w:sz="4" w:space="0" w:color="000000"/>
              <w:left w:val="single" w:sz="4" w:space="0" w:color="000000"/>
              <w:bottom w:val="single" w:sz="4" w:space="0" w:color="000000"/>
              <w:right w:val="single" w:sz="4" w:space="0" w:color="auto"/>
            </w:tcBorders>
          </w:tcPr>
          <w:p w14:paraId="3E8FA301" w14:textId="77777777" w:rsidR="0077292C" w:rsidRPr="00183ADA" w:rsidRDefault="0077292C" w:rsidP="003A5EAA">
            <w:pPr>
              <w:tabs>
                <w:tab w:val="left" w:pos="0"/>
                <w:tab w:val="left" w:pos="900"/>
              </w:tabs>
              <w:snapToGrid w:val="0"/>
              <w:jc w:val="both"/>
              <w:rPr>
                <w:rFonts w:eastAsia="Times New Roman"/>
                <w:sz w:val="20"/>
                <w:szCs w:val="20"/>
              </w:rPr>
            </w:pPr>
            <w:r w:rsidRPr="00183ADA">
              <w:rPr>
                <w:rFonts w:eastAsia="Times New Roman"/>
                <w:sz w:val="20"/>
                <w:szCs w:val="20"/>
              </w:rPr>
              <w:t>Fizika</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276D291E"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21CF2FE1"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w:t>
            </w: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246C8542"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7241097E"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372" w:type="pct"/>
            <w:tcBorders>
              <w:top w:val="single" w:sz="4" w:space="0" w:color="auto"/>
              <w:left w:val="single" w:sz="4" w:space="0" w:color="auto"/>
              <w:bottom w:val="single" w:sz="4" w:space="0" w:color="auto"/>
              <w:right w:val="single" w:sz="4" w:space="0" w:color="auto"/>
            </w:tcBorders>
          </w:tcPr>
          <w:p w14:paraId="441622C8" w14:textId="77777777"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3</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20411DD0"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7D216F27"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06B22D06" w14:textId="77777777"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4</w:t>
            </w:r>
          </w:p>
        </w:tc>
        <w:tc>
          <w:tcPr>
            <w:tcW w:w="561" w:type="pct"/>
            <w:tcBorders>
              <w:top w:val="single" w:sz="4" w:space="0" w:color="auto"/>
              <w:left w:val="single" w:sz="4" w:space="0" w:color="auto"/>
              <w:bottom w:val="single" w:sz="4" w:space="0" w:color="000000"/>
              <w:right w:val="single" w:sz="8" w:space="0" w:color="000000"/>
            </w:tcBorders>
          </w:tcPr>
          <w:p w14:paraId="7C75EA69" w14:textId="77777777"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7</w:t>
            </w:r>
          </w:p>
        </w:tc>
      </w:tr>
      <w:tr w:rsidR="0077292C" w:rsidRPr="00183ADA" w14:paraId="56BCE8E6" w14:textId="77777777" w:rsidTr="00B00CBB">
        <w:trPr>
          <w:trHeight w:val="227"/>
          <w:jc w:val="right"/>
        </w:trPr>
        <w:tc>
          <w:tcPr>
            <w:tcW w:w="893" w:type="pct"/>
            <w:tcBorders>
              <w:top w:val="single" w:sz="4" w:space="0" w:color="000000"/>
              <w:left w:val="single" w:sz="4" w:space="0" w:color="000000"/>
              <w:bottom w:val="single" w:sz="4" w:space="0" w:color="000000"/>
              <w:right w:val="single" w:sz="4" w:space="0" w:color="auto"/>
            </w:tcBorders>
          </w:tcPr>
          <w:p w14:paraId="13AC9ACF" w14:textId="77777777" w:rsidR="0077292C" w:rsidRPr="00183ADA" w:rsidRDefault="0077292C" w:rsidP="003A5EAA">
            <w:pPr>
              <w:tabs>
                <w:tab w:val="left" w:pos="0"/>
                <w:tab w:val="left" w:pos="900"/>
              </w:tabs>
              <w:snapToGrid w:val="0"/>
              <w:jc w:val="both"/>
              <w:rPr>
                <w:rFonts w:eastAsia="Times New Roman"/>
                <w:sz w:val="20"/>
                <w:szCs w:val="20"/>
              </w:rPr>
            </w:pPr>
            <w:r w:rsidRPr="00183ADA">
              <w:rPr>
                <w:rFonts w:eastAsia="Times New Roman"/>
                <w:sz w:val="20"/>
                <w:szCs w:val="20"/>
              </w:rPr>
              <w:t>Chemija</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5FBBC293" w14:textId="77777777" w:rsidR="0077292C" w:rsidRPr="00183ADA" w:rsidRDefault="0077292C" w:rsidP="003A5EAA">
            <w:pPr>
              <w:tabs>
                <w:tab w:val="left" w:pos="0"/>
                <w:tab w:val="left" w:pos="900"/>
              </w:tabs>
              <w:snapToGrid w:val="0"/>
              <w:jc w:val="both"/>
              <w:rPr>
                <w:rFonts w:eastAsia="Times New Roman"/>
                <w:color w:val="FF0000"/>
                <w:sz w:val="20"/>
                <w:szCs w:val="20"/>
              </w:rPr>
            </w:pP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41247744" w14:textId="77777777" w:rsidR="0077292C" w:rsidRPr="00183ADA" w:rsidRDefault="0077292C" w:rsidP="003A5EAA">
            <w:pPr>
              <w:tabs>
                <w:tab w:val="left" w:pos="0"/>
                <w:tab w:val="left" w:pos="900"/>
              </w:tabs>
              <w:snapToGrid w:val="0"/>
              <w:jc w:val="both"/>
              <w:rPr>
                <w:rFonts w:eastAsia="Times New Roman"/>
                <w:color w:val="FF0000"/>
                <w:sz w:val="20"/>
                <w:szCs w:val="20"/>
              </w:rPr>
            </w:pP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2F003AD4" w14:textId="77777777" w:rsidR="0077292C" w:rsidRPr="00183ADA" w:rsidRDefault="0077292C" w:rsidP="003A5EAA">
            <w:pPr>
              <w:tabs>
                <w:tab w:val="left" w:pos="0"/>
                <w:tab w:val="left" w:pos="900"/>
              </w:tabs>
              <w:snapToGrid w:val="0"/>
              <w:jc w:val="both"/>
              <w:rPr>
                <w:rFonts w:eastAsia="Times New Roman"/>
                <w:color w:val="FF0000"/>
                <w:sz w:val="20"/>
                <w:szCs w:val="20"/>
              </w:rPr>
            </w:pP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36DDA9AA"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372" w:type="pct"/>
            <w:tcBorders>
              <w:top w:val="single" w:sz="4" w:space="0" w:color="auto"/>
              <w:left w:val="single" w:sz="4" w:space="0" w:color="auto"/>
              <w:bottom w:val="single" w:sz="4" w:space="0" w:color="auto"/>
              <w:right w:val="single" w:sz="4" w:space="0" w:color="auto"/>
            </w:tcBorders>
          </w:tcPr>
          <w:p w14:paraId="70C29FA5" w14:textId="77777777"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2</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75736251"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668FB47C"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320BEB04" w14:textId="77777777"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4</w:t>
            </w:r>
          </w:p>
        </w:tc>
        <w:tc>
          <w:tcPr>
            <w:tcW w:w="561" w:type="pct"/>
            <w:tcBorders>
              <w:top w:val="single" w:sz="4" w:space="0" w:color="000000"/>
              <w:left w:val="single" w:sz="4" w:space="0" w:color="auto"/>
              <w:bottom w:val="single" w:sz="4" w:space="0" w:color="000000"/>
              <w:right w:val="single" w:sz="8" w:space="0" w:color="000000"/>
            </w:tcBorders>
          </w:tcPr>
          <w:p w14:paraId="0E43B67F" w14:textId="77777777"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6</w:t>
            </w:r>
          </w:p>
        </w:tc>
      </w:tr>
      <w:tr w:rsidR="0077292C" w:rsidRPr="00183ADA" w14:paraId="4ECE57B7" w14:textId="77777777" w:rsidTr="00B00CBB">
        <w:trPr>
          <w:trHeight w:val="283"/>
          <w:jc w:val="right"/>
        </w:trPr>
        <w:tc>
          <w:tcPr>
            <w:tcW w:w="893" w:type="pct"/>
            <w:tcBorders>
              <w:top w:val="single" w:sz="4" w:space="0" w:color="000000"/>
              <w:left w:val="single" w:sz="4" w:space="0" w:color="000000"/>
              <w:bottom w:val="single" w:sz="4" w:space="0" w:color="000000"/>
              <w:right w:val="single" w:sz="4" w:space="0" w:color="auto"/>
            </w:tcBorders>
          </w:tcPr>
          <w:p w14:paraId="283F9354" w14:textId="77777777" w:rsidR="0077292C" w:rsidRPr="00183ADA" w:rsidRDefault="0077292C" w:rsidP="003A5EAA">
            <w:pPr>
              <w:tabs>
                <w:tab w:val="left" w:pos="0"/>
                <w:tab w:val="left" w:pos="900"/>
              </w:tabs>
              <w:snapToGrid w:val="0"/>
              <w:jc w:val="both"/>
              <w:rPr>
                <w:rFonts w:eastAsia="Times New Roman"/>
                <w:bCs/>
                <w:sz w:val="20"/>
                <w:szCs w:val="20"/>
              </w:rPr>
            </w:pPr>
            <w:r w:rsidRPr="00183ADA">
              <w:rPr>
                <w:rFonts w:eastAsia="Times New Roman"/>
                <w:bCs/>
                <w:sz w:val="20"/>
                <w:szCs w:val="20"/>
              </w:rPr>
              <w:t>Socialinis ugdymas:</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2A03B3D7" w14:textId="77777777" w:rsidR="0077292C" w:rsidRPr="00183ADA" w:rsidRDefault="0077292C" w:rsidP="003A5EAA">
            <w:pPr>
              <w:tabs>
                <w:tab w:val="left" w:pos="0"/>
                <w:tab w:val="left" w:pos="900"/>
              </w:tabs>
              <w:snapToGrid w:val="0"/>
              <w:jc w:val="center"/>
              <w:rPr>
                <w:rFonts w:eastAsia="Times New Roman"/>
                <w:bCs/>
                <w:color w:val="FF0000"/>
                <w:sz w:val="20"/>
                <w:szCs w:val="20"/>
              </w:rPr>
            </w:pP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6B170D07" w14:textId="77777777" w:rsidR="0077292C" w:rsidRPr="00183ADA" w:rsidRDefault="0077292C" w:rsidP="003A5EAA">
            <w:pPr>
              <w:tabs>
                <w:tab w:val="left" w:pos="0"/>
                <w:tab w:val="left" w:pos="900"/>
              </w:tabs>
              <w:snapToGrid w:val="0"/>
              <w:jc w:val="center"/>
              <w:rPr>
                <w:rFonts w:eastAsia="Times New Roman"/>
                <w:bCs/>
                <w:color w:val="FF0000"/>
                <w:sz w:val="20"/>
                <w:szCs w:val="20"/>
              </w:rPr>
            </w:pP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6E5BC225" w14:textId="77777777" w:rsidR="0077292C" w:rsidRPr="00183ADA" w:rsidRDefault="0077292C" w:rsidP="003A5EAA">
            <w:pPr>
              <w:tabs>
                <w:tab w:val="left" w:pos="0"/>
                <w:tab w:val="left" w:pos="900"/>
              </w:tabs>
              <w:snapToGrid w:val="0"/>
              <w:jc w:val="center"/>
              <w:rPr>
                <w:rFonts w:eastAsia="Times New Roman"/>
                <w:bCs/>
                <w:color w:val="FF0000"/>
                <w:sz w:val="20"/>
                <w:szCs w:val="20"/>
              </w:rPr>
            </w:pP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51340857" w14:textId="77777777" w:rsidR="0077292C" w:rsidRPr="00183ADA" w:rsidRDefault="0077292C" w:rsidP="003A5EAA">
            <w:pPr>
              <w:tabs>
                <w:tab w:val="left" w:pos="0"/>
                <w:tab w:val="left" w:pos="900"/>
              </w:tabs>
              <w:snapToGrid w:val="0"/>
              <w:jc w:val="center"/>
              <w:rPr>
                <w:rFonts w:eastAsia="Times New Roman"/>
                <w:bCs/>
                <w:color w:val="FF0000"/>
                <w:sz w:val="20"/>
                <w:szCs w:val="20"/>
              </w:rPr>
            </w:pPr>
          </w:p>
        </w:tc>
        <w:tc>
          <w:tcPr>
            <w:tcW w:w="372" w:type="pct"/>
            <w:tcBorders>
              <w:top w:val="single" w:sz="4" w:space="0" w:color="auto"/>
              <w:left w:val="single" w:sz="4" w:space="0" w:color="auto"/>
              <w:bottom w:val="single" w:sz="4" w:space="0" w:color="auto"/>
              <w:right w:val="single" w:sz="4" w:space="0" w:color="auto"/>
            </w:tcBorders>
          </w:tcPr>
          <w:p w14:paraId="5430D808" w14:textId="77777777" w:rsidR="0077292C" w:rsidRPr="00183ADA" w:rsidRDefault="0077292C" w:rsidP="003A5EAA">
            <w:pPr>
              <w:tabs>
                <w:tab w:val="left" w:pos="0"/>
                <w:tab w:val="left" w:pos="900"/>
              </w:tabs>
              <w:snapToGrid w:val="0"/>
              <w:jc w:val="center"/>
              <w:rPr>
                <w:rFonts w:eastAsia="Times New Roman"/>
                <w:bCs/>
                <w:color w:val="FF0000"/>
                <w:sz w:val="20"/>
                <w:szCs w:val="20"/>
              </w:rPr>
            </w:pP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70DC905B" w14:textId="77777777" w:rsidR="0077292C" w:rsidRPr="00183ADA" w:rsidRDefault="0077292C" w:rsidP="003A5EAA">
            <w:pPr>
              <w:tabs>
                <w:tab w:val="left" w:pos="0"/>
                <w:tab w:val="left" w:pos="900"/>
              </w:tabs>
              <w:snapToGrid w:val="0"/>
              <w:jc w:val="center"/>
              <w:rPr>
                <w:rFonts w:eastAsia="Times New Roman"/>
                <w:bCs/>
                <w:color w:val="FF0000"/>
                <w:sz w:val="20"/>
                <w:szCs w:val="20"/>
              </w:rPr>
            </w:pP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589AF103" w14:textId="77777777" w:rsidR="0077292C" w:rsidRPr="00183ADA" w:rsidRDefault="0077292C" w:rsidP="003A5EAA">
            <w:pPr>
              <w:tabs>
                <w:tab w:val="left" w:pos="0"/>
                <w:tab w:val="left" w:pos="900"/>
              </w:tabs>
              <w:snapToGrid w:val="0"/>
              <w:jc w:val="center"/>
              <w:rPr>
                <w:rFonts w:eastAsia="Times New Roman"/>
                <w:bCs/>
                <w:color w:val="FF0000"/>
                <w:sz w:val="20"/>
                <w:szCs w:val="20"/>
              </w:rPr>
            </w:pP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4B1CE6F7" w14:textId="77777777" w:rsidR="0077292C" w:rsidRPr="00183ADA" w:rsidRDefault="0077292C" w:rsidP="003A5EAA">
            <w:pPr>
              <w:tabs>
                <w:tab w:val="left" w:pos="0"/>
                <w:tab w:val="left" w:pos="900"/>
              </w:tabs>
              <w:snapToGrid w:val="0"/>
              <w:jc w:val="center"/>
              <w:rPr>
                <w:rFonts w:eastAsia="Times New Roman"/>
                <w:b/>
                <w:bCs/>
                <w:color w:val="FF0000"/>
                <w:sz w:val="20"/>
                <w:szCs w:val="20"/>
              </w:rPr>
            </w:pPr>
          </w:p>
        </w:tc>
        <w:tc>
          <w:tcPr>
            <w:tcW w:w="561" w:type="pct"/>
            <w:tcBorders>
              <w:top w:val="single" w:sz="4" w:space="0" w:color="000000"/>
              <w:left w:val="single" w:sz="4" w:space="0" w:color="auto"/>
              <w:bottom w:val="single" w:sz="4" w:space="0" w:color="000000"/>
              <w:right w:val="single" w:sz="8" w:space="0" w:color="000000"/>
            </w:tcBorders>
          </w:tcPr>
          <w:p w14:paraId="2ED57AA2" w14:textId="77777777" w:rsidR="0077292C" w:rsidRPr="00183ADA" w:rsidRDefault="0077292C" w:rsidP="003A5EAA">
            <w:pPr>
              <w:tabs>
                <w:tab w:val="left" w:pos="0"/>
                <w:tab w:val="left" w:pos="900"/>
              </w:tabs>
              <w:snapToGrid w:val="0"/>
              <w:jc w:val="center"/>
              <w:rPr>
                <w:rFonts w:eastAsia="Times New Roman"/>
                <w:b/>
                <w:bCs/>
                <w:color w:val="FF0000"/>
                <w:sz w:val="20"/>
                <w:szCs w:val="20"/>
              </w:rPr>
            </w:pPr>
          </w:p>
        </w:tc>
      </w:tr>
      <w:tr w:rsidR="0077292C" w:rsidRPr="00183ADA" w14:paraId="0CF3A588" w14:textId="77777777" w:rsidTr="00B00CBB">
        <w:trPr>
          <w:trHeight w:val="227"/>
          <w:jc w:val="right"/>
        </w:trPr>
        <w:tc>
          <w:tcPr>
            <w:tcW w:w="893" w:type="pct"/>
            <w:tcBorders>
              <w:top w:val="single" w:sz="4" w:space="0" w:color="000000"/>
              <w:left w:val="single" w:sz="4" w:space="0" w:color="000000"/>
              <w:bottom w:val="single" w:sz="4" w:space="0" w:color="000000"/>
              <w:right w:val="single" w:sz="4" w:space="0" w:color="auto"/>
            </w:tcBorders>
          </w:tcPr>
          <w:p w14:paraId="5D07F087" w14:textId="77777777" w:rsidR="0077292C" w:rsidRPr="00183ADA" w:rsidRDefault="0077292C" w:rsidP="003A5EAA">
            <w:pPr>
              <w:tabs>
                <w:tab w:val="left" w:pos="0"/>
                <w:tab w:val="left" w:pos="900"/>
              </w:tabs>
              <w:snapToGrid w:val="0"/>
              <w:jc w:val="both"/>
              <w:rPr>
                <w:rFonts w:eastAsia="Times New Roman"/>
                <w:sz w:val="20"/>
                <w:szCs w:val="20"/>
              </w:rPr>
            </w:pPr>
            <w:r w:rsidRPr="00183ADA">
              <w:rPr>
                <w:rFonts w:eastAsia="Times New Roman"/>
                <w:sz w:val="20"/>
                <w:szCs w:val="20"/>
              </w:rPr>
              <w:t>Istorija</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14A35E36"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5A61F80F"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7B764B5C"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0436088E"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372" w:type="pct"/>
            <w:tcBorders>
              <w:top w:val="single" w:sz="4" w:space="0" w:color="auto"/>
              <w:left w:val="single" w:sz="4" w:space="0" w:color="auto"/>
              <w:bottom w:val="single" w:sz="4" w:space="0" w:color="auto"/>
              <w:right w:val="single" w:sz="4" w:space="0" w:color="auto"/>
            </w:tcBorders>
          </w:tcPr>
          <w:p w14:paraId="27F2D414" w14:textId="77777777"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8</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29BEC85A"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1718EA4E"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31E1825C" w14:textId="77777777"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4</w:t>
            </w:r>
          </w:p>
        </w:tc>
        <w:tc>
          <w:tcPr>
            <w:tcW w:w="561" w:type="pct"/>
            <w:tcBorders>
              <w:top w:val="single" w:sz="4" w:space="0" w:color="000000"/>
              <w:left w:val="single" w:sz="4" w:space="0" w:color="auto"/>
              <w:bottom w:val="single" w:sz="4" w:space="0" w:color="000000"/>
              <w:right w:val="single" w:sz="8" w:space="0" w:color="000000"/>
            </w:tcBorders>
          </w:tcPr>
          <w:p w14:paraId="3352DCF6" w14:textId="77777777"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12</w:t>
            </w:r>
          </w:p>
        </w:tc>
      </w:tr>
      <w:tr w:rsidR="0077292C" w:rsidRPr="00183ADA" w14:paraId="0E0B30AD" w14:textId="77777777" w:rsidTr="00B00CBB">
        <w:trPr>
          <w:trHeight w:val="455"/>
          <w:jc w:val="right"/>
        </w:trPr>
        <w:tc>
          <w:tcPr>
            <w:tcW w:w="893" w:type="pct"/>
            <w:tcBorders>
              <w:top w:val="single" w:sz="4" w:space="0" w:color="000000"/>
              <w:left w:val="single" w:sz="4" w:space="0" w:color="000000"/>
              <w:bottom w:val="single" w:sz="4" w:space="0" w:color="000000"/>
              <w:right w:val="single" w:sz="4" w:space="0" w:color="auto"/>
            </w:tcBorders>
          </w:tcPr>
          <w:p w14:paraId="7A2215EA" w14:textId="77777777" w:rsidR="0077292C" w:rsidRPr="00183ADA" w:rsidRDefault="0077292C" w:rsidP="003A5EAA">
            <w:pPr>
              <w:tabs>
                <w:tab w:val="left" w:pos="0"/>
                <w:tab w:val="left" w:pos="900"/>
              </w:tabs>
              <w:snapToGrid w:val="0"/>
              <w:jc w:val="both"/>
              <w:rPr>
                <w:rFonts w:eastAsia="Times New Roman"/>
                <w:sz w:val="20"/>
                <w:szCs w:val="20"/>
              </w:rPr>
            </w:pPr>
            <w:r w:rsidRPr="00183ADA">
              <w:rPr>
                <w:rFonts w:eastAsia="Times New Roman"/>
                <w:sz w:val="20"/>
                <w:szCs w:val="20"/>
              </w:rPr>
              <w:t>Pilietiškumo pagrindai</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08AFA51A" w14:textId="77777777" w:rsidR="0077292C" w:rsidRPr="00183ADA" w:rsidRDefault="0077292C" w:rsidP="003A5EAA">
            <w:pPr>
              <w:tabs>
                <w:tab w:val="left" w:pos="0"/>
                <w:tab w:val="left" w:pos="900"/>
              </w:tabs>
              <w:snapToGrid w:val="0"/>
              <w:jc w:val="center"/>
              <w:rPr>
                <w:rFonts w:eastAsia="Times New Roman"/>
                <w:color w:val="FF0000"/>
                <w:sz w:val="20"/>
                <w:szCs w:val="20"/>
              </w:rPr>
            </w:pP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555D89EC" w14:textId="77777777" w:rsidR="0077292C" w:rsidRPr="00183ADA" w:rsidRDefault="0077292C" w:rsidP="003A5EAA">
            <w:pPr>
              <w:tabs>
                <w:tab w:val="left" w:pos="0"/>
                <w:tab w:val="left" w:pos="900"/>
              </w:tabs>
              <w:snapToGrid w:val="0"/>
              <w:jc w:val="center"/>
              <w:rPr>
                <w:rFonts w:eastAsia="Times New Roman"/>
                <w:color w:val="FF0000"/>
                <w:sz w:val="20"/>
                <w:szCs w:val="20"/>
              </w:rPr>
            </w:pP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0080F469" w14:textId="77777777" w:rsidR="0077292C" w:rsidRPr="00183ADA" w:rsidRDefault="0077292C" w:rsidP="003A5EAA">
            <w:pPr>
              <w:tabs>
                <w:tab w:val="left" w:pos="0"/>
                <w:tab w:val="left" w:pos="900"/>
              </w:tabs>
              <w:snapToGrid w:val="0"/>
              <w:jc w:val="center"/>
              <w:rPr>
                <w:rFonts w:eastAsia="Times New Roman"/>
                <w:color w:val="FF0000"/>
                <w:sz w:val="20"/>
                <w:szCs w:val="20"/>
              </w:rPr>
            </w:pP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6E2D132B" w14:textId="77777777" w:rsidR="0077292C" w:rsidRPr="00183ADA" w:rsidRDefault="0077292C" w:rsidP="003A5EAA">
            <w:pPr>
              <w:tabs>
                <w:tab w:val="left" w:pos="0"/>
                <w:tab w:val="left" w:pos="900"/>
              </w:tabs>
              <w:snapToGrid w:val="0"/>
              <w:jc w:val="center"/>
              <w:rPr>
                <w:rFonts w:eastAsia="Times New Roman"/>
                <w:color w:val="FF0000"/>
                <w:sz w:val="20"/>
                <w:szCs w:val="20"/>
              </w:rPr>
            </w:pPr>
          </w:p>
        </w:tc>
        <w:tc>
          <w:tcPr>
            <w:tcW w:w="372" w:type="pct"/>
            <w:tcBorders>
              <w:top w:val="single" w:sz="4" w:space="0" w:color="auto"/>
              <w:left w:val="single" w:sz="4" w:space="0" w:color="auto"/>
              <w:bottom w:val="single" w:sz="4" w:space="0" w:color="auto"/>
              <w:right w:val="single" w:sz="4" w:space="0" w:color="auto"/>
            </w:tcBorders>
          </w:tcPr>
          <w:p w14:paraId="52454D36" w14:textId="77777777" w:rsidR="0077292C" w:rsidRPr="00183ADA" w:rsidRDefault="0077292C" w:rsidP="003A5EAA">
            <w:pPr>
              <w:tabs>
                <w:tab w:val="left" w:pos="0"/>
                <w:tab w:val="left" w:pos="900"/>
              </w:tabs>
              <w:snapToGrid w:val="0"/>
              <w:jc w:val="center"/>
              <w:rPr>
                <w:rFonts w:eastAsia="Times New Roman"/>
                <w:color w:val="FF0000"/>
                <w:sz w:val="20"/>
                <w:szCs w:val="20"/>
              </w:rPr>
            </w:pP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47AFE7E9" w14:textId="77777777" w:rsidR="0077292C" w:rsidRPr="00183ADA" w:rsidRDefault="0077292C" w:rsidP="003A5EAA">
            <w:pPr>
              <w:tabs>
                <w:tab w:val="left" w:pos="0"/>
                <w:tab w:val="left" w:pos="900"/>
              </w:tabs>
              <w:snapToGrid w:val="0"/>
              <w:jc w:val="center"/>
              <w:rPr>
                <w:rFonts w:eastAsia="Times New Roman"/>
                <w:sz w:val="20"/>
                <w:szCs w:val="20"/>
              </w:rPr>
            </w:pP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4260A093" w14:textId="77777777"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2</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0FFCF375" w14:textId="77777777"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2</w:t>
            </w:r>
          </w:p>
        </w:tc>
        <w:tc>
          <w:tcPr>
            <w:tcW w:w="561" w:type="pct"/>
            <w:tcBorders>
              <w:top w:val="single" w:sz="4" w:space="0" w:color="000000"/>
              <w:left w:val="single" w:sz="4" w:space="0" w:color="auto"/>
              <w:bottom w:val="single" w:sz="4" w:space="0" w:color="000000"/>
              <w:right w:val="single" w:sz="8" w:space="0" w:color="000000"/>
            </w:tcBorders>
          </w:tcPr>
          <w:p w14:paraId="761490FD" w14:textId="77777777"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2</w:t>
            </w:r>
          </w:p>
        </w:tc>
      </w:tr>
      <w:tr w:rsidR="000B173C" w:rsidRPr="00183ADA" w14:paraId="0741E3E3" w14:textId="77777777" w:rsidTr="00B00CBB">
        <w:trPr>
          <w:trHeight w:val="455"/>
          <w:jc w:val="right"/>
        </w:trPr>
        <w:tc>
          <w:tcPr>
            <w:tcW w:w="893" w:type="pct"/>
            <w:tcBorders>
              <w:top w:val="single" w:sz="4" w:space="0" w:color="000000"/>
              <w:left w:val="single" w:sz="4" w:space="0" w:color="000000"/>
              <w:bottom w:val="single" w:sz="4" w:space="0" w:color="000000"/>
              <w:right w:val="single" w:sz="4" w:space="0" w:color="auto"/>
            </w:tcBorders>
          </w:tcPr>
          <w:p w14:paraId="5E570C93" w14:textId="77777777" w:rsidR="000B173C" w:rsidRPr="00183ADA" w:rsidRDefault="000B173C" w:rsidP="003A5EAA">
            <w:pPr>
              <w:tabs>
                <w:tab w:val="left" w:pos="0"/>
                <w:tab w:val="left" w:pos="900"/>
              </w:tabs>
              <w:snapToGrid w:val="0"/>
              <w:jc w:val="both"/>
              <w:rPr>
                <w:rFonts w:eastAsia="Times New Roman"/>
                <w:sz w:val="20"/>
                <w:szCs w:val="20"/>
              </w:rPr>
            </w:pPr>
            <w:r>
              <w:rPr>
                <w:rFonts w:eastAsia="Times New Roman"/>
                <w:sz w:val="20"/>
                <w:szCs w:val="20"/>
              </w:rPr>
              <w:t>Socialinė-pilietinė veikla</w:t>
            </w:r>
            <w:r w:rsidRPr="009C0D92">
              <w:rPr>
                <w:sz w:val="20"/>
                <w:szCs w:val="20"/>
              </w:rPr>
              <w:t>**</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4C8A584A" w14:textId="77777777" w:rsidR="000B173C" w:rsidRPr="005141D6" w:rsidRDefault="000B173C" w:rsidP="003A5EAA">
            <w:pPr>
              <w:tabs>
                <w:tab w:val="left" w:pos="0"/>
                <w:tab w:val="left" w:pos="900"/>
              </w:tabs>
              <w:snapToGrid w:val="0"/>
              <w:jc w:val="center"/>
              <w:rPr>
                <w:rFonts w:eastAsia="Times New Roman"/>
                <w:sz w:val="16"/>
                <w:szCs w:val="16"/>
              </w:rPr>
            </w:pPr>
            <w:r w:rsidRPr="005141D6">
              <w:rPr>
                <w:rFonts w:eastAsia="Times New Roman"/>
                <w:sz w:val="16"/>
                <w:szCs w:val="16"/>
              </w:rPr>
              <w:t>10</w:t>
            </w:r>
            <w:r w:rsidRPr="005141D6">
              <w:rPr>
                <w:sz w:val="16"/>
                <w:szCs w:val="16"/>
              </w:rPr>
              <w:t>*</w:t>
            </w:r>
            <w:r w:rsidR="00884568" w:rsidRPr="005141D6">
              <w:rPr>
                <w:sz w:val="16"/>
                <w:szCs w:val="16"/>
              </w:rPr>
              <w:t>*</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7269F682" w14:textId="77777777" w:rsidR="000B173C" w:rsidRPr="005141D6" w:rsidRDefault="000B173C" w:rsidP="003A5EAA">
            <w:pPr>
              <w:tabs>
                <w:tab w:val="left" w:pos="0"/>
                <w:tab w:val="left" w:pos="900"/>
              </w:tabs>
              <w:snapToGrid w:val="0"/>
              <w:jc w:val="center"/>
              <w:rPr>
                <w:rFonts w:eastAsia="Times New Roman"/>
                <w:sz w:val="16"/>
                <w:szCs w:val="16"/>
              </w:rPr>
            </w:pPr>
            <w:r w:rsidRPr="005141D6">
              <w:rPr>
                <w:rFonts w:eastAsia="Times New Roman"/>
                <w:sz w:val="16"/>
                <w:szCs w:val="16"/>
              </w:rPr>
              <w:t>10</w:t>
            </w:r>
            <w:r w:rsidRPr="005141D6">
              <w:rPr>
                <w:sz w:val="16"/>
                <w:szCs w:val="16"/>
              </w:rPr>
              <w:t>*</w:t>
            </w:r>
            <w:r w:rsidR="00884568" w:rsidRPr="005141D6">
              <w:rPr>
                <w:sz w:val="16"/>
                <w:szCs w:val="16"/>
              </w:rPr>
              <w:t>*</w:t>
            </w: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6622BB15" w14:textId="77777777" w:rsidR="000B173C" w:rsidRPr="000B173C" w:rsidRDefault="000B173C" w:rsidP="003A5EAA">
            <w:pPr>
              <w:tabs>
                <w:tab w:val="left" w:pos="0"/>
                <w:tab w:val="left" w:pos="900"/>
              </w:tabs>
              <w:snapToGrid w:val="0"/>
              <w:jc w:val="center"/>
              <w:rPr>
                <w:rFonts w:eastAsia="Times New Roman"/>
                <w:sz w:val="20"/>
                <w:szCs w:val="20"/>
              </w:rPr>
            </w:pPr>
            <w:r w:rsidRPr="000B173C">
              <w:rPr>
                <w:rFonts w:eastAsia="Times New Roman"/>
                <w:sz w:val="20"/>
                <w:szCs w:val="20"/>
              </w:rPr>
              <w:t>10</w:t>
            </w:r>
            <w:r w:rsidRPr="000B173C">
              <w:rPr>
                <w:sz w:val="20"/>
                <w:szCs w:val="20"/>
              </w:rPr>
              <w:t>*</w:t>
            </w:r>
            <w:r w:rsidR="00884568" w:rsidRPr="009C0D92">
              <w:rPr>
                <w:sz w:val="20"/>
                <w:szCs w:val="20"/>
              </w:rPr>
              <w:t>*</w:t>
            </w: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5D6FF728" w14:textId="77777777" w:rsidR="000B173C" w:rsidRPr="000B173C" w:rsidRDefault="000B173C" w:rsidP="003A5EAA">
            <w:pPr>
              <w:tabs>
                <w:tab w:val="left" w:pos="0"/>
                <w:tab w:val="left" w:pos="900"/>
              </w:tabs>
              <w:snapToGrid w:val="0"/>
              <w:jc w:val="center"/>
              <w:rPr>
                <w:rFonts w:eastAsia="Times New Roman"/>
                <w:sz w:val="20"/>
                <w:szCs w:val="20"/>
              </w:rPr>
            </w:pPr>
            <w:r w:rsidRPr="000B173C">
              <w:rPr>
                <w:rFonts w:eastAsia="Times New Roman"/>
                <w:sz w:val="20"/>
                <w:szCs w:val="20"/>
              </w:rPr>
              <w:t>10</w:t>
            </w:r>
            <w:r w:rsidRPr="000B173C">
              <w:rPr>
                <w:sz w:val="20"/>
                <w:szCs w:val="20"/>
              </w:rPr>
              <w:t>*</w:t>
            </w:r>
            <w:r w:rsidR="00884568" w:rsidRPr="009C0D92">
              <w:rPr>
                <w:sz w:val="20"/>
                <w:szCs w:val="20"/>
              </w:rPr>
              <w:t>*</w:t>
            </w:r>
          </w:p>
        </w:tc>
        <w:tc>
          <w:tcPr>
            <w:tcW w:w="372" w:type="pct"/>
            <w:tcBorders>
              <w:top w:val="single" w:sz="4" w:space="0" w:color="auto"/>
              <w:left w:val="single" w:sz="4" w:space="0" w:color="auto"/>
              <w:bottom w:val="single" w:sz="4" w:space="0" w:color="auto"/>
              <w:right w:val="single" w:sz="4" w:space="0" w:color="auto"/>
            </w:tcBorders>
          </w:tcPr>
          <w:p w14:paraId="2B69B444" w14:textId="77777777" w:rsidR="000B173C" w:rsidRPr="000B173C" w:rsidRDefault="000B173C" w:rsidP="003A5EAA">
            <w:pPr>
              <w:tabs>
                <w:tab w:val="left" w:pos="0"/>
                <w:tab w:val="left" w:pos="900"/>
              </w:tabs>
              <w:snapToGrid w:val="0"/>
              <w:jc w:val="center"/>
              <w:rPr>
                <w:rFonts w:eastAsia="Times New Roman"/>
                <w:sz w:val="20"/>
                <w:szCs w:val="20"/>
              </w:rPr>
            </w:pPr>
            <w:r w:rsidRPr="000B173C">
              <w:rPr>
                <w:rFonts w:eastAsia="Times New Roman"/>
                <w:sz w:val="20"/>
                <w:szCs w:val="20"/>
              </w:rPr>
              <w:t>40</w:t>
            </w:r>
            <w:r w:rsidRPr="000B173C">
              <w:rPr>
                <w:sz w:val="20"/>
                <w:szCs w:val="20"/>
              </w:rPr>
              <w:t>*</w:t>
            </w:r>
            <w:r w:rsidR="00884568" w:rsidRPr="009C0D92">
              <w:rPr>
                <w:sz w:val="20"/>
                <w:szCs w:val="20"/>
              </w:rPr>
              <w:t>*</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11355C6A" w14:textId="77777777" w:rsidR="000B173C" w:rsidRPr="000B173C" w:rsidRDefault="000B173C" w:rsidP="003A5EAA">
            <w:pPr>
              <w:tabs>
                <w:tab w:val="left" w:pos="0"/>
                <w:tab w:val="left" w:pos="900"/>
              </w:tabs>
              <w:snapToGrid w:val="0"/>
              <w:jc w:val="center"/>
              <w:rPr>
                <w:rFonts w:eastAsia="Times New Roman"/>
                <w:sz w:val="20"/>
                <w:szCs w:val="20"/>
              </w:rPr>
            </w:pPr>
            <w:r w:rsidRPr="000B173C">
              <w:rPr>
                <w:rFonts w:eastAsia="Times New Roman"/>
                <w:sz w:val="20"/>
                <w:szCs w:val="20"/>
              </w:rPr>
              <w:t>10</w:t>
            </w:r>
            <w:r w:rsidRPr="000B173C">
              <w:rPr>
                <w:sz w:val="20"/>
                <w:szCs w:val="20"/>
              </w:rPr>
              <w:t>*</w:t>
            </w:r>
            <w:r w:rsidR="00884568" w:rsidRPr="009C0D92">
              <w:rPr>
                <w:sz w:val="20"/>
                <w:szCs w:val="20"/>
              </w:rPr>
              <w:t>*</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4726FB77" w14:textId="77777777" w:rsidR="000B173C" w:rsidRPr="000B173C" w:rsidRDefault="000B173C" w:rsidP="003A5EAA">
            <w:pPr>
              <w:tabs>
                <w:tab w:val="left" w:pos="0"/>
                <w:tab w:val="left" w:pos="900"/>
              </w:tabs>
              <w:snapToGrid w:val="0"/>
              <w:jc w:val="center"/>
              <w:rPr>
                <w:rFonts w:eastAsia="Times New Roman"/>
                <w:sz w:val="20"/>
                <w:szCs w:val="20"/>
              </w:rPr>
            </w:pPr>
            <w:r w:rsidRPr="000B173C">
              <w:rPr>
                <w:rFonts w:eastAsia="Times New Roman"/>
                <w:sz w:val="20"/>
                <w:szCs w:val="20"/>
              </w:rPr>
              <w:t>10</w:t>
            </w:r>
            <w:r w:rsidRPr="000B173C">
              <w:rPr>
                <w:sz w:val="20"/>
                <w:szCs w:val="20"/>
              </w:rPr>
              <w:t>*</w:t>
            </w:r>
            <w:r w:rsidR="00884568" w:rsidRPr="009C0D92">
              <w:rPr>
                <w:sz w:val="20"/>
                <w:szCs w:val="20"/>
              </w:rPr>
              <w:t>*</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3D89DD78" w14:textId="77777777" w:rsidR="000B173C" w:rsidRPr="000B173C" w:rsidRDefault="000B173C" w:rsidP="003A5EAA">
            <w:pPr>
              <w:tabs>
                <w:tab w:val="left" w:pos="0"/>
                <w:tab w:val="left" w:pos="900"/>
              </w:tabs>
              <w:snapToGrid w:val="0"/>
              <w:jc w:val="center"/>
              <w:rPr>
                <w:rFonts w:eastAsia="Times New Roman"/>
                <w:b/>
                <w:sz w:val="20"/>
                <w:szCs w:val="20"/>
              </w:rPr>
            </w:pPr>
            <w:r w:rsidRPr="000B173C">
              <w:rPr>
                <w:rFonts w:eastAsia="Times New Roman"/>
                <w:sz w:val="20"/>
                <w:szCs w:val="20"/>
              </w:rPr>
              <w:t>20</w:t>
            </w:r>
            <w:r w:rsidRPr="000B173C">
              <w:rPr>
                <w:sz w:val="20"/>
                <w:szCs w:val="20"/>
              </w:rPr>
              <w:t>*</w:t>
            </w:r>
            <w:r w:rsidR="00884568" w:rsidRPr="009C0D92">
              <w:rPr>
                <w:sz w:val="20"/>
                <w:szCs w:val="20"/>
              </w:rPr>
              <w:t>*</w:t>
            </w:r>
          </w:p>
        </w:tc>
        <w:tc>
          <w:tcPr>
            <w:tcW w:w="561" w:type="pct"/>
            <w:tcBorders>
              <w:top w:val="single" w:sz="4" w:space="0" w:color="000000"/>
              <w:left w:val="single" w:sz="4" w:space="0" w:color="auto"/>
              <w:bottom w:val="single" w:sz="4" w:space="0" w:color="000000"/>
              <w:right w:val="single" w:sz="8" w:space="0" w:color="000000"/>
            </w:tcBorders>
          </w:tcPr>
          <w:p w14:paraId="6D022B3E" w14:textId="77777777" w:rsidR="000B173C" w:rsidRPr="000B173C" w:rsidRDefault="000B173C" w:rsidP="003A5EAA">
            <w:pPr>
              <w:tabs>
                <w:tab w:val="left" w:pos="0"/>
                <w:tab w:val="left" w:pos="900"/>
              </w:tabs>
              <w:snapToGrid w:val="0"/>
              <w:jc w:val="center"/>
              <w:rPr>
                <w:rFonts w:eastAsia="Times New Roman"/>
                <w:b/>
                <w:sz w:val="20"/>
                <w:szCs w:val="20"/>
              </w:rPr>
            </w:pPr>
            <w:r w:rsidRPr="000B173C">
              <w:rPr>
                <w:rFonts w:eastAsia="Times New Roman"/>
                <w:sz w:val="20"/>
                <w:szCs w:val="20"/>
              </w:rPr>
              <w:t>60</w:t>
            </w:r>
            <w:r w:rsidRPr="000B173C">
              <w:rPr>
                <w:sz w:val="20"/>
                <w:szCs w:val="20"/>
              </w:rPr>
              <w:t>*</w:t>
            </w:r>
            <w:r w:rsidR="00884568" w:rsidRPr="009C0D92">
              <w:rPr>
                <w:sz w:val="20"/>
                <w:szCs w:val="20"/>
              </w:rPr>
              <w:t>*</w:t>
            </w:r>
          </w:p>
        </w:tc>
      </w:tr>
      <w:tr w:rsidR="0077292C" w:rsidRPr="00183ADA" w14:paraId="4CC3DB7E" w14:textId="77777777" w:rsidTr="00B00CBB">
        <w:trPr>
          <w:trHeight w:val="227"/>
          <w:jc w:val="right"/>
        </w:trPr>
        <w:tc>
          <w:tcPr>
            <w:tcW w:w="893" w:type="pct"/>
            <w:tcBorders>
              <w:top w:val="single" w:sz="4" w:space="0" w:color="000000"/>
              <w:left w:val="single" w:sz="4" w:space="0" w:color="000000"/>
              <w:bottom w:val="single" w:sz="4" w:space="0" w:color="000000"/>
              <w:right w:val="single" w:sz="4" w:space="0" w:color="auto"/>
            </w:tcBorders>
          </w:tcPr>
          <w:p w14:paraId="05D02069" w14:textId="77777777" w:rsidR="0077292C" w:rsidRPr="00183ADA" w:rsidRDefault="0077292C" w:rsidP="003A5EAA">
            <w:pPr>
              <w:tabs>
                <w:tab w:val="left" w:pos="0"/>
                <w:tab w:val="left" w:pos="900"/>
              </w:tabs>
              <w:snapToGrid w:val="0"/>
              <w:jc w:val="both"/>
              <w:rPr>
                <w:rFonts w:eastAsia="Times New Roman"/>
                <w:sz w:val="20"/>
                <w:szCs w:val="20"/>
              </w:rPr>
            </w:pPr>
            <w:r w:rsidRPr="00183ADA">
              <w:rPr>
                <w:rFonts w:eastAsia="Times New Roman"/>
                <w:sz w:val="20"/>
                <w:szCs w:val="20"/>
              </w:rPr>
              <w:t>Geografija</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1C77FE50"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4264164F"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14B8A6F9"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0AEA62DF"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372" w:type="pct"/>
            <w:tcBorders>
              <w:top w:val="single" w:sz="4" w:space="0" w:color="auto"/>
              <w:left w:val="single" w:sz="4" w:space="0" w:color="auto"/>
              <w:bottom w:val="single" w:sz="4" w:space="0" w:color="auto"/>
              <w:right w:val="single" w:sz="4" w:space="0" w:color="auto"/>
            </w:tcBorders>
          </w:tcPr>
          <w:p w14:paraId="5CDFB244" w14:textId="77777777"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6</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0CC6CFD2"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421F5B18"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47F67D36" w14:textId="77777777"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3</w:t>
            </w:r>
          </w:p>
        </w:tc>
        <w:tc>
          <w:tcPr>
            <w:tcW w:w="561" w:type="pct"/>
            <w:tcBorders>
              <w:top w:val="single" w:sz="4" w:space="0" w:color="000000"/>
              <w:left w:val="single" w:sz="4" w:space="0" w:color="auto"/>
              <w:bottom w:val="single" w:sz="4" w:space="0" w:color="000000"/>
              <w:right w:val="single" w:sz="8" w:space="0" w:color="000000"/>
            </w:tcBorders>
          </w:tcPr>
          <w:p w14:paraId="562E641F" w14:textId="77777777"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9</w:t>
            </w:r>
          </w:p>
        </w:tc>
      </w:tr>
      <w:tr w:rsidR="0077292C" w:rsidRPr="00183ADA" w14:paraId="1C6D58C9" w14:textId="77777777" w:rsidTr="00B00CBB">
        <w:trPr>
          <w:trHeight w:val="227"/>
          <w:jc w:val="right"/>
        </w:trPr>
        <w:tc>
          <w:tcPr>
            <w:tcW w:w="893" w:type="pct"/>
            <w:tcBorders>
              <w:top w:val="single" w:sz="4" w:space="0" w:color="000000"/>
              <w:left w:val="single" w:sz="4" w:space="0" w:color="000000"/>
              <w:bottom w:val="single" w:sz="4" w:space="0" w:color="000000"/>
              <w:right w:val="single" w:sz="4" w:space="0" w:color="auto"/>
            </w:tcBorders>
          </w:tcPr>
          <w:p w14:paraId="10C84FA3" w14:textId="77777777" w:rsidR="0077292C" w:rsidRPr="00183ADA" w:rsidRDefault="0077292C" w:rsidP="003A5EAA">
            <w:pPr>
              <w:tabs>
                <w:tab w:val="left" w:pos="0"/>
                <w:tab w:val="left" w:pos="900"/>
              </w:tabs>
              <w:snapToGrid w:val="0"/>
              <w:jc w:val="both"/>
              <w:rPr>
                <w:rFonts w:eastAsia="Times New Roman"/>
                <w:sz w:val="20"/>
                <w:szCs w:val="20"/>
                <w:lang w:val="pt-BR"/>
              </w:rPr>
            </w:pPr>
            <w:r w:rsidRPr="00183ADA">
              <w:rPr>
                <w:rFonts w:eastAsia="Times New Roman"/>
                <w:sz w:val="20"/>
                <w:szCs w:val="20"/>
                <w:lang w:val="pt-BR"/>
              </w:rPr>
              <w:t xml:space="preserve">Ekonomika </w:t>
            </w:r>
            <w:r>
              <w:rPr>
                <w:rFonts w:eastAsia="Times New Roman"/>
                <w:sz w:val="20"/>
                <w:szCs w:val="20"/>
                <w:lang w:val="pt-BR"/>
              </w:rPr>
              <w:t>ir verslumas</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6FA3D20A" w14:textId="77777777" w:rsidR="0077292C" w:rsidRPr="00183ADA" w:rsidRDefault="0077292C" w:rsidP="003A5EAA">
            <w:pPr>
              <w:tabs>
                <w:tab w:val="left" w:pos="0"/>
                <w:tab w:val="left" w:pos="900"/>
              </w:tabs>
              <w:snapToGrid w:val="0"/>
              <w:jc w:val="center"/>
              <w:rPr>
                <w:rFonts w:eastAsia="Times New Roman"/>
                <w:sz w:val="20"/>
                <w:szCs w:val="20"/>
                <w:lang w:val="pt-BR"/>
              </w:rPr>
            </w:pPr>
            <w:r w:rsidRPr="00183ADA">
              <w:rPr>
                <w:rFonts w:eastAsia="Times New Roman"/>
                <w:sz w:val="20"/>
                <w:szCs w:val="20"/>
                <w:lang w:val="pt-BR"/>
              </w:rPr>
              <w:t>-</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7ABDC1D1" w14:textId="77777777" w:rsidR="0077292C" w:rsidRPr="00183ADA" w:rsidRDefault="0077292C" w:rsidP="003A5EAA">
            <w:pPr>
              <w:tabs>
                <w:tab w:val="left" w:pos="0"/>
                <w:tab w:val="left" w:pos="900"/>
              </w:tabs>
              <w:snapToGrid w:val="0"/>
              <w:jc w:val="center"/>
              <w:rPr>
                <w:rFonts w:eastAsia="Times New Roman"/>
                <w:sz w:val="20"/>
                <w:szCs w:val="20"/>
                <w:lang w:val="pt-BR"/>
              </w:rPr>
            </w:pPr>
            <w:r w:rsidRPr="00183ADA">
              <w:rPr>
                <w:rFonts w:eastAsia="Times New Roman"/>
                <w:sz w:val="20"/>
                <w:szCs w:val="20"/>
                <w:lang w:val="pt-BR"/>
              </w:rPr>
              <w:t>-</w:t>
            </w: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5CC15640" w14:textId="77777777" w:rsidR="0077292C" w:rsidRPr="00183ADA" w:rsidRDefault="0077292C" w:rsidP="003A5EAA">
            <w:pPr>
              <w:tabs>
                <w:tab w:val="left" w:pos="0"/>
                <w:tab w:val="left" w:pos="900"/>
              </w:tabs>
              <w:snapToGrid w:val="0"/>
              <w:jc w:val="center"/>
              <w:rPr>
                <w:rFonts w:eastAsia="Times New Roman"/>
                <w:sz w:val="20"/>
                <w:szCs w:val="20"/>
                <w:lang w:val="pt-BR"/>
              </w:rPr>
            </w:pPr>
            <w:r w:rsidRPr="00183ADA">
              <w:rPr>
                <w:rFonts w:eastAsia="Times New Roman"/>
                <w:sz w:val="20"/>
                <w:szCs w:val="20"/>
                <w:lang w:val="pt-BR"/>
              </w:rPr>
              <w:t>-</w:t>
            </w: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0016C1AD" w14:textId="77777777" w:rsidR="0077292C" w:rsidRPr="00183ADA" w:rsidRDefault="0077292C" w:rsidP="003A5EAA">
            <w:pPr>
              <w:tabs>
                <w:tab w:val="left" w:pos="0"/>
                <w:tab w:val="left" w:pos="900"/>
              </w:tabs>
              <w:snapToGrid w:val="0"/>
              <w:jc w:val="center"/>
              <w:rPr>
                <w:rFonts w:eastAsia="Times New Roman"/>
                <w:sz w:val="20"/>
                <w:szCs w:val="20"/>
                <w:lang w:val="pt-BR"/>
              </w:rPr>
            </w:pPr>
            <w:r w:rsidRPr="00183ADA">
              <w:rPr>
                <w:rFonts w:eastAsia="Times New Roman"/>
                <w:sz w:val="20"/>
                <w:szCs w:val="20"/>
                <w:lang w:val="pt-BR"/>
              </w:rPr>
              <w:t>-</w:t>
            </w:r>
          </w:p>
        </w:tc>
        <w:tc>
          <w:tcPr>
            <w:tcW w:w="372" w:type="pct"/>
            <w:tcBorders>
              <w:top w:val="single" w:sz="4" w:space="0" w:color="auto"/>
              <w:left w:val="single" w:sz="4" w:space="0" w:color="auto"/>
              <w:bottom w:val="single" w:sz="4" w:space="0" w:color="auto"/>
              <w:right w:val="single" w:sz="4" w:space="0" w:color="auto"/>
            </w:tcBorders>
          </w:tcPr>
          <w:p w14:paraId="0410B6F5" w14:textId="77777777" w:rsidR="0077292C" w:rsidRPr="00183ADA" w:rsidRDefault="0077292C" w:rsidP="003A5EAA">
            <w:pPr>
              <w:tabs>
                <w:tab w:val="left" w:pos="0"/>
                <w:tab w:val="left" w:pos="900"/>
              </w:tabs>
              <w:snapToGrid w:val="0"/>
              <w:jc w:val="center"/>
              <w:rPr>
                <w:rFonts w:eastAsia="Times New Roman"/>
                <w:sz w:val="20"/>
                <w:szCs w:val="20"/>
                <w:lang w:val="pt-BR"/>
              </w:rPr>
            </w:pPr>
            <w:r w:rsidRPr="00183ADA">
              <w:rPr>
                <w:rFonts w:eastAsia="Times New Roman"/>
                <w:sz w:val="20"/>
                <w:szCs w:val="20"/>
                <w:lang w:val="pt-BR"/>
              </w:rPr>
              <w:t>-</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104795D2" w14:textId="77777777"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1</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254B5EFE" w14:textId="77777777"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5788056A" w14:textId="77777777"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1</w:t>
            </w:r>
          </w:p>
        </w:tc>
        <w:tc>
          <w:tcPr>
            <w:tcW w:w="561" w:type="pct"/>
            <w:tcBorders>
              <w:top w:val="single" w:sz="4" w:space="0" w:color="000000"/>
              <w:left w:val="single" w:sz="4" w:space="0" w:color="auto"/>
              <w:bottom w:val="single" w:sz="4" w:space="0" w:color="000000"/>
              <w:right w:val="single" w:sz="8" w:space="0" w:color="000000"/>
            </w:tcBorders>
          </w:tcPr>
          <w:p w14:paraId="1844A4A7" w14:textId="77777777"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1</w:t>
            </w:r>
          </w:p>
        </w:tc>
      </w:tr>
      <w:tr w:rsidR="0077292C" w:rsidRPr="00183ADA" w14:paraId="79D228BF" w14:textId="77777777" w:rsidTr="00B00CBB">
        <w:trPr>
          <w:trHeight w:val="351"/>
          <w:jc w:val="right"/>
        </w:trPr>
        <w:tc>
          <w:tcPr>
            <w:tcW w:w="893" w:type="pct"/>
            <w:tcBorders>
              <w:top w:val="single" w:sz="4" w:space="0" w:color="000000"/>
              <w:left w:val="single" w:sz="4" w:space="0" w:color="000000"/>
              <w:bottom w:val="single" w:sz="4" w:space="0" w:color="000000"/>
              <w:right w:val="single" w:sz="4" w:space="0" w:color="auto"/>
            </w:tcBorders>
          </w:tcPr>
          <w:p w14:paraId="29F3E0C0" w14:textId="77777777" w:rsidR="0077292C" w:rsidRPr="00183ADA" w:rsidRDefault="0077292C" w:rsidP="003A5EAA">
            <w:pPr>
              <w:tabs>
                <w:tab w:val="left" w:pos="0"/>
                <w:tab w:val="left" w:pos="900"/>
              </w:tabs>
              <w:snapToGrid w:val="0"/>
              <w:rPr>
                <w:rFonts w:eastAsia="Times New Roman"/>
                <w:bCs/>
                <w:sz w:val="20"/>
                <w:szCs w:val="20"/>
              </w:rPr>
            </w:pPr>
            <w:r>
              <w:rPr>
                <w:rFonts w:eastAsia="Times New Roman"/>
                <w:bCs/>
                <w:sz w:val="20"/>
                <w:szCs w:val="20"/>
              </w:rPr>
              <w:t>Meninis</w:t>
            </w:r>
            <w:r w:rsidRPr="00183ADA">
              <w:rPr>
                <w:rFonts w:eastAsia="Times New Roman"/>
                <w:bCs/>
                <w:sz w:val="20"/>
                <w:szCs w:val="20"/>
              </w:rPr>
              <w:t xml:space="preserve"> ugdymas:</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0C01F567" w14:textId="77777777" w:rsidR="0077292C" w:rsidRPr="00183ADA" w:rsidRDefault="0077292C" w:rsidP="003A5EAA">
            <w:pPr>
              <w:tabs>
                <w:tab w:val="left" w:pos="0"/>
                <w:tab w:val="left" w:pos="900"/>
              </w:tabs>
              <w:snapToGrid w:val="0"/>
              <w:jc w:val="both"/>
              <w:rPr>
                <w:rFonts w:eastAsia="Times New Roman"/>
                <w:color w:val="FF0000"/>
                <w:sz w:val="20"/>
                <w:szCs w:val="20"/>
              </w:rPr>
            </w:pP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4230271E" w14:textId="77777777" w:rsidR="0077292C" w:rsidRPr="00183ADA" w:rsidRDefault="0077292C" w:rsidP="003A5EAA">
            <w:pPr>
              <w:tabs>
                <w:tab w:val="left" w:pos="0"/>
                <w:tab w:val="left" w:pos="900"/>
              </w:tabs>
              <w:snapToGrid w:val="0"/>
              <w:jc w:val="both"/>
              <w:rPr>
                <w:rFonts w:eastAsia="Times New Roman"/>
                <w:color w:val="FF0000"/>
                <w:sz w:val="20"/>
                <w:szCs w:val="20"/>
              </w:rPr>
            </w:pP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4C59744D" w14:textId="77777777" w:rsidR="0077292C" w:rsidRPr="00183ADA" w:rsidRDefault="0077292C" w:rsidP="003A5EAA">
            <w:pPr>
              <w:tabs>
                <w:tab w:val="left" w:pos="0"/>
                <w:tab w:val="left" w:pos="900"/>
              </w:tabs>
              <w:snapToGrid w:val="0"/>
              <w:jc w:val="both"/>
              <w:rPr>
                <w:rFonts w:eastAsia="Times New Roman"/>
                <w:color w:val="FF0000"/>
                <w:sz w:val="20"/>
                <w:szCs w:val="20"/>
              </w:rPr>
            </w:pP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1ECF95FA" w14:textId="77777777" w:rsidR="0077292C" w:rsidRPr="00183ADA" w:rsidRDefault="0077292C" w:rsidP="003A5EAA">
            <w:pPr>
              <w:tabs>
                <w:tab w:val="left" w:pos="0"/>
                <w:tab w:val="left" w:pos="900"/>
              </w:tabs>
              <w:snapToGrid w:val="0"/>
              <w:jc w:val="both"/>
              <w:rPr>
                <w:rFonts w:eastAsia="Times New Roman"/>
                <w:color w:val="FF0000"/>
                <w:sz w:val="20"/>
                <w:szCs w:val="20"/>
              </w:rPr>
            </w:pPr>
          </w:p>
        </w:tc>
        <w:tc>
          <w:tcPr>
            <w:tcW w:w="372" w:type="pct"/>
            <w:tcBorders>
              <w:top w:val="single" w:sz="4" w:space="0" w:color="auto"/>
              <w:left w:val="single" w:sz="4" w:space="0" w:color="auto"/>
              <w:bottom w:val="single" w:sz="4" w:space="0" w:color="auto"/>
              <w:right w:val="single" w:sz="4" w:space="0" w:color="auto"/>
            </w:tcBorders>
          </w:tcPr>
          <w:p w14:paraId="1CB94FCB" w14:textId="77777777" w:rsidR="0077292C" w:rsidRPr="00183ADA" w:rsidRDefault="0077292C" w:rsidP="003A5EAA">
            <w:pPr>
              <w:tabs>
                <w:tab w:val="left" w:pos="0"/>
                <w:tab w:val="left" w:pos="900"/>
              </w:tabs>
              <w:snapToGrid w:val="0"/>
              <w:jc w:val="both"/>
              <w:rPr>
                <w:rFonts w:eastAsia="Times New Roman"/>
                <w:color w:val="FF0000"/>
                <w:sz w:val="20"/>
                <w:szCs w:val="20"/>
              </w:rPr>
            </w:pP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0C36EC86" w14:textId="77777777" w:rsidR="0077292C" w:rsidRPr="00183ADA" w:rsidRDefault="0077292C" w:rsidP="003A5EAA">
            <w:pPr>
              <w:tabs>
                <w:tab w:val="left" w:pos="0"/>
                <w:tab w:val="left" w:pos="900"/>
              </w:tabs>
              <w:snapToGrid w:val="0"/>
              <w:jc w:val="both"/>
              <w:rPr>
                <w:rFonts w:eastAsia="Times New Roman"/>
                <w:color w:val="FF0000"/>
                <w:sz w:val="20"/>
                <w:szCs w:val="20"/>
              </w:rPr>
            </w:pP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321C98FD" w14:textId="77777777" w:rsidR="0077292C" w:rsidRPr="00183ADA" w:rsidRDefault="0077292C" w:rsidP="003A5EAA">
            <w:pPr>
              <w:tabs>
                <w:tab w:val="left" w:pos="0"/>
                <w:tab w:val="left" w:pos="900"/>
              </w:tabs>
              <w:snapToGrid w:val="0"/>
              <w:jc w:val="both"/>
              <w:rPr>
                <w:rFonts w:eastAsia="Times New Roman"/>
                <w:color w:val="FF0000"/>
                <w:sz w:val="20"/>
                <w:szCs w:val="20"/>
              </w:rPr>
            </w:pP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0E25E041" w14:textId="77777777" w:rsidR="0077292C" w:rsidRPr="00183ADA" w:rsidRDefault="0077292C" w:rsidP="003A5EAA">
            <w:pPr>
              <w:tabs>
                <w:tab w:val="left" w:pos="0"/>
                <w:tab w:val="left" w:pos="900"/>
              </w:tabs>
              <w:snapToGrid w:val="0"/>
              <w:jc w:val="both"/>
              <w:rPr>
                <w:rFonts w:eastAsia="Times New Roman"/>
                <w:b/>
                <w:color w:val="FF0000"/>
                <w:sz w:val="20"/>
                <w:szCs w:val="20"/>
              </w:rPr>
            </w:pPr>
          </w:p>
        </w:tc>
        <w:tc>
          <w:tcPr>
            <w:tcW w:w="561" w:type="pct"/>
            <w:tcBorders>
              <w:top w:val="single" w:sz="4" w:space="0" w:color="000000"/>
              <w:left w:val="single" w:sz="4" w:space="0" w:color="auto"/>
              <w:bottom w:val="single" w:sz="4" w:space="0" w:color="000000"/>
              <w:right w:val="single" w:sz="8" w:space="0" w:color="000000"/>
            </w:tcBorders>
          </w:tcPr>
          <w:p w14:paraId="5E18D5E2" w14:textId="77777777" w:rsidR="0077292C" w:rsidRPr="00183ADA" w:rsidRDefault="0077292C" w:rsidP="003A5EAA">
            <w:pPr>
              <w:tabs>
                <w:tab w:val="left" w:pos="0"/>
                <w:tab w:val="left" w:pos="900"/>
              </w:tabs>
              <w:snapToGrid w:val="0"/>
              <w:jc w:val="both"/>
              <w:rPr>
                <w:rFonts w:eastAsia="Times New Roman"/>
                <w:b/>
                <w:color w:val="FF0000"/>
                <w:sz w:val="20"/>
                <w:szCs w:val="20"/>
              </w:rPr>
            </w:pPr>
          </w:p>
        </w:tc>
      </w:tr>
      <w:tr w:rsidR="0077292C" w:rsidRPr="00183ADA" w14:paraId="184493C2" w14:textId="77777777" w:rsidTr="00B00CBB">
        <w:trPr>
          <w:trHeight w:val="227"/>
          <w:jc w:val="right"/>
        </w:trPr>
        <w:tc>
          <w:tcPr>
            <w:tcW w:w="893" w:type="pct"/>
            <w:tcBorders>
              <w:top w:val="single" w:sz="4" w:space="0" w:color="000000"/>
              <w:left w:val="single" w:sz="4" w:space="0" w:color="000000"/>
              <w:bottom w:val="single" w:sz="4" w:space="0" w:color="000000"/>
              <w:right w:val="single" w:sz="4" w:space="0" w:color="auto"/>
            </w:tcBorders>
          </w:tcPr>
          <w:p w14:paraId="0E722BF0" w14:textId="77777777" w:rsidR="0077292C" w:rsidRPr="00183ADA" w:rsidRDefault="0077292C" w:rsidP="003A5EAA">
            <w:pPr>
              <w:tabs>
                <w:tab w:val="left" w:pos="0"/>
                <w:tab w:val="left" w:pos="900"/>
              </w:tabs>
              <w:snapToGrid w:val="0"/>
              <w:jc w:val="both"/>
              <w:rPr>
                <w:rFonts w:eastAsia="Times New Roman"/>
                <w:sz w:val="20"/>
                <w:szCs w:val="20"/>
              </w:rPr>
            </w:pPr>
            <w:r w:rsidRPr="00183ADA">
              <w:rPr>
                <w:rFonts w:eastAsia="Times New Roman"/>
                <w:sz w:val="20"/>
                <w:szCs w:val="20"/>
              </w:rPr>
              <w:t>Dailė</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4D0C561A"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6D4FFAF6"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305B8F34"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43917DA8"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372" w:type="pct"/>
            <w:tcBorders>
              <w:top w:val="single" w:sz="4" w:space="0" w:color="auto"/>
              <w:left w:val="single" w:sz="4" w:space="0" w:color="auto"/>
              <w:bottom w:val="single" w:sz="4" w:space="0" w:color="auto"/>
              <w:right w:val="single" w:sz="4" w:space="0" w:color="auto"/>
            </w:tcBorders>
          </w:tcPr>
          <w:p w14:paraId="3F8E5F9C" w14:textId="77777777"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4</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53F6CBBF"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3DF343B1"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3878A6F5" w14:textId="77777777"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2</w:t>
            </w:r>
          </w:p>
        </w:tc>
        <w:tc>
          <w:tcPr>
            <w:tcW w:w="561" w:type="pct"/>
            <w:tcBorders>
              <w:top w:val="single" w:sz="4" w:space="0" w:color="000000"/>
              <w:left w:val="single" w:sz="4" w:space="0" w:color="auto"/>
              <w:bottom w:val="single" w:sz="4" w:space="0" w:color="000000"/>
              <w:right w:val="single" w:sz="8" w:space="0" w:color="000000"/>
            </w:tcBorders>
          </w:tcPr>
          <w:p w14:paraId="07A9CDB0" w14:textId="77777777"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6</w:t>
            </w:r>
          </w:p>
        </w:tc>
      </w:tr>
      <w:tr w:rsidR="0077292C" w:rsidRPr="00183ADA" w14:paraId="398E14C4" w14:textId="77777777" w:rsidTr="00B00CBB">
        <w:trPr>
          <w:trHeight w:val="227"/>
          <w:jc w:val="right"/>
        </w:trPr>
        <w:tc>
          <w:tcPr>
            <w:tcW w:w="893" w:type="pct"/>
            <w:tcBorders>
              <w:top w:val="single" w:sz="4" w:space="0" w:color="000000"/>
              <w:left w:val="single" w:sz="4" w:space="0" w:color="000000"/>
              <w:bottom w:val="single" w:sz="4" w:space="0" w:color="000000"/>
              <w:right w:val="single" w:sz="4" w:space="0" w:color="auto"/>
            </w:tcBorders>
          </w:tcPr>
          <w:p w14:paraId="19E54382" w14:textId="77777777" w:rsidR="0077292C" w:rsidRPr="00183ADA" w:rsidRDefault="0077292C" w:rsidP="003A5EAA">
            <w:pPr>
              <w:tabs>
                <w:tab w:val="left" w:pos="0"/>
                <w:tab w:val="left" w:pos="900"/>
              </w:tabs>
              <w:snapToGrid w:val="0"/>
              <w:jc w:val="both"/>
              <w:rPr>
                <w:rFonts w:eastAsia="Times New Roman"/>
                <w:sz w:val="20"/>
                <w:szCs w:val="20"/>
              </w:rPr>
            </w:pPr>
            <w:r w:rsidRPr="00183ADA">
              <w:rPr>
                <w:rFonts w:eastAsia="Times New Roman"/>
                <w:sz w:val="20"/>
                <w:szCs w:val="20"/>
              </w:rPr>
              <w:t>Muzika</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0B5B9764"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53CB7D8A"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409C0966"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3D2167F8"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372" w:type="pct"/>
            <w:tcBorders>
              <w:top w:val="single" w:sz="4" w:space="0" w:color="auto"/>
              <w:left w:val="single" w:sz="4" w:space="0" w:color="auto"/>
              <w:bottom w:val="single" w:sz="4" w:space="0" w:color="auto"/>
              <w:right w:val="single" w:sz="4" w:space="0" w:color="auto"/>
            </w:tcBorders>
          </w:tcPr>
          <w:p w14:paraId="459E6DBC" w14:textId="77777777"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4</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69E49A90"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020A7B48"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67281B06" w14:textId="77777777"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2</w:t>
            </w:r>
          </w:p>
        </w:tc>
        <w:tc>
          <w:tcPr>
            <w:tcW w:w="561" w:type="pct"/>
            <w:tcBorders>
              <w:top w:val="single" w:sz="4" w:space="0" w:color="000000"/>
              <w:left w:val="single" w:sz="4" w:space="0" w:color="auto"/>
              <w:bottom w:val="single" w:sz="4" w:space="0" w:color="000000"/>
              <w:right w:val="single" w:sz="8" w:space="0" w:color="000000"/>
            </w:tcBorders>
          </w:tcPr>
          <w:p w14:paraId="08A192EC" w14:textId="77777777"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6</w:t>
            </w:r>
          </w:p>
        </w:tc>
      </w:tr>
      <w:tr w:rsidR="0077292C" w:rsidRPr="00183ADA" w14:paraId="26B9FCC3" w14:textId="77777777" w:rsidTr="00B00CBB">
        <w:trPr>
          <w:trHeight w:val="227"/>
          <w:jc w:val="right"/>
        </w:trPr>
        <w:tc>
          <w:tcPr>
            <w:tcW w:w="893" w:type="pct"/>
            <w:tcBorders>
              <w:top w:val="single" w:sz="4" w:space="0" w:color="000000"/>
              <w:left w:val="single" w:sz="4" w:space="0" w:color="000000"/>
              <w:bottom w:val="single" w:sz="4" w:space="0" w:color="000000"/>
              <w:right w:val="single" w:sz="4" w:space="0" w:color="auto"/>
            </w:tcBorders>
          </w:tcPr>
          <w:p w14:paraId="1ABF836A" w14:textId="77777777" w:rsidR="0077292C" w:rsidRPr="00183ADA" w:rsidRDefault="0077292C" w:rsidP="003A5EAA">
            <w:pPr>
              <w:tabs>
                <w:tab w:val="left" w:pos="0"/>
                <w:tab w:val="left" w:pos="900"/>
              </w:tabs>
              <w:snapToGrid w:val="0"/>
              <w:jc w:val="both"/>
              <w:rPr>
                <w:rFonts w:eastAsia="Times New Roman"/>
                <w:sz w:val="20"/>
                <w:szCs w:val="20"/>
              </w:rPr>
            </w:pPr>
            <w:r>
              <w:rPr>
                <w:rFonts w:eastAsia="Times New Roman"/>
                <w:sz w:val="20"/>
                <w:szCs w:val="20"/>
              </w:rPr>
              <w:t>Technologijos, kūno kultūra, žmogaus sauga</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402135AD" w14:textId="77777777" w:rsidR="0077292C" w:rsidRPr="00183ADA" w:rsidRDefault="0077292C" w:rsidP="003A5EAA">
            <w:pPr>
              <w:tabs>
                <w:tab w:val="left" w:pos="0"/>
                <w:tab w:val="left" w:pos="900"/>
              </w:tabs>
              <w:snapToGrid w:val="0"/>
              <w:jc w:val="center"/>
              <w:rPr>
                <w:rFonts w:eastAsia="Times New Roman"/>
                <w:sz w:val="20"/>
                <w:szCs w:val="20"/>
              </w:rPr>
            </w:pP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55150237" w14:textId="77777777" w:rsidR="0077292C" w:rsidRPr="00183ADA" w:rsidRDefault="0077292C" w:rsidP="003A5EAA">
            <w:pPr>
              <w:tabs>
                <w:tab w:val="left" w:pos="0"/>
                <w:tab w:val="left" w:pos="900"/>
              </w:tabs>
              <w:snapToGrid w:val="0"/>
              <w:jc w:val="center"/>
              <w:rPr>
                <w:rFonts w:eastAsia="Times New Roman"/>
                <w:sz w:val="20"/>
                <w:szCs w:val="20"/>
              </w:rPr>
            </w:pP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2202E60D" w14:textId="77777777" w:rsidR="0077292C" w:rsidRPr="00183ADA" w:rsidRDefault="0077292C" w:rsidP="003A5EAA">
            <w:pPr>
              <w:tabs>
                <w:tab w:val="left" w:pos="0"/>
                <w:tab w:val="left" w:pos="900"/>
              </w:tabs>
              <w:snapToGrid w:val="0"/>
              <w:jc w:val="center"/>
              <w:rPr>
                <w:rFonts w:eastAsia="Times New Roman"/>
                <w:sz w:val="20"/>
                <w:szCs w:val="20"/>
              </w:rPr>
            </w:pP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6440540B" w14:textId="77777777" w:rsidR="0077292C" w:rsidRPr="00183ADA" w:rsidRDefault="0077292C" w:rsidP="003A5EAA">
            <w:pPr>
              <w:tabs>
                <w:tab w:val="left" w:pos="0"/>
                <w:tab w:val="left" w:pos="900"/>
              </w:tabs>
              <w:snapToGrid w:val="0"/>
              <w:jc w:val="center"/>
              <w:rPr>
                <w:rFonts w:eastAsia="Times New Roman"/>
                <w:sz w:val="20"/>
                <w:szCs w:val="20"/>
              </w:rPr>
            </w:pPr>
          </w:p>
        </w:tc>
        <w:tc>
          <w:tcPr>
            <w:tcW w:w="372" w:type="pct"/>
            <w:tcBorders>
              <w:top w:val="single" w:sz="4" w:space="0" w:color="auto"/>
              <w:left w:val="single" w:sz="4" w:space="0" w:color="auto"/>
              <w:bottom w:val="single" w:sz="4" w:space="0" w:color="auto"/>
              <w:right w:val="single" w:sz="4" w:space="0" w:color="auto"/>
            </w:tcBorders>
          </w:tcPr>
          <w:p w14:paraId="12E5033D" w14:textId="77777777" w:rsidR="0077292C" w:rsidRPr="00183ADA" w:rsidRDefault="0077292C" w:rsidP="003A5EAA">
            <w:pPr>
              <w:tabs>
                <w:tab w:val="left" w:pos="0"/>
                <w:tab w:val="left" w:pos="900"/>
              </w:tabs>
              <w:snapToGrid w:val="0"/>
              <w:jc w:val="center"/>
              <w:rPr>
                <w:rFonts w:eastAsia="Times New Roman"/>
                <w:b/>
                <w:sz w:val="20"/>
                <w:szCs w:val="20"/>
              </w:rPr>
            </w:pP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76B9FB72" w14:textId="77777777" w:rsidR="0077292C" w:rsidRPr="00183ADA" w:rsidRDefault="0077292C" w:rsidP="003A5EAA">
            <w:pPr>
              <w:tabs>
                <w:tab w:val="left" w:pos="0"/>
                <w:tab w:val="left" w:pos="900"/>
              </w:tabs>
              <w:snapToGrid w:val="0"/>
              <w:jc w:val="center"/>
              <w:rPr>
                <w:rFonts w:eastAsia="Times New Roman"/>
                <w:sz w:val="20"/>
                <w:szCs w:val="20"/>
              </w:rPr>
            </w:pP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57F03EC5" w14:textId="77777777" w:rsidR="0077292C" w:rsidRPr="00183ADA" w:rsidRDefault="0077292C" w:rsidP="003A5EAA">
            <w:pPr>
              <w:tabs>
                <w:tab w:val="left" w:pos="0"/>
                <w:tab w:val="left" w:pos="900"/>
              </w:tabs>
              <w:snapToGrid w:val="0"/>
              <w:jc w:val="center"/>
              <w:rPr>
                <w:rFonts w:eastAsia="Times New Roman"/>
                <w:sz w:val="20"/>
                <w:szCs w:val="20"/>
              </w:rPr>
            </w:pP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36A4FD3C" w14:textId="77777777" w:rsidR="0077292C" w:rsidRPr="00183ADA" w:rsidRDefault="0077292C" w:rsidP="003A5EAA">
            <w:pPr>
              <w:tabs>
                <w:tab w:val="left" w:pos="0"/>
                <w:tab w:val="left" w:pos="900"/>
              </w:tabs>
              <w:snapToGrid w:val="0"/>
              <w:jc w:val="center"/>
              <w:rPr>
                <w:rFonts w:eastAsia="Times New Roman"/>
                <w:b/>
                <w:sz w:val="20"/>
                <w:szCs w:val="20"/>
              </w:rPr>
            </w:pPr>
          </w:p>
        </w:tc>
        <w:tc>
          <w:tcPr>
            <w:tcW w:w="561" w:type="pct"/>
            <w:tcBorders>
              <w:top w:val="single" w:sz="4" w:space="0" w:color="000000"/>
              <w:left w:val="single" w:sz="4" w:space="0" w:color="auto"/>
              <w:bottom w:val="single" w:sz="4" w:space="0" w:color="000000"/>
              <w:right w:val="single" w:sz="8" w:space="0" w:color="000000"/>
            </w:tcBorders>
          </w:tcPr>
          <w:p w14:paraId="7293AF53" w14:textId="77777777" w:rsidR="0077292C" w:rsidRPr="00183ADA" w:rsidRDefault="0077292C" w:rsidP="003A5EAA">
            <w:pPr>
              <w:tabs>
                <w:tab w:val="left" w:pos="0"/>
                <w:tab w:val="left" w:pos="900"/>
              </w:tabs>
              <w:snapToGrid w:val="0"/>
              <w:jc w:val="center"/>
              <w:rPr>
                <w:rFonts w:eastAsia="Times New Roman"/>
                <w:b/>
                <w:sz w:val="20"/>
                <w:szCs w:val="20"/>
              </w:rPr>
            </w:pPr>
          </w:p>
        </w:tc>
      </w:tr>
      <w:tr w:rsidR="0077292C" w:rsidRPr="00183ADA" w14:paraId="63C67283" w14:textId="77777777" w:rsidTr="00B00CBB">
        <w:trPr>
          <w:trHeight w:val="227"/>
          <w:jc w:val="right"/>
        </w:trPr>
        <w:tc>
          <w:tcPr>
            <w:tcW w:w="893" w:type="pct"/>
            <w:tcBorders>
              <w:top w:val="single" w:sz="4" w:space="0" w:color="000000"/>
              <w:left w:val="single" w:sz="4" w:space="0" w:color="000000"/>
              <w:bottom w:val="single" w:sz="4" w:space="0" w:color="000000"/>
              <w:right w:val="single" w:sz="4" w:space="0" w:color="auto"/>
            </w:tcBorders>
          </w:tcPr>
          <w:p w14:paraId="48229730" w14:textId="77777777" w:rsidR="0077292C" w:rsidRPr="00183ADA" w:rsidRDefault="0077292C" w:rsidP="003A5EAA">
            <w:pPr>
              <w:tabs>
                <w:tab w:val="left" w:pos="0"/>
                <w:tab w:val="left" w:pos="900"/>
              </w:tabs>
              <w:snapToGrid w:val="0"/>
              <w:jc w:val="both"/>
              <w:rPr>
                <w:rFonts w:eastAsia="Times New Roman"/>
                <w:sz w:val="20"/>
                <w:szCs w:val="20"/>
              </w:rPr>
            </w:pPr>
            <w:r w:rsidRPr="00183ADA">
              <w:rPr>
                <w:rFonts w:eastAsia="Times New Roman"/>
                <w:sz w:val="20"/>
                <w:szCs w:val="20"/>
              </w:rPr>
              <w:t>Technologijos</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720ED7D0" w14:textId="74AAB8CD" w:rsidR="0077292C" w:rsidRPr="00183ADA" w:rsidRDefault="0077292C" w:rsidP="0010485C">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3E7A3C6D"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r w:rsidR="009A3054">
              <w:rPr>
                <w:rFonts w:eastAsia="Times New Roman"/>
                <w:sz w:val="20"/>
                <w:szCs w:val="20"/>
              </w:rPr>
              <w:t>(2)</w:t>
            </w: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726CF0CB" w14:textId="09867AD8" w:rsidR="0077292C" w:rsidRPr="00183ADA" w:rsidRDefault="009A3054" w:rsidP="003A5EAA">
            <w:pPr>
              <w:tabs>
                <w:tab w:val="left" w:pos="0"/>
                <w:tab w:val="left" w:pos="900"/>
              </w:tabs>
              <w:snapToGrid w:val="0"/>
              <w:jc w:val="center"/>
              <w:rPr>
                <w:rFonts w:eastAsia="Times New Roman"/>
                <w:sz w:val="20"/>
                <w:szCs w:val="20"/>
              </w:rPr>
            </w:pPr>
            <w:r>
              <w:rPr>
                <w:rFonts w:eastAsia="Times New Roman"/>
                <w:sz w:val="20"/>
                <w:szCs w:val="20"/>
              </w:rPr>
              <w:t>2</w:t>
            </w:r>
            <w:r w:rsidR="00D03DFE">
              <w:rPr>
                <w:rFonts w:eastAsia="Times New Roman"/>
                <w:sz w:val="20"/>
                <w:szCs w:val="20"/>
              </w:rPr>
              <w:t>(2)</w:t>
            </w: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585E9BB9" w14:textId="474F348A"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372" w:type="pct"/>
            <w:tcBorders>
              <w:top w:val="single" w:sz="4" w:space="0" w:color="auto"/>
              <w:left w:val="single" w:sz="4" w:space="0" w:color="auto"/>
              <w:bottom w:val="single" w:sz="4" w:space="0" w:color="auto"/>
              <w:right w:val="single" w:sz="4" w:space="0" w:color="auto"/>
            </w:tcBorders>
          </w:tcPr>
          <w:p w14:paraId="4088EB56" w14:textId="30ED18ED" w:rsidR="0077292C" w:rsidRPr="00183ADA" w:rsidRDefault="0010485C" w:rsidP="003A5EAA">
            <w:pPr>
              <w:tabs>
                <w:tab w:val="left" w:pos="0"/>
                <w:tab w:val="left" w:pos="900"/>
              </w:tabs>
              <w:snapToGrid w:val="0"/>
              <w:jc w:val="center"/>
              <w:rPr>
                <w:rFonts w:eastAsia="Times New Roman"/>
                <w:b/>
                <w:sz w:val="20"/>
                <w:szCs w:val="20"/>
              </w:rPr>
            </w:pPr>
            <w:r>
              <w:rPr>
                <w:rFonts w:eastAsia="Times New Roman"/>
                <w:b/>
                <w:sz w:val="20"/>
                <w:szCs w:val="20"/>
              </w:rPr>
              <w:t>7(1</w:t>
            </w:r>
            <w:r w:rsidR="00D03DFE">
              <w:rPr>
                <w:rFonts w:eastAsia="Times New Roman"/>
                <w:b/>
                <w:sz w:val="20"/>
                <w:szCs w:val="20"/>
              </w:rPr>
              <w:t>1</w:t>
            </w:r>
            <w:r w:rsidR="0077292C" w:rsidRPr="00183ADA">
              <w:rPr>
                <w:rFonts w:eastAsia="Times New Roman"/>
                <w:b/>
                <w:sz w:val="20"/>
                <w:szCs w:val="20"/>
              </w:rPr>
              <w:t>)</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5FB927FE"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r>
              <w:rPr>
                <w:rFonts w:eastAsia="Times New Roman"/>
                <w:sz w:val="20"/>
                <w:szCs w:val="20"/>
              </w:rPr>
              <w:t>(1)</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5D402EBD"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1(1)</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024DDEFB" w14:textId="77777777" w:rsidR="0077292C" w:rsidRPr="00183ADA" w:rsidRDefault="0077292C" w:rsidP="003A5EAA">
            <w:pPr>
              <w:tabs>
                <w:tab w:val="left" w:pos="0"/>
                <w:tab w:val="left" w:pos="900"/>
              </w:tabs>
              <w:snapToGrid w:val="0"/>
              <w:jc w:val="center"/>
              <w:rPr>
                <w:rFonts w:eastAsia="Times New Roman"/>
                <w:b/>
                <w:sz w:val="20"/>
                <w:szCs w:val="20"/>
              </w:rPr>
            </w:pPr>
            <w:r>
              <w:rPr>
                <w:rFonts w:eastAsia="Times New Roman"/>
                <w:b/>
                <w:sz w:val="20"/>
                <w:szCs w:val="20"/>
              </w:rPr>
              <w:t>2(4</w:t>
            </w:r>
            <w:r w:rsidRPr="00183ADA">
              <w:rPr>
                <w:rFonts w:eastAsia="Times New Roman"/>
                <w:b/>
                <w:sz w:val="20"/>
                <w:szCs w:val="20"/>
              </w:rPr>
              <w:t>)</w:t>
            </w:r>
          </w:p>
        </w:tc>
        <w:tc>
          <w:tcPr>
            <w:tcW w:w="561" w:type="pct"/>
            <w:tcBorders>
              <w:top w:val="single" w:sz="4" w:space="0" w:color="000000"/>
              <w:left w:val="single" w:sz="4" w:space="0" w:color="auto"/>
              <w:bottom w:val="single" w:sz="4" w:space="0" w:color="000000"/>
              <w:right w:val="single" w:sz="8" w:space="0" w:color="000000"/>
            </w:tcBorders>
          </w:tcPr>
          <w:p w14:paraId="00700041" w14:textId="05063A29" w:rsidR="0077292C" w:rsidRPr="00183ADA" w:rsidRDefault="0010485C" w:rsidP="003A5EAA">
            <w:pPr>
              <w:tabs>
                <w:tab w:val="left" w:pos="0"/>
                <w:tab w:val="left" w:pos="900"/>
              </w:tabs>
              <w:snapToGrid w:val="0"/>
              <w:jc w:val="center"/>
              <w:rPr>
                <w:rFonts w:eastAsia="Times New Roman"/>
                <w:b/>
                <w:sz w:val="18"/>
                <w:szCs w:val="18"/>
              </w:rPr>
            </w:pPr>
            <w:r>
              <w:rPr>
                <w:rFonts w:eastAsia="Times New Roman"/>
                <w:b/>
                <w:sz w:val="18"/>
                <w:szCs w:val="18"/>
              </w:rPr>
              <w:t>9(1</w:t>
            </w:r>
            <w:r w:rsidR="00D03DFE">
              <w:rPr>
                <w:rFonts w:eastAsia="Times New Roman"/>
                <w:b/>
                <w:sz w:val="18"/>
                <w:szCs w:val="18"/>
              </w:rPr>
              <w:t>5</w:t>
            </w:r>
            <w:r w:rsidR="0077292C" w:rsidRPr="00183ADA">
              <w:rPr>
                <w:rFonts w:eastAsia="Times New Roman"/>
                <w:b/>
                <w:sz w:val="18"/>
                <w:szCs w:val="18"/>
              </w:rPr>
              <w:t>)</w:t>
            </w:r>
          </w:p>
        </w:tc>
      </w:tr>
      <w:tr w:rsidR="0077292C" w:rsidRPr="00183ADA" w14:paraId="01F655F5" w14:textId="77777777" w:rsidTr="00B00CBB">
        <w:trPr>
          <w:trHeight w:val="455"/>
          <w:jc w:val="right"/>
        </w:trPr>
        <w:tc>
          <w:tcPr>
            <w:tcW w:w="893" w:type="pct"/>
            <w:tcBorders>
              <w:top w:val="single" w:sz="4" w:space="0" w:color="000000"/>
              <w:left w:val="single" w:sz="4" w:space="0" w:color="000000"/>
              <w:bottom w:val="single" w:sz="4" w:space="0" w:color="000000"/>
              <w:right w:val="single" w:sz="4" w:space="0" w:color="auto"/>
            </w:tcBorders>
          </w:tcPr>
          <w:p w14:paraId="4F240591" w14:textId="77777777" w:rsidR="0077292C" w:rsidRPr="00183ADA" w:rsidRDefault="0077292C" w:rsidP="003A5EAA">
            <w:pPr>
              <w:tabs>
                <w:tab w:val="left" w:pos="0"/>
                <w:tab w:val="left" w:pos="900"/>
              </w:tabs>
              <w:snapToGrid w:val="0"/>
              <w:jc w:val="both"/>
              <w:rPr>
                <w:rFonts w:eastAsia="Times New Roman"/>
                <w:sz w:val="20"/>
                <w:szCs w:val="20"/>
              </w:rPr>
            </w:pPr>
            <w:r w:rsidRPr="00183ADA">
              <w:rPr>
                <w:rFonts w:eastAsia="Times New Roman"/>
                <w:sz w:val="20"/>
                <w:szCs w:val="20"/>
              </w:rPr>
              <w:t>Integruotas technologijų kursas</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33F66DAF" w14:textId="77777777" w:rsidR="0077292C" w:rsidRPr="00183ADA" w:rsidRDefault="0077292C" w:rsidP="003A5EAA">
            <w:pPr>
              <w:tabs>
                <w:tab w:val="left" w:pos="0"/>
                <w:tab w:val="left" w:pos="900"/>
              </w:tabs>
              <w:snapToGrid w:val="0"/>
              <w:jc w:val="center"/>
              <w:rPr>
                <w:rFonts w:eastAsia="Times New Roman"/>
                <w:color w:val="FF0000"/>
                <w:sz w:val="20"/>
                <w:szCs w:val="20"/>
              </w:rPr>
            </w:pP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0FDA9C88" w14:textId="77777777" w:rsidR="0077292C" w:rsidRPr="00183ADA" w:rsidRDefault="0077292C" w:rsidP="003A5EAA">
            <w:pPr>
              <w:tabs>
                <w:tab w:val="left" w:pos="0"/>
                <w:tab w:val="left" w:pos="900"/>
              </w:tabs>
              <w:snapToGrid w:val="0"/>
              <w:jc w:val="center"/>
              <w:rPr>
                <w:rFonts w:eastAsia="Times New Roman"/>
                <w:color w:val="FF0000"/>
                <w:sz w:val="20"/>
                <w:szCs w:val="20"/>
              </w:rPr>
            </w:pP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50B3CB99" w14:textId="77777777" w:rsidR="0077292C" w:rsidRPr="00183ADA" w:rsidRDefault="0077292C" w:rsidP="003A5EAA">
            <w:pPr>
              <w:tabs>
                <w:tab w:val="left" w:pos="0"/>
                <w:tab w:val="left" w:pos="900"/>
              </w:tabs>
              <w:snapToGrid w:val="0"/>
              <w:jc w:val="center"/>
              <w:rPr>
                <w:rFonts w:eastAsia="Times New Roman"/>
                <w:color w:val="FF0000"/>
                <w:sz w:val="20"/>
                <w:szCs w:val="20"/>
              </w:rPr>
            </w:pP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1C967D48" w14:textId="77777777" w:rsidR="0077292C" w:rsidRPr="00183ADA" w:rsidRDefault="0077292C" w:rsidP="003A5EAA">
            <w:pPr>
              <w:tabs>
                <w:tab w:val="left" w:pos="0"/>
                <w:tab w:val="left" w:pos="900"/>
              </w:tabs>
              <w:snapToGrid w:val="0"/>
              <w:jc w:val="center"/>
              <w:rPr>
                <w:rFonts w:eastAsia="Times New Roman"/>
                <w:color w:val="FF0000"/>
                <w:sz w:val="20"/>
                <w:szCs w:val="20"/>
              </w:rPr>
            </w:pPr>
          </w:p>
        </w:tc>
        <w:tc>
          <w:tcPr>
            <w:tcW w:w="372" w:type="pct"/>
            <w:tcBorders>
              <w:top w:val="single" w:sz="4" w:space="0" w:color="auto"/>
              <w:left w:val="single" w:sz="4" w:space="0" w:color="auto"/>
              <w:bottom w:val="single" w:sz="4" w:space="0" w:color="auto"/>
              <w:right w:val="single" w:sz="4" w:space="0" w:color="auto"/>
            </w:tcBorders>
          </w:tcPr>
          <w:p w14:paraId="5450FEAF" w14:textId="77777777" w:rsidR="0077292C" w:rsidRPr="00183ADA" w:rsidRDefault="0077292C" w:rsidP="003A5EAA">
            <w:pPr>
              <w:tabs>
                <w:tab w:val="left" w:pos="0"/>
                <w:tab w:val="left" w:pos="900"/>
              </w:tabs>
              <w:snapToGrid w:val="0"/>
              <w:jc w:val="center"/>
              <w:rPr>
                <w:rFonts w:eastAsia="Times New Roman"/>
                <w:b/>
                <w:color w:val="FF0000"/>
                <w:sz w:val="20"/>
                <w:szCs w:val="20"/>
              </w:rPr>
            </w:pP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42475D03"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0,5</w:t>
            </w:r>
            <w:r>
              <w:rPr>
                <w:rFonts w:eastAsia="Times New Roman"/>
                <w:sz w:val="20"/>
                <w:szCs w:val="20"/>
              </w:rPr>
              <w:t>(0,5)</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46C802F9" w14:textId="77777777" w:rsidR="0077292C" w:rsidRPr="00183ADA" w:rsidRDefault="0077292C" w:rsidP="003A5EAA">
            <w:pPr>
              <w:tabs>
                <w:tab w:val="left" w:pos="0"/>
                <w:tab w:val="left" w:pos="900"/>
              </w:tabs>
              <w:snapToGrid w:val="0"/>
              <w:jc w:val="center"/>
              <w:rPr>
                <w:rFonts w:eastAsia="Times New Roman"/>
                <w:sz w:val="20"/>
                <w:szCs w:val="20"/>
              </w:rPr>
            </w:pP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0226DDDB" w14:textId="77777777"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0,5</w:t>
            </w:r>
            <w:r>
              <w:rPr>
                <w:rFonts w:eastAsia="Times New Roman"/>
                <w:b/>
                <w:sz w:val="20"/>
                <w:szCs w:val="20"/>
              </w:rPr>
              <w:t>(1)</w:t>
            </w:r>
          </w:p>
        </w:tc>
        <w:tc>
          <w:tcPr>
            <w:tcW w:w="561" w:type="pct"/>
            <w:tcBorders>
              <w:top w:val="single" w:sz="4" w:space="0" w:color="000000"/>
              <w:left w:val="single" w:sz="4" w:space="0" w:color="auto"/>
              <w:bottom w:val="single" w:sz="4" w:space="0" w:color="000000"/>
              <w:right w:val="single" w:sz="8" w:space="0" w:color="000000"/>
            </w:tcBorders>
          </w:tcPr>
          <w:p w14:paraId="2819D468" w14:textId="77777777" w:rsidR="0077292C" w:rsidRPr="00183ADA" w:rsidRDefault="0077292C" w:rsidP="003A5EAA">
            <w:pPr>
              <w:tabs>
                <w:tab w:val="left" w:pos="0"/>
                <w:tab w:val="left" w:pos="900"/>
              </w:tabs>
              <w:snapToGrid w:val="0"/>
              <w:jc w:val="center"/>
              <w:rPr>
                <w:rFonts w:eastAsia="Times New Roman"/>
                <w:b/>
                <w:sz w:val="18"/>
                <w:szCs w:val="18"/>
              </w:rPr>
            </w:pPr>
            <w:r w:rsidRPr="00183ADA">
              <w:rPr>
                <w:rFonts w:eastAsia="Times New Roman"/>
                <w:b/>
                <w:sz w:val="18"/>
                <w:szCs w:val="18"/>
              </w:rPr>
              <w:t>0,5</w:t>
            </w:r>
            <w:r>
              <w:rPr>
                <w:rFonts w:eastAsia="Times New Roman"/>
                <w:b/>
                <w:sz w:val="18"/>
                <w:szCs w:val="18"/>
              </w:rPr>
              <w:t>(1)</w:t>
            </w:r>
          </w:p>
        </w:tc>
      </w:tr>
      <w:tr w:rsidR="0077292C" w:rsidRPr="00183ADA" w14:paraId="7D40ED82" w14:textId="77777777" w:rsidTr="00B00CBB">
        <w:trPr>
          <w:trHeight w:val="227"/>
          <w:jc w:val="right"/>
        </w:trPr>
        <w:tc>
          <w:tcPr>
            <w:tcW w:w="893" w:type="pct"/>
            <w:tcBorders>
              <w:top w:val="single" w:sz="4" w:space="0" w:color="000000"/>
              <w:left w:val="single" w:sz="4" w:space="0" w:color="000000"/>
              <w:bottom w:val="single" w:sz="4" w:space="0" w:color="000000"/>
              <w:right w:val="single" w:sz="4" w:space="0" w:color="auto"/>
            </w:tcBorders>
          </w:tcPr>
          <w:p w14:paraId="624C36A6" w14:textId="77777777" w:rsidR="0077292C" w:rsidRPr="00183ADA" w:rsidRDefault="000A5BF6" w:rsidP="003A5EAA">
            <w:pPr>
              <w:tabs>
                <w:tab w:val="left" w:pos="0"/>
                <w:tab w:val="left" w:pos="900"/>
              </w:tabs>
              <w:snapToGrid w:val="0"/>
              <w:jc w:val="both"/>
              <w:rPr>
                <w:rFonts w:eastAsia="Times New Roman"/>
                <w:sz w:val="20"/>
                <w:szCs w:val="20"/>
              </w:rPr>
            </w:pPr>
            <w:r>
              <w:rPr>
                <w:rFonts w:eastAsia="Times New Roman"/>
                <w:sz w:val="20"/>
                <w:szCs w:val="20"/>
              </w:rPr>
              <w:t>Fizinis ugdymas</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20D96350"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3</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4EC3B8D9" w14:textId="77777777" w:rsidR="0077292C" w:rsidRPr="00183ADA" w:rsidRDefault="000A5BF6" w:rsidP="003A5EAA">
            <w:pPr>
              <w:tabs>
                <w:tab w:val="left" w:pos="0"/>
                <w:tab w:val="left" w:pos="900"/>
              </w:tabs>
              <w:snapToGrid w:val="0"/>
              <w:jc w:val="center"/>
              <w:rPr>
                <w:rFonts w:eastAsia="Times New Roman"/>
                <w:sz w:val="20"/>
                <w:szCs w:val="20"/>
              </w:rPr>
            </w:pPr>
            <w:r>
              <w:rPr>
                <w:rFonts w:eastAsia="Times New Roman"/>
                <w:sz w:val="20"/>
                <w:szCs w:val="20"/>
              </w:rPr>
              <w:t>3</w:t>
            </w: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45972CEE" w14:textId="77777777" w:rsidR="0077292C" w:rsidRPr="00183ADA" w:rsidRDefault="009A3054" w:rsidP="003A5EAA">
            <w:pPr>
              <w:tabs>
                <w:tab w:val="left" w:pos="0"/>
                <w:tab w:val="left" w:pos="900"/>
              </w:tabs>
              <w:snapToGrid w:val="0"/>
              <w:jc w:val="center"/>
              <w:rPr>
                <w:rFonts w:eastAsia="Times New Roman"/>
                <w:sz w:val="20"/>
                <w:szCs w:val="20"/>
              </w:rPr>
            </w:pPr>
            <w:r>
              <w:rPr>
                <w:rFonts w:eastAsia="Times New Roman"/>
                <w:sz w:val="20"/>
                <w:szCs w:val="20"/>
              </w:rPr>
              <w:t>3</w:t>
            </w: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53A386F8" w14:textId="0AFBAFBE" w:rsidR="0077292C" w:rsidRPr="00183ADA" w:rsidRDefault="00D03DFE" w:rsidP="003A5EAA">
            <w:pPr>
              <w:tabs>
                <w:tab w:val="left" w:pos="0"/>
                <w:tab w:val="left" w:pos="900"/>
              </w:tabs>
              <w:snapToGrid w:val="0"/>
              <w:jc w:val="center"/>
              <w:rPr>
                <w:rFonts w:eastAsia="Times New Roman"/>
                <w:sz w:val="20"/>
                <w:szCs w:val="20"/>
              </w:rPr>
            </w:pPr>
            <w:r>
              <w:rPr>
                <w:rFonts w:eastAsia="Times New Roman"/>
                <w:sz w:val="20"/>
                <w:szCs w:val="20"/>
              </w:rPr>
              <w:t>3</w:t>
            </w:r>
          </w:p>
        </w:tc>
        <w:tc>
          <w:tcPr>
            <w:tcW w:w="372" w:type="pct"/>
            <w:tcBorders>
              <w:top w:val="single" w:sz="4" w:space="0" w:color="auto"/>
              <w:left w:val="single" w:sz="4" w:space="0" w:color="auto"/>
              <w:bottom w:val="single" w:sz="4" w:space="0" w:color="auto"/>
              <w:right w:val="single" w:sz="4" w:space="0" w:color="auto"/>
            </w:tcBorders>
            <w:shd w:val="clear" w:color="auto" w:fill="auto"/>
          </w:tcPr>
          <w:p w14:paraId="437DB022" w14:textId="179195FC" w:rsidR="0077292C" w:rsidRPr="00183ADA" w:rsidRDefault="009A3054" w:rsidP="003A5EAA">
            <w:pPr>
              <w:tabs>
                <w:tab w:val="left" w:pos="0"/>
                <w:tab w:val="left" w:pos="900"/>
              </w:tabs>
              <w:snapToGrid w:val="0"/>
              <w:jc w:val="center"/>
              <w:rPr>
                <w:rFonts w:eastAsia="Times New Roman"/>
                <w:b/>
                <w:sz w:val="20"/>
                <w:szCs w:val="20"/>
              </w:rPr>
            </w:pPr>
            <w:r>
              <w:rPr>
                <w:rFonts w:eastAsia="Times New Roman"/>
                <w:b/>
                <w:sz w:val="20"/>
                <w:szCs w:val="20"/>
              </w:rPr>
              <w:t>1</w:t>
            </w:r>
            <w:r w:rsidR="00D03DFE">
              <w:rPr>
                <w:rFonts w:eastAsia="Times New Roman"/>
                <w:b/>
                <w:sz w:val="20"/>
                <w:szCs w:val="20"/>
              </w:rPr>
              <w:t>2</w:t>
            </w:r>
          </w:p>
        </w:tc>
        <w:tc>
          <w:tcPr>
            <w:tcW w:w="555" w:type="pct"/>
            <w:tcBorders>
              <w:top w:val="single" w:sz="4" w:space="0" w:color="auto"/>
              <w:left w:val="single" w:sz="4" w:space="0" w:color="auto"/>
              <w:bottom w:val="single" w:sz="4" w:space="0" w:color="auto"/>
              <w:right w:val="single" w:sz="4" w:space="0" w:color="auto"/>
            </w:tcBorders>
          </w:tcPr>
          <w:p w14:paraId="47DAF29A"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3599C727"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6779E866" w14:textId="77777777"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4</w:t>
            </w:r>
          </w:p>
        </w:tc>
        <w:tc>
          <w:tcPr>
            <w:tcW w:w="561" w:type="pct"/>
            <w:tcBorders>
              <w:top w:val="single" w:sz="4" w:space="0" w:color="000000"/>
              <w:left w:val="single" w:sz="4" w:space="0" w:color="auto"/>
              <w:bottom w:val="single" w:sz="4" w:space="0" w:color="000000"/>
              <w:right w:val="single" w:sz="8" w:space="0" w:color="000000"/>
            </w:tcBorders>
          </w:tcPr>
          <w:p w14:paraId="4AD58AF6" w14:textId="77777777" w:rsidR="0077292C" w:rsidRPr="00183ADA" w:rsidRDefault="009A3054" w:rsidP="003A5EAA">
            <w:pPr>
              <w:tabs>
                <w:tab w:val="left" w:pos="0"/>
                <w:tab w:val="left" w:pos="900"/>
              </w:tabs>
              <w:snapToGrid w:val="0"/>
              <w:jc w:val="center"/>
              <w:rPr>
                <w:rFonts w:eastAsia="Times New Roman"/>
                <w:b/>
                <w:sz w:val="18"/>
                <w:szCs w:val="18"/>
              </w:rPr>
            </w:pPr>
            <w:r>
              <w:rPr>
                <w:rFonts w:eastAsia="Times New Roman"/>
                <w:b/>
                <w:sz w:val="18"/>
                <w:szCs w:val="18"/>
              </w:rPr>
              <w:t>15</w:t>
            </w:r>
          </w:p>
        </w:tc>
      </w:tr>
      <w:tr w:rsidR="0077292C" w:rsidRPr="00183ADA" w14:paraId="720988D2" w14:textId="77777777" w:rsidTr="00B00CBB">
        <w:trPr>
          <w:trHeight w:val="227"/>
          <w:jc w:val="right"/>
        </w:trPr>
        <w:tc>
          <w:tcPr>
            <w:tcW w:w="893" w:type="pct"/>
            <w:tcBorders>
              <w:top w:val="single" w:sz="4" w:space="0" w:color="000000"/>
              <w:left w:val="single" w:sz="4" w:space="0" w:color="000000"/>
              <w:bottom w:val="single" w:sz="4" w:space="0" w:color="000000"/>
              <w:right w:val="single" w:sz="4" w:space="0" w:color="auto"/>
            </w:tcBorders>
          </w:tcPr>
          <w:p w14:paraId="3EE494E1" w14:textId="77777777" w:rsidR="0077292C" w:rsidRPr="00183ADA" w:rsidRDefault="0077292C" w:rsidP="003A5EAA">
            <w:pPr>
              <w:tabs>
                <w:tab w:val="left" w:pos="0"/>
                <w:tab w:val="left" w:pos="900"/>
              </w:tabs>
              <w:snapToGrid w:val="0"/>
              <w:jc w:val="both"/>
              <w:rPr>
                <w:rFonts w:eastAsia="Times New Roman"/>
                <w:sz w:val="20"/>
                <w:szCs w:val="20"/>
              </w:rPr>
            </w:pPr>
            <w:r w:rsidRPr="00183ADA">
              <w:rPr>
                <w:rFonts w:eastAsia="Times New Roman"/>
                <w:sz w:val="20"/>
                <w:szCs w:val="20"/>
              </w:rPr>
              <w:t>Žmogaus sauga</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623050EE" w14:textId="77777777"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1</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729DA874" w14:textId="77777777"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w:t>
            </w: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25545CDC" w14:textId="77777777"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1</w:t>
            </w: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307B1AFF" w14:textId="77777777" w:rsidR="0077292C" w:rsidRPr="00183ADA" w:rsidRDefault="0077292C" w:rsidP="003A5EAA">
            <w:pPr>
              <w:tabs>
                <w:tab w:val="left" w:pos="0"/>
                <w:tab w:val="left" w:pos="900"/>
              </w:tabs>
              <w:snapToGrid w:val="0"/>
              <w:jc w:val="center"/>
              <w:rPr>
                <w:rFonts w:eastAsia="Times New Roman"/>
                <w:sz w:val="20"/>
                <w:szCs w:val="20"/>
              </w:rPr>
            </w:pPr>
          </w:p>
        </w:tc>
        <w:tc>
          <w:tcPr>
            <w:tcW w:w="372" w:type="pct"/>
            <w:tcBorders>
              <w:top w:val="single" w:sz="4" w:space="0" w:color="auto"/>
              <w:left w:val="single" w:sz="4" w:space="0" w:color="auto"/>
              <w:bottom w:val="single" w:sz="4" w:space="0" w:color="auto"/>
              <w:right w:val="single" w:sz="4" w:space="0" w:color="auto"/>
            </w:tcBorders>
          </w:tcPr>
          <w:p w14:paraId="7DC76F84" w14:textId="77777777"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2</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670E14B6" w14:textId="77777777"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0,5</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223D6A67" w14:textId="77777777"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2927B48E" w14:textId="77777777"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0,5</w:t>
            </w:r>
          </w:p>
        </w:tc>
        <w:tc>
          <w:tcPr>
            <w:tcW w:w="561" w:type="pct"/>
            <w:tcBorders>
              <w:top w:val="single" w:sz="4" w:space="0" w:color="000000"/>
              <w:left w:val="single" w:sz="4" w:space="0" w:color="auto"/>
              <w:bottom w:val="single" w:sz="4" w:space="0" w:color="000000"/>
              <w:right w:val="single" w:sz="8" w:space="0" w:color="000000"/>
            </w:tcBorders>
          </w:tcPr>
          <w:p w14:paraId="73467BD5" w14:textId="77777777"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2,5</w:t>
            </w:r>
          </w:p>
        </w:tc>
      </w:tr>
      <w:tr w:rsidR="006B0C3C" w:rsidRPr="00183ADA" w14:paraId="17F480E6" w14:textId="77777777" w:rsidTr="00B00CBB">
        <w:trPr>
          <w:trHeight w:val="227"/>
          <w:jc w:val="right"/>
        </w:trPr>
        <w:tc>
          <w:tcPr>
            <w:tcW w:w="893" w:type="pct"/>
            <w:tcBorders>
              <w:top w:val="single" w:sz="4" w:space="0" w:color="000000"/>
              <w:left w:val="single" w:sz="4" w:space="0" w:color="000000"/>
              <w:bottom w:val="single" w:sz="4" w:space="0" w:color="000000"/>
              <w:right w:val="single" w:sz="4" w:space="0" w:color="auto"/>
            </w:tcBorders>
          </w:tcPr>
          <w:p w14:paraId="61E9A3F7" w14:textId="63785F38" w:rsidR="006B0C3C" w:rsidRPr="00183ADA" w:rsidRDefault="006B0C3C" w:rsidP="003A5EAA">
            <w:pPr>
              <w:tabs>
                <w:tab w:val="left" w:pos="0"/>
                <w:tab w:val="left" w:pos="900"/>
              </w:tabs>
              <w:snapToGrid w:val="0"/>
              <w:jc w:val="both"/>
              <w:rPr>
                <w:rFonts w:eastAsia="Times New Roman"/>
                <w:sz w:val="20"/>
                <w:szCs w:val="20"/>
              </w:rPr>
            </w:pPr>
            <w:r>
              <w:rPr>
                <w:rFonts w:eastAsia="Times New Roman"/>
                <w:sz w:val="20"/>
                <w:szCs w:val="20"/>
              </w:rPr>
              <w:t>Projektinė veikla</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5B442B59" w14:textId="77777777" w:rsidR="006B0C3C" w:rsidRDefault="006B0C3C" w:rsidP="003A5EAA">
            <w:pPr>
              <w:tabs>
                <w:tab w:val="left" w:pos="0"/>
                <w:tab w:val="left" w:pos="900"/>
              </w:tabs>
              <w:snapToGrid w:val="0"/>
              <w:jc w:val="center"/>
              <w:rPr>
                <w:rFonts w:eastAsia="Times New Roman"/>
                <w:sz w:val="20"/>
                <w:szCs w:val="20"/>
              </w:rPr>
            </w:pP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613FCF65" w14:textId="77777777" w:rsidR="006B0C3C" w:rsidRDefault="006B0C3C" w:rsidP="003A5EAA">
            <w:pPr>
              <w:tabs>
                <w:tab w:val="left" w:pos="0"/>
                <w:tab w:val="left" w:pos="900"/>
              </w:tabs>
              <w:snapToGrid w:val="0"/>
              <w:jc w:val="center"/>
              <w:rPr>
                <w:rFonts w:eastAsia="Times New Roman"/>
                <w:sz w:val="20"/>
                <w:szCs w:val="20"/>
              </w:rPr>
            </w:pP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68043C44" w14:textId="77777777" w:rsidR="006B0C3C" w:rsidRDefault="006B0C3C" w:rsidP="003A5EAA">
            <w:pPr>
              <w:tabs>
                <w:tab w:val="left" w:pos="0"/>
                <w:tab w:val="left" w:pos="900"/>
              </w:tabs>
              <w:snapToGrid w:val="0"/>
              <w:jc w:val="center"/>
              <w:rPr>
                <w:rFonts w:eastAsia="Times New Roman"/>
                <w:sz w:val="20"/>
                <w:szCs w:val="20"/>
              </w:rPr>
            </w:pP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0588F019" w14:textId="30A43F7E" w:rsidR="006B0C3C" w:rsidRPr="00183ADA" w:rsidRDefault="006B0C3C" w:rsidP="003A5EAA">
            <w:pPr>
              <w:tabs>
                <w:tab w:val="left" w:pos="0"/>
                <w:tab w:val="left" w:pos="900"/>
              </w:tabs>
              <w:snapToGrid w:val="0"/>
              <w:jc w:val="center"/>
              <w:rPr>
                <w:rFonts w:eastAsia="Times New Roman"/>
                <w:sz w:val="20"/>
                <w:szCs w:val="20"/>
              </w:rPr>
            </w:pPr>
          </w:p>
        </w:tc>
        <w:tc>
          <w:tcPr>
            <w:tcW w:w="372" w:type="pct"/>
            <w:tcBorders>
              <w:top w:val="single" w:sz="4" w:space="0" w:color="auto"/>
              <w:left w:val="single" w:sz="4" w:space="0" w:color="auto"/>
              <w:bottom w:val="single" w:sz="4" w:space="0" w:color="auto"/>
              <w:right w:val="single" w:sz="4" w:space="0" w:color="auto"/>
            </w:tcBorders>
          </w:tcPr>
          <w:p w14:paraId="716F9811" w14:textId="4FAA8283" w:rsidR="006B0C3C" w:rsidRPr="006B0C3C" w:rsidRDefault="006B0C3C" w:rsidP="003A5EAA">
            <w:pPr>
              <w:tabs>
                <w:tab w:val="left" w:pos="0"/>
                <w:tab w:val="left" w:pos="900"/>
              </w:tabs>
              <w:snapToGrid w:val="0"/>
              <w:jc w:val="center"/>
              <w:rPr>
                <w:rFonts w:eastAsia="Times New Roman"/>
                <w:b/>
                <w:bCs/>
                <w:sz w:val="20"/>
                <w:szCs w:val="20"/>
              </w:rPr>
            </w:pP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6129ABBA" w14:textId="3011CD39" w:rsidR="006B0C3C" w:rsidRDefault="006B0C3C" w:rsidP="003A5EAA">
            <w:pPr>
              <w:tabs>
                <w:tab w:val="left" w:pos="0"/>
                <w:tab w:val="left" w:pos="900"/>
              </w:tabs>
              <w:snapToGrid w:val="0"/>
              <w:jc w:val="center"/>
              <w:rPr>
                <w:rFonts w:eastAsia="Times New Roman"/>
                <w:sz w:val="20"/>
                <w:szCs w:val="20"/>
              </w:rPr>
            </w:pP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16ADD99C" w14:textId="78009D37" w:rsidR="006B0C3C" w:rsidRDefault="007A6C26" w:rsidP="003A5EAA">
            <w:pPr>
              <w:tabs>
                <w:tab w:val="left" w:pos="0"/>
                <w:tab w:val="left" w:pos="900"/>
              </w:tabs>
              <w:snapToGrid w:val="0"/>
              <w:jc w:val="center"/>
              <w:rPr>
                <w:rFonts w:eastAsia="Times New Roman"/>
                <w:sz w:val="20"/>
                <w:szCs w:val="20"/>
              </w:rPr>
            </w:pPr>
            <w:r>
              <w:rPr>
                <w:rFonts w:eastAsia="Times New Roman"/>
                <w:sz w:val="20"/>
                <w:szCs w:val="20"/>
              </w:rPr>
              <w:t>1</w:t>
            </w:r>
            <w:r w:rsidRPr="00183ADA">
              <w:rPr>
                <w:rFonts w:eastAsia="Times New Roman"/>
                <w:b/>
                <w:sz w:val="20"/>
                <w:szCs w:val="20"/>
              </w:rPr>
              <w:t>*</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268203C0" w14:textId="5111ACAC" w:rsidR="006B0C3C" w:rsidRPr="00183ADA" w:rsidRDefault="006B0C3C" w:rsidP="003A5EAA">
            <w:pPr>
              <w:tabs>
                <w:tab w:val="left" w:pos="0"/>
                <w:tab w:val="left" w:pos="900"/>
              </w:tabs>
              <w:snapToGrid w:val="0"/>
              <w:jc w:val="center"/>
              <w:rPr>
                <w:rFonts w:eastAsia="Times New Roman"/>
                <w:b/>
                <w:sz w:val="20"/>
                <w:szCs w:val="20"/>
              </w:rPr>
            </w:pPr>
            <w:r>
              <w:rPr>
                <w:rFonts w:eastAsia="Times New Roman"/>
                <w:b/>
                <w:sz w:val="20"/>
                <w:szCs w:val="20"/>
              </w:rPr>
              <w:t xml:space="preserve">1⃰ </w:t>
            </w:r>
          </w:p>
        </w:tc>
        <w:tc>
          <w:tcPr>
            <w:tcW w:w="561" w:type="pct"/>
            <w:tcBorders>
              <w:top w:val="single" w:sz="4" w:space="0" w:color="000000"/>
              <w:left w:val="single" w:sz="4" w:space="0" w:color="auto"/>
              <w:bottom w:val="single" w:sz="4" w:space="0" w:color="000000"/>
              <w:right w:val="single" w:sz="8" w:space="0" w:color="000000"/>
            </w:tcBorders>
          </w:tcPr>
          <w:p w14:paraId="64D69A90" w14:textId="779A5BFB" w:rsidR="006B0C3C" w:rsidRPr="00183ADA" w:rsidRDefault="0027140A" w:rsidP="003A5EAA">
            <w:pPr>
              <w:tabs>
                <w:tab w:val="left" w:pos="0"/>
                <w:tab w:val="left" w:pos="900"/>
              </w:tabs>
              <w:snapToGrid w:val="0"/>
              <w:jc w:val="center"/>
              <w:rPr>
                <w:rFonts w:eastAsia="Times New Roman"/>
                <w:b/>
                <w:sz w:val="20"/>
                <w:szCs w:val="20"/>
              </w:rPr>
            </w:pPr>
            <w:r>
              <w:rPr>
                <w:rFonts w:eastAsia="Times New Roman"/>
                <w:b/>
                <w:sz w:val="20"/>
                <w:szCs w:val="20"/>
              </w:rPr>
              <w:t>1⃰</w:t>
            </w:r>
          </w:p>
        </w:tc>
      </w:tr>
      <w:tr w:rsidR="0077292C" w:rsidRPr="00183ADA" w14:paraId="4B2E08E3" w14:textId="77777777" w:rsidTr="00B00CBB">
        <w:trPr>
          <w:trHeight w:val="227"/>
          <w:jc w:val="right"/>
        </w:trPr>
        <w:tc>
          <w:tcPr>
            <w:tcW w:w="893" w:type="pct"/>
            <w:tcBorders>
              <w:top w:val="single" w:sz="4" w:space="0" w:color="000000"/>
              <w:left w:val="single" w:sz="4" w:space="0" w:color="000000"/>
              <w:bottom w:val="single" w:sz="4" w:space="0" w:color="000000"/>
              <w:right w:val="single" w:sz="4" w:space="0" w:color="auto"/>
            </w:tcBorders>
          </w:tcPr>
          <w:p w14:paraId="72D2D699" w14:textId="77777777" w:rsidR="0077292C" w:rsidRPr="00183ADA" w:rsidRDefault="0077292C" w:rsidP="003A5EAA">
            <w:pPr>
              <w:tabs>
                <w:tab w:val="left" w:pos="0"/>
                <w:tab w:val="left" w:pos="900"/>
              </w:tabs>
              <w:snapToGrid w:val="0"/>
              <w:jc w:val="both"/>
              <w:rPr>
                <w:rFonts w:eastAsia="Times New Roman"/>
                <w:sz w:val="20"/>
                <w:szCs w:val="20"/>
              </w:rPr>
            </w:pPr>
            <w:r w:rsidRPr="00183ADA">
              <w:rPr>
                <w:rFonts w:eastAsia="Times New Roman"/>
                <w:sz w:val="20"/>
                <w:szCs w:val="20"/>
              </w:rPr>
              <w:t>Dalykų moduliai:</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1D7FA498" w14:textId="77777777" w:rsidR="0077292C" w:rsidRPr="00183ADA" w:rsidRDefault="0077292C" w:rsidP="003A5EAA">
            <w:pPr>
              <w:tabs>
                <w:tab w:val="left" w:pos="0"/>
                <w:tab w:val="left" w:pos="900"/>
              </w:tabs>
              <w:snapToGrid w:val="0"/>
              <w:jc w:val="center"/>
              <w:rPr>
                <w:rFonts w:eastAsia="Times New Roman"/>
                <w:color w:val="FF0000"/>
                <w:sz w:val="20"/>
                <w:szCs w:val="20"/>
              </w:rPr>
            </w:pP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44DA1C2E" w14:textId="77777777" w:rsidR="0077292C" w:rsidRPr="00183ADA" w:rsidRDefault="0077292C" w:rsidP="003A5EAA">
            <w:pPr>
              <w:tabs>
                <w:tab w:val="left" w:pos="0"/>
                <w:tab w:val="left" w:pos="900"/>
              </w:tabs>
              <w:snapToGrid w:val="0"/>
              <w:jc w:val="center"/>
              <w:rPr>
                <w:rFonts w:eastAsia="Times New Roman"/>
                <w:color w:val="FF0000"/>
                <w:sz w:val="20"/>
                <w:szCs w:val="20"/>
              </w:rPr>
            </w:pP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7E77FD0E" w14:textId="77777777" w:rsidR="0077292C" w:rsidRPr="00183ADA" w:rsidRDefault="0077292C" w:rsidP="003A5EAA">
            <w:pPr>
              <w:tabs>
                <w:tab w:val="left" w:pos="0"/>
                <w:tab w:val="left" w:pos="900"/>
              </w:tabs>
              <w:snapToGrid w:val="0"/>
              <w:jc w:val="center"/>
              <w:rPr>
                <w:rFonts w:eastAsia="Times New Roman"/>
                <w:color w:val="FF0000"/>
                <w:sz w:val="20"/>
                <w:szCs w:val="20"/>
              </w:rPr>
            </w:pP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5C33F4F3" w14:textId="77777777" w:rsidR="0077292C" w:rsidRPr="00183ADA" w:rsidRDefault="0077292C" w:rsidP="003A5EAA">
            <w:pPr>
              <w:tabs>
                <w:tab w:val="left" w:pos="0"/>
                <w:tab w:val="left" w:pos="900"/>
              </w:tabs>
              <w:snapToGrid w:val="0"/>
              <w:jc w:val="center"/>
              <w:rPr>
                <w:rFonts w:eastAsia="Times New Roman"/>
                <w:color w:val="FF0000"/>
                <w:sz w:val="20"/>
                <w:szCs w:val="20"/>
              </w:rPr>
            </w:pPr>
          </w:p>
        </w:tc>
        <w:tc>
          <w:tcPr>
            <w:tcW w:w="372" w:type="pct"/>
            <w:tcBorders>
              <w:top w:val="single" w:sz="4" w:space="0" w:color="auto"/>
              <w:left w:val="single" w:sz="4" w:space="0" w:color="auto"/>
              <w:bottom w:val="single" w:sz="4" w:space="0" w:color="auto"/>
              <w:right w:val="single" w:sz="4" w:space="0" w:color="auto"/>
            </w:tcBorders>
          </w:tcPr>
          <w:p w14:paraId="5048F9A6" w14:textId="77777777" w:rsidR="0077292C" w:rsidRPr="00183ADA" w:rsidRDefault="0077292C" w:rsidP="003A5EAA">
            <w:pPr>
              <w:tabs>
                <w:tab w:val="left" w:pos="0"/>
                <w:tab w:val="left" w:pos="900"/>
              </w:tabs>
              <w:snapToGrid w:val="0"/>
              <w:jc w:val="center"/>
              <w:rPr>
                <w:rFonts w:eastAsia="Times New Roman"/>
                <w:color w:val="FF0000"/>
                <w:sz w:val="20"/>
                <w:szCs w:val="20"/>
              </w:rPr>
            </w:pP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1A9E3A50" w14:textId="77777777" w:rsidR="0077292C" w:rsidRPr="00183ADA" w:rsidRDefault="0077292C" w:rsidP="003A5EAA">
            <w:pPr>
              <w:tabs>
                <w:tab w:val="left" w:pos="0"/>
                <w:tab w:val="left" w:pos="900"/>
              </w:tabs>
              <w:snapToGrid w:val="0"/>
              <w:jc w:val="center"/>
              <w:rPr>
                <w:rFonts w:eastAsia="Times New Roman"/>
                <w:color w:val="FF0000"/>
                <w:sz w:val="20"/>
                <w:szCs w:val="20"/>
              </w:rPr>
            </w:pP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432FBCD8" w14:textId="77777777" w:rsidR="0077292C" w:rsidRPr="00183ADA" w:rsidRDefault="0077292C" w:rsidP="003A5EAA">
            <w:pPr>
              <w:tabs>
                <w:tab w:val="left" w:pos="0"/>
                <w:tab w:val="left" w:pos="900"/>
              </w:tabs>
              <w:snapToGrid w:val="0"/>
              <w:jc w:val="center"/>
              <w:rPr>
                <w:rFonts w:eastAsia="Times New Roman"/>
                <w:color w:val="FF0000"/>
                <w:sz w:val="20"/>
                <w:szCs w:val="20"/>
              </w:rPr>
            </w:pP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196C83A3" w14:textId="77777777" w:rsidR="0077292C" w:rsidRPr="00183ADA" w:rsidRDefault="0077292C" w:rsidP="003A5EAA">
            <w:pPr>
              <w:tabs>
                <w:tab w:val="left" w:pos="0"/>
                <w:tab w:val="left" w:pos="900"/>
              </w:tabs>
              <w:snapToGrid w:val="0"/>
              <w:jc w:val="center"/>
              <w:rPr>
                <w:rFonts w:eastAsia="Times New Roman"/>
                <w:b/>
                <w:color w:val="FF0000"/>
                <w:sz w:val="20"/>
                <w:szCs w:val="20"/>
              </w:rPr>
            </w:pPr>
          </w:p>
        </w:tc>
        <w:tc>
          <w:tcPr>
            <w:tcW w:w="561" w:type="pct"/>
            <w:tcBorders>
              <w:top w:val="single" w:sz="4" w:space="0" w:color="000000"/>
              <w:left w:val="single" w:sz="4" w:space="0" w:color="auto"/>
              <w:bottom w:val="single" w:sz="4" w:space="0" w:color="000000"/>
              <w:right w:val="single" w:sz="8" w:space="0" w:color="000000"/>
            </w:tcBorders>
          </w:tcPr>
          <w:p w14:paraId="7302BD88" w14:textId="77777777" w:rsidR="0077292C" w:rsidRPr="00183ADA" w:rsidRDefault="0077292C" w:rsidP="003A5EAA">
            <w:pPr>
              <w:tabs>
                <w:tab w:val="left" w:pos="0"/>
                <w:tab w:val="left" w:pos="900"/>
              </w:tabs>
              <w:snapToGrid w:val="0"/>
              <w:jc w:val="center"/>
              <w:rPr>
                <w:rFonts w:eastAsia="Times New Roman"/>
                <w:b/>
                <w:color w:val="FF0000"/>
                <w:sz w:val="20"/>
                <w:szCs w:val="20"/>
              </w:rPr>
            </w:pPr>
          </w:p>
        </w:tc>
      </w:tr>
      <w:tr w:rsidR="0077292C" w:rsidRPr="00183ADA" w14:paraId="17D50179" w14:textId="77777777" w:rsidTr="00B00CBB">
        <w:trPr>
          <w:trHeight w:val="227"/>
          <w:jc w:val="right"/>
        </w:trPr>
        <w:tc>
          <w:tcPr>
            <w:tcW w:w="893" w:type="pct"/>
            <w:tcBorders>
              <w:top w:val="single" w:sz="4" w:space="0" w:color="000000"/>
              <w:left w:val="single" w:sz="4" w:space="0" w:color="000000"/>
              <w:bottom w:val="single" w:sz="4" w:space="0" w:color="000000"/>
              <w:right w:val="single" w:sz="4" w:space="0" w:color="auto"/>
            </w:tcBorders>
          </w:tcPr>
          <w:p w14:paraId="4017B752" w14:textId="77777777" w:rsidR="0077292C" w:rsidRPr="00183ADA" w:rsidRDefault="0077292C" w:rsidP="003A5EAA">
            <w:pPr>
              <w:tabs>
                <w:tab w:val="left" w:pos="0"/>
                <w:tab w:val="left" w:pos="900"/>
              </w:tabs>
              <w:snapToGrid w:val="0"/>
              <w:jc w:val="both"/>
              <w:rPr>
                <w:rFonts w:eastAsia="Times New Roman"/>
                <w:sz w:val="20"/>
                <w:szCs w:val="20"/>
              </w:rPr>
            </w:pPr>
            <w:r w:rsidRPr="00183ADA">
              <w:rPr>
                <w:rFonts w:eastAsia="Times New Roman"/>
                <w:sz w:val="20"/>
                <w:szCs w:val="20"/>
              </w:rPr>
              <w:t>Lietuvių kalba</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68E089DF"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09161BFD"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w:t>
            </w: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303C6292"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w:t>
            </w: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179E5495" w14:textId="77777777" w:rsidR="0077292C" w:rsidRPr="00183ADA" w:rsidRDefault="00811B6F" w:rsidP="003A5EAA">
            <w:pPr>
              <w:tabs>
                <w:tab w:val="left" w:pos="0"/>
                <w:tab w:val="left" w:pos="900"/>
              </w:tabs>
              <w:snapToGrid w:val="0"/>
              <w:jc w:val="center"/>
              <w:rPr>
                <w:rFonts w:eastAsia="Times New Roman"/>
                <w:sz w:val="20"/>
                <w:szCs w:val="20"/>
              </w:rPr>
            </w:pPr>
            <w:r>
              <w:rPr>
                <w:rFonts w:eastAsia="Times New Roman"/>
                <w:sz w:val="20"/>
                <w:szCs w:val="20"/>
              </w:rPr>
              <w:t>0,5</w:t>
            </w:r>
            <w:r>
              <w:rPr>
                <w:rFonts w:ascii="Calibri" w:eastAsia="Times New Roman" w:hAnsi="Calibri" w:cs="Calibri"/>
                <w:sz w:val="20"/>
                <w:szCs w:val="20"/>
              </w:rPr>
              <w:t>*</w:t>
            </w:r>
          </w:p>
        </w:tc>
        <w:tc>
          <w:tcPr>
            <w:tcW w:w="372" w:type="pct"/>
            <w:tcBorders>
              <w:top w:val="single" w:sz="4" w:space="0" w:color="auto"/>
              <w:left w:val="single" w:sz="4" w:space="0" w:color="auto"/>
              <w:bottom w:val="single" w:sz="4" w:space="0" w:color="auto"/>
              <w:right w:val="single" w:sz="4" w:space="0" w:color="auto"/>
            </w:tcBorders>
          </w:tcPr>
          <w:p w14:paraId="301F8DEE" w14:textId="77777777" w:rsidR="0077292C" w:rsidRPr="00811B6F" w:rsidRDefault="00811B6F" w:rsidP="003A5EAA">
            <w:pPr>
              <w:tabs>
                <w:tab w:val="left" w:pos="0"/>
                <w:tab w:val="left" w:pos="900"/>
              </w:tabs>
              <w:snapToGrid w:val="0"/>
              <w:jc w:val="center"/>
              <w:rPr>
                <w:rFonts w:eastAsia="Times New Roman"/>
                <w:b/>
                <w:sz w:val="20"/>
                <w:szCs w:val="20"/>
              </w:rPr>
            </w:pPr>
            <w:r w:rsidRPr="00811B6F">
              <w:rPr>
                <w:rFonts w:eastAsia="Times New Roman"/>
                <w:b/>
                <w:sz w:val="20"/>
                <w:szCs w:val="20"/>
              </w:rPr>
              <w:t>0,5</w:t>
            </w:r>
            <w:r w:rsidRPr="00811B6F">
              <w:rPr>
                <w:rFonts w:ascii="Calibri" w:eastAsia="Times New Roman" w:hAnsi="Calibri" w:cs="Calibri"/>
                <w:b/>
                <w:sz w:val="20"/>
                <w:szCs w:val="20"/>
              </w:rPr>
              <w:t>*</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4594A6F9" w14:textId="77777777" w:rsidR="0077292C" w:rsidRPr="00183ADA" w:rsidRDefault="0077292C" w:rsidP="003A5EAA">
            <w:pPr>
              <w:tabs>
                <w:tab w:val="left" w:pos="0"/>
                <w:tab w:val="left" w:pos="900"/>
              </w:tabs>
              <w:snapToGrid w:val="0"/>
              <w:jc w:val="center"/>
              <w:rPr>
                <w:rFonts w:eastAsia="Times New Roman"/>
                <w:sz w:val="20"/>
                <w:szCs w:val="20"/>
              </w:rPr>
            </w:pP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72D66B2E"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0,5*</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26DAC3EA" w14:textId="77777777" w:rsidR="0077292C" w:rsidRPr="00183ADA" w:rsidRDefault="0077292C" w:rsidP="003A5EAA">
            <w:pPr>
              <w:tabs>
                <w:tab w:val="left" w:pos="0"/>
                <w:tab w:val="left" w:pos="900"/>
              </w:tabs>
              <w:snapToGrid w:val="0"/>
              <w:jc w:val="center"/>
              <w:rPr>
                <w:rFonts w:eastAsia="Times New Roman"/>
                <w:b/>
                <w:sz w:val="20"/>
                <w:szCs w:val="20"/>
              </w:rPr>
            </w:pPr>
            <w:r>
              <w:rPr>
                <w:rFonts w:eastAsia="Times New Roman"/>
                <w:b/>
                <w:sz w:val="20"/>
                <w:szCs w:val="20"/>
              </w:rPr>
              <w:t>0,5</w:t>
            </w:r>
            <w:r w:rsidRPr="00183ADA">
              <w:rPr>
                <w:rFonts w:eastAsia="Times New Roman"/>
                <w:b/>
                <w:sz w:val="20"/>
                <w:szCs w:val="20"/>
              </w:rPr>
              <w:t>*</w:t>
            </w:r>
          </w:p>
        </w:tc>
        <w:tc>
          <w:tcPr>
            <w:tcW w:w="561" w:type="pct"/>
            <w:tcBorders>
              <w:top w:val="single" w:sz="4" w:space="0" w:color="000000"/>
              <w:left w:val="single" w:sz="4" w:space="0" w:color="auto"/>
              <w:bottom w:val="single" w:sz="4" w:space="0" w:color="000000"/>
              <w:right w:val="single" w:sz="8" w:space="0" w:color="000000"/>
            </w:tcBorders>
          </w:tcPr>
          <w:p w14:paraId="319AB9C1" w14:textId="77777777" w:rsidR="0077292C" w:rsidRPr="00183ADA" w:rsidRDefault="00811B6F" w:rsidP="003A5EAA">
            <w:pPr>
              <w:tabs>
                <w:tab w:val="left" w:pos="0"/>
                <w:tab w:val="left" w:pos="900"/>
              </w:tabs>
              <w:snapToGrid w:val="0"/>
              <w:jc w:val="center"/>
              <w:rPr>
                <w:rFonts w:eastAsia="Times New Roman"/>
                <w:b/>
                <w:sz w:val="20"/>
                <w:szCs w:val="20"/>
              </w:rPr>
            </w:pPr>
            <w:r>
              <w:rPr>
                <w:rFonts w:eastAsia="Times New Roman"/>
                <w:b/>
                <w:sz w:val="20"/>
                <w:szCs w:val="20"/>
              </w:rPr>
              <w:t>1</w:t>
            </w:r>
            <w:r w:rsidR="0077292C" w:rsidRPr="00183ADA">
              <w:rPr>
                <w:rFonts w:eastAsia="Times New Roman"/>
                <w:b/>
                <w:sz w:val="20"/>
                <w:szCs w:val="20"/>
              </w:rPr>
              <w:t>*</w:t>
            </w:r>
          </w:p>
        </w:tc>
      </w:tr>
      <w:tr w:rsidR="0077292C" w:rsidRPr="00183ADA" w14:paraId="35285738" w14:textId="77777777" w:rsidTr="00B00CBB">
        <w:trPr>
          <w:trHeight w:val="227"/>
          <w:jc w:val="right"/>
        </w:trPr>
        <w:tc>
          <w:tcPr>
            <w:tcW w:w="893" w:type="pct"/>
            <w:tcBorders>
              <w:top w:val="single" w:sz="4" w:space="0" w:color="000000"/>
              <w:left w:val="single" w:sz="4" w:space="0" w:color="000000"/>
              <w:bottom w:val="single" w:sz="4" w:space="0" w:color="000000"/>
              <w:right w:val="single" w:sz="4" w:space="0" w:color="auto"/>
            </w:tcBorders>
          </w:tcPr>
          <w:p w14:paraId="61A6490F" w14:textId="77777777" w:rsidR="0077292C" w:rsidRPr="00183ADA" w:rsidRDefault="0077292C" w:rsidP="003A5EAA">
            <w:pPr>
              <w:tabs>
                <w:tab w:val="left" w:pos="0"/>
                <w:tab w:val="left" w:pos="900"/>
              </w:tabs>
              <w:snapToGrid w:val="0"/>
              <w:jc w:val="both"/>
              <w:rPr>
                <w:rFonts w:eastAsia="Times New Roman"/>
                <w:sz w:val="20"/>
                <w:szCs w:val="20"/>
              </w:rPr>
            </w:pPr>
            <w:r w:rsidRPr="00183ADA">
              <w:rPr>
                <w:rFonts w:eastAsia="Times New Roman"/>
                <w:sz w:val="20"/>
                <w:szCs w:val="20"/>
              </w:rPr>
              <w:t>Matematika</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434DB6F1"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17700402"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w:t>
            </w: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3F568D01"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w:t>
            </w: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766C35C1" w14:textId="77777777"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0,5</w:t>
            </w:r>
            <w:r w:rsidRPr="00183ADA">
              <w:rPr>
                <w:rFonts w:eastAsia="Times New Roman"/>
                <w:b/>
                <w:sz w:val="20"/>
                <w:szCs w:val="20"/>
              </w:rPr>
              <w:t>*</w:t>
            </w:r>
          </w:p>
        </w:tc>
        <w:tc>
          <w:tcPr>
            <w:tcW w:w="372" w:type="pct"/>
            <w:tcBorders>
              <w:top w:val="single" w:sz="4" w:space="0" w:color="auto"/>
              <w:left w:val="single" w:sz="4" w:space="0" w:color="auto"/>
              <w:bottom w:val="single" w:sz="4" w:space="0" w:color="auto"/>
              <w:right w:val="single" w:sz="4" w:space="0" w:color="auto"/>
            </w:tcBorders>
          </w:tcPr>
          <w:p w14:paraId="30571783" w14:textId="77777777" w:rsidR="0077292C" w:rsidRPr="00183ADA" w:rsidRDefault="0077292C" w:rsidP="003A5EAA">
            <w:pPr>
              <w:tabs>
                <w:tab w:val="left" w:pos="0"/>
                <w:tab w:val="left" w:pos="900"/>
              </w:tabs>
              <w:snapToGrid w:val="0"/>
              <w:jc w:val="center"/>
              <w:rPr>
                <w:rFonts w:eastAsia="Times New Roman"/>
                <w:sz w:val="20"/>
                <w:szCs w:val="20"/>
              </w:rPr>
            </w:pPr>
            <w:r w:rsidRPr="00B61C37">
              <w:rPr>
                <w:rFonts w:eastAsia="Times New Roman"/>
                <w:b/>
                <w:sz w:val="20"/>
                <w:szCs w:val="20"/>
              </w:rPr>
              <w:t>0,5*</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182DD3BC" w14:textId="77777777"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1</w:t>
            </w:r>
            <w:r w:rsidRPr="00183ADA">
              <w:rPr>
                <w:rFonts w:eastAsia="Times New Roman"/>
                <w:b/>
                <w:sz w:val="20"/>
                <w:szCs w:val="20"/>
              </w:rPr>
              <w:t>*</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3120904A" w14:textId="77777777"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0,5*</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494C3B2D" w14:textId="77777777"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1</w:t>
            </w:r>
            <w:r>
              <w:rPr>
                <w:rFonts w:eastAsia="Times New Roman"/>
                <w:b/>
                <w:sz w:val="20"/>
                <w:szCs w:val="20"/>
              </w:rPr>
              <w:t>,5*</w:t>
            </w:r>
          </w:p>
        </w:tc>
        <w:tc>
          <w:tcPr>
            <w:tcW w:w="561" w:type="pct"/>
            <w:tcBorders>
              <w:top w:val="single" w:sz="4" w:space="0" w:color="000000"/>
              <w:left w:val="single" w:sz="4" w:space="0" w:color="auto"/>
              <w:bottom w:val="single" w:sz="4" w:space="0" w:color="000000"/>
              <w:right w:val="single" w:sz="8" w:space="0" w:color="000000"/>
            </w:tcBorders>
          </w:tcPr>
          <w:p w14:paraId="0C871474" w14:textId="77777777" w:rsidR="0077292C" w:rsidRPr="00183ADA" w:rsidRDefault="0077292C" w:rsidP="003A5EAA">
            <w:pPr>
              <w:tabs>
                <w:tab w:val="left" w:pos="0"/>
                <w:tab w:val="left" w:pos="900"/>
              </w:tabs>
              <w:snapToGrid w:val="0"/>
              <w:jc w:val="center"/>
              <w:rPr>
                <w:rFonts w:eastAsia="Times New Roman"/>
                <w:b/>
                <w:sz w:val="20"/>
                <w:szCs w:val="20"/>
              </w:rPr>
            </w:pPr>
            <w:r>
              <w:rPr>
                <w:rFonts w:eastAsia="Times New Roman"/>
                <w:b/>
                <w:sz w:val="20"/>
                <w:szCs w:val="20"/>
              </w:rPr>
              <w:t>2*</w:t>
            </w:r>
          </w:p>
        </w:tc>
      </w:tr>
      <w:tr w:rsidR="000736D0" w:rsidRPr="00183ADA" w14:paraId="4F867709" w14:textId="77777777" w:rsidTr="00B00CBB">
        <w:trPr>
          <w:trHeight w:val="227"/>
          <w:jc w:val="right"/>
        </w:trPr>
        <w:tc>
          <w:tcPr>
            <w:tcW w:w="893" w:type="pct"/>
            <w:tcBorders>
              <w:top w:val="single" w:sz="4" w:space="0" w:color="000000"/>
              <w:left w:val="single" w:sz="4" w:space="0" w:color="000000"/>
              <w:bottom w:val="single" w:sz="4" w:space="0" w:color="000000"/>
              <w:right w:val="single" w:sz="4" w:space="0" w:color="auto"/>
            </w:tcBorders>
          </w:tcPr>
          <w:p w14:paraId="67A6D835" w14:textId="77777777" w:rsidR="000736D0" w:rsidRPr="00183ADA" w:rsidRDefault="000736D0" w:rsidP="003A5EAA">
            <w:pPr>
              <w:tabs>
                <w:tab w:val="left" w:pos="0"/>
                <w:tab w:val="left" w:pos="900"/>
              </w:tabs>
              <w:snapToGrid w:val="0"/>
              <w:jc w:val="both"/>
              <w:rPr>
                <w:rFonts w:eastAsia="Times New Roman"/>
                <w:sz w:val="20"/>
                <w:szCs w:val="20"/>
              </w:rPr>
            </w:pPr>
            <w:r>
              <w:rPr>
                <w:rFonts w:eastAsia="Times New Roman"/>
                <w:sz w:val="20"/>
                <w:szCs w:val="20"/>
              </w:rPr>
              <w:t>Rusų k.</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06C1536E" w14:textId="77777777" w:rsidR="000736D0" w:rsidRPr="00183ADA" w:rsidRDefault="000736D0" w:rsidP="003A5EAA">
            <w:pPr>
              <w:tabs>
                <w:tab w:val="left" w:pos="0"/>
                <w:tab w:val="left" w:pos="900"/>
              </w:tabs>
              <w:snapToGrid w:val="0"/>
              <w:jc w:val="center"/>
              <w:rPr>
                <w:rFonts w:eastAsia="Times New Roman"/>
                <w:sz w:val="20"/>
                <w:szCs w:val="20"/>
              </w:rPr>
            </w:pP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41AA6533" w14:textId="77777777" w:rsidR="000736D0" w:rsidRPr="0010485C" w:rsidRDefault="0010485C" w:rsidP="003A5EAA">
            <w:pPr>
              <w:tabs>
                <w:tab w:val="left" w:pos="0"/>
                <w:tab w:val="left" w:pos="900"/>
              </w:tabs>
              <w:snapToGrid w:val="0"/>
              <w:jc w:val="center"/>
              <w:rPr>
                <w:rFonts w:eastAsia="Times New Roman"/>
                <w:sz w:val="16"/>
                <w:szCs w:val="16"/>
              </w:rPr>
            </w:pPr>
            <w:r w:rsidRPr="0010485C">
              <w:rPr>
                <w:rFonts w:eastAsia="Times New Roman"/>
                <w:sz w:val="16"/>
                <w:szCs w:val="16"/>
              </w:rPr>
              <w:t>0,5</w:t>
            </w:r>
            <w:r w:rsidR="000736D0" w:rsidRPr="0010485C">
              <w:rPr>
                <w:rFonts w:eastAsia="Times New Roman"/>
                <w:b/>
                <w:sz w:val="16"/>
                <w:szCs w:val="16"/>
              </w:rPr>
              <w:t>*</w:t>
            </w:r>
            <w:r>
              <w:rPr>
                <w:rFonts w:eastAsia="Times New Roman"/>
                <w:b/>
                <w:sz w:val="16"/>
                <w:szCs w:val="16"/>
              </w:rPr>
              <w:t xml:space="preserve">  </w:t>
            </w: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40F91EE2" w14:textId="77777777" w:rsidR="000736D0" w:rsidRPr="00183ADA" w:rsidRDefault="000736D0" w:rsidP="003A5EAA">
            <w:pPr>
              <w:tabs>
                <w:tab w:val="left" w:pos="0"/>
                <w:tab w:val="left" w:pos="900"/>
              </w:tabs>
              <w:snapToGrid w:val="0"/>
              <w:jc w:val="center"/>
              <w:rPr>
                <w:rFonts w:eastAsia="Times New Roman"/>
                <w:sz w:val="20"/>
                <w:szCs w:val="20"/>
              </w:rPr>
            </w:pP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30229746" w14:textId="77777777" w:rsidR="000736D0" w:rsidRDefault="000736D0" w:rsidP="003A5EAA">
            <w:pPr>
              <w:tabs>
                <w:tab w:val="left" w:pos="0"/>
                <w:tab w:val="left" w:pos="900"/>
              </w:tabs>
              <w:snapToGrid w:val="0"/>
              <w:jc w:val="center"/>
              <w:rPr>
                <w:rFonts w:eastAsia="Times New Roman"/>
                <w:sz w:val="20"/>
                <w:szCs w:val="20"/>
              </w:rPr>
            </w:pPr>
          </w:p>
        </w:tc>
        <w:tc>
          <w:tcPr>
            <w:tcW w:w="372" w:type="pct"/>
            <w:tcBorders>
              <w:top w:val="single" w:sz="4" w:space="0" w:color="auto"/>
              <w:left w:val="single" w:sz="4" w:space="0" w:color="auto"/>
              <w:bottom w:val="single" w:sz="4" w:space="0" w:color="auto"/>
              <w:right w:val="single" w:sz="4" w:space="0" w:color="auto"/>
            </w:tcBorders>
          </w:tcPr>
          <w:p w14:paraId="3A1223BC" w14:textId="77777777" w:rsidR="000736D0" w:rsidRPr="00B61C37" w:rsidRDefault="000A5BF6" w:rsidP="003A5EAA">
            <w:pPr>
              <w:tabs>
                <w:tab w:val="left" w:pos="0"/>
                <w:tab w:val="left" w:pos="900"/>
              </w:tabs>
              <w:snapToGrid w:val="0"/>
              <w:jc w:val="center"/>
              <w:rPr>
                <w:rFonts w:eastAsia="Times New Roman"/>
                <w:b/>
                <w:sz w:val="20"/>
                <w:szCs w:val="20"/>
              </w:rPr>
            </w:pPr>
            <w:r>
              <w:rPr>
                <w:rFonts w:eastAsia="Times New Roman"/>
                <w:sz w:val="20"/>
                <w:szCs w:val="20"/>
              </w:rPr>
              <w:t>0,5</w:t>
            </w:r>
            <w:r w:rsidR="000736D0" w:rsidRPr="00183ADA">
              <w:rPr>
                <w:rFonts w:eastAsia="Times New Roman"/>
                <w:b/>
                <w:sz w:val="20"/>
                <w:szCs w:val="20"/>
              </w:rPr>
              <w:t>*</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64F1ABD3" w14:textId="77777777" w:rsidR="000736D0" w:rsidRDefault="000736D0" w:rsidP="003A5EAA">
            <w:pPr>
              <w:tabs>
                <w:tab w:val="left" w:pos="0"/>
                <w:tab w:val="left" w:pos="900"/>
              </w:tabs>
              <w:snapToGrid w:val="0"/>
              <w:jc w:val="center"/>
              <w:rPr>
                <w:rFonts w:eastAsia="Times New Roman"/>
                <w:sz w:val="20"/>
                <w:szCs w:val="20"/>
              </w:rPr>
            </w:pP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2659B743" w14:textId="77777777" w:rsidR="000736D0" w:rsidRDefault="000736D0" w:rsidP="003A5EAA">
            <w:pPr>
              <w:tabs>
                <w:tab w:val="left" w:pos="0"/>
                <w:tab w:val="left" w:pos="900"/>
              </w:tabs>
              <w:snapToGrid w:val="0"/>
              <w:jc w:val="center"/>
              <w:rPr>
                <w:rFonts w:eastAsia="Times New Roman"/>
                <w:sz w:val="20"/>
                <w:szCs w:val="20"/>
              </w:rPr>
            </w:pP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5AD8579C" w14:textId="77777777" w:rsidR="000736D0" w:rsidRPr="00183ADA" w:rsidRDefault="000736D0" w:rsidP="003A5EAA">
            <w:pPr>
              <w:tabs>
                <w:tab w:val="left" w:pos="0"/>
                <w:tab w:val="left" w:pos="900"/>
              </w:tabs>
              <w:snapToGrid w:val="0"/>
              <w:jc w:val="center"/>
              <w:rPr>
                <w:rFonts w:eastAsia="Times New Roman"/>
                <w:b/>
                <w:sz w:val="20"/>
                <w:szCs w:val="20"/>
              </w:rPr>
            </w:pPr>
          </w:p>
        </w:tc>
        <w:tc>
          <w:tcPr>
            <w:tcW w:w="561" w:type="pct"/>
            <w:tcBorders>
              <w:top w:val="single" w:sz="4" w:space="0" w:color="000000"/>
              <w:left w:val="single" w:sz="4" w:space="0" w:color="auto"/>
              <w:bottom w:val="single" w:sz="4" w:space="0" w:color="000000"/>
              <w:right w:val="single" w:sz="8" w:space="0" w:color="000000"/>
            </w:tcBorders>
          </w:tcPr>
          <w:p w14:paraId="38A5E672" w14:textId="77777777" w:rsidR="000736D0" w:rsidRDefault="000A5BF6" w:rsidP="003A5EAA">
            <w:pPr>
              <w:tabs>
                <w:tab w:val="left" w:pos="0"/>
                <w:tab w:val="left" w:pos="900"/>
              </w:tabs>
              <w:snapToGrid w:val="0"/>
              <w:jc w:val="center"/>
              <w:rPr>
                <w:rFonts w:eastAsia="Times New Roman"/>
                <w:b/>
                <w:sz w:val="20"/>
                <w:szCs w:val="20"/>
              </w:rPr>
            </w:pPr>
            <w:r>
              <w:rPr>
                <w:rFonts w:eastAsia="Times New Roman"/>
                <w:sz w:val="20"/>
                <w:szCs w:val="20"/>
              </w:rPr>
              <w:t>0,5</w:t>
            </w:r>
            <w:r w:rsidR="000736D0" w:rsidRPr="00183ADA">
              <w:rPr>
                <w:rFonts w:eastAsia="Times New Roman"/>
                <w:b/>
                <w:sz w:val="20"/>
                <w:szCs w:val="20"/>
              </w:rPr>
              <w:t>*</w:t>
            </w:r>
          </w:p>
        </w:tc>
      </w:tr>
      <w:tr w:rsidR="0077292C" w:rsidRPr="00183ADA" w14:paraId="23786A8C" w14:textId="77777777" w:rsidTr="00B00CBB">
        <w:trPr>
          <w:trHeight w:val="455"/>
          <w:jc w:val="right"/>
        </w:trPr>
        <w:tc>
          <w:tcPr>
            <w:tcW w:w="893" w:type="pct"/>
            <w:tcBorders>
              <w:top w:val="single" w:sz="4" w:space="0" w:color="000000"/>
              <w:left w:val="single" w:sz="4" w:space="0" w:color="000000"/>
              <w:bottom w:val="single" w:sz="4" w:space="0" w:color="000000"/>
              <w:right w:val="single" w:sz="4" w:space="0" w:color="auto"/>
            </w:tcBorders>
          </w:tcPr>
          <w:p w14:paraId="74916304" w14:textId="77777777" w:rsidR="0077292C" w:rsidRPr="00183ADA" w:rsidRDefault="0077292C" w:rsidP="003A5EAA">
            <w:pPr>
              <w:tabs>
                <w:tab w:val="left" w:pos="0"/>
                <w:tab w:val="left" w:pos="900"/>
              </w:tabs>
              <w:snapToGrid w:val="0"/>
              <w:jc w:val="both"/>
              <w:rPr>
                <w:rFonts w:eastAsia="Times New Roman"/>
                <w:sz w:val="20"/>
                <w:szCs w:val="20"/>
              </w:rPr>
            </w:pPr>
            <w:r w:rsidRPr="00183ADA">
              <w:rPr>
                <w:rFonts w:eastAsia="Times New Roman"/>
                <w:sz w:val="20"/>
                <w:szCs w:val="20"/>
              </w:rPr>
              <w:t>Pasirenkamieji dalykai:</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08908CFD" w14:textId="77777777" w:rsidR="0077292C" w:rsidRPr="00183ADA" w:rsidRDefault="0077292C" w:rsidP="003A5EAA">
            <w:pPr>
              <w:tabs>
                <w:tab w:val="left" w:pos="0"/>
                <w:tab w:val="left" w:pos="900"/>
              </w:tabs>
              <w:snapToGrid w:val="0"/>
              <w:jc w:val="center"/>
              <w:rPr>
                <w:rFonts w:eastAsia="Times New Roman"/>
                <w:color w:val="FF0000"/>
                <w:sz w:val="20"/>
                <w:szCs w:val="20"/>
              </w:rPr>
            </w:pP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2C7D7531" w14:textId="77777777" w:rsidR="0077292C" w:rsidRPr="00183ADA" w:rsidRDefault="0077292C" w:rsidP="003A5EAA">
            <w:pPr>
              <w:tabs>
                <w:tab w:val="left" w:pos="0"/>
                <w:tab w:val="left" w:pos="900"/>
              </w:tabs>
              <w:snapToGrid w:val="0"/>
              <w:jc w:val="center"/>
              <w:rPr>
                <w:rFonts w:eastAsia="Times New Roman"/>
                <w:color w:val="FF0000"/>
                <w:sz w:val="20"/>
                <w:szCs w:val="20"/>
              </w:rPr>
            </w:pP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6405A3E1" w14:textId="77777777" w:rsidR="0077292C" w:rsidRPr="00183ADA" w:rsidRDefault="0077292C" w:rsidP="003A5EAA">
            <w:pPr>
              <w:tabs>
                <w:tab w:val="left" w:pos="0"/>
                <w:tab w:val="left" w:pos="900"/>
              </w:tabs>
              <w:snapToGrid w:val="0"/>
              <w:jc w:val="center"/>
              <w:rPr>
                <w:rFonts w:eastAsia="Times New Roman"/>
                <w:color w:val="FF0000"/>
                <w:sz w:val="20"/>
                <w:szCs w:val="20"/>
              </w:rPr>
            </w:pP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476CC8BA" w14:textId="77777777" w:rsidR="0077292C" w:rsidRPr="00183ADA" w:rsidRDefault="0077292C" w:rsidP="003A5EAA">
            <w:pPr>
              <w:tabs>
                <w:tab w:val="left" w:pos="0"/>
                <w:tab w:val="left" w:pos="900"/>
              </w:tabs>
              <w:snapToGrid w:val="0"/>
              <w:jc w:val="center"/>
              <w:rPr>
                <w:rFonts w:eastAsia="Times New Roman"/>
                <w:color w:val="FF0000"/>
                <w:sz w:val="20"/>
                <w:szCs w:val="20"/>
              </w:rPr>
            </w:pPr>
          </w:p>
        </w:tc>
        <w:tc>
          <w:tcPr>
            <w:tcW w:w="372" w:type="pct"/>
            <w:tcBorders>
              <w:top w:val="single" w:sz="4" w:space="0" w:color="auto"/>
              <w:left w:val="single" w:sz="4" w:space="0" w:color="auto"/>
              <w:bottom w:val="single" w:sz="4" w:space="0" w:color="auto"/>
              <w:right w:val="single" w:sz="4" w:space="0" w:color="auto"/>
            </w:tcBorders>
          </w:tcPr>
          <w:p w14:paraId="335D672E" w14:textId="77777777" w:rsidR="0077292C" w:rsidRPr="00183ADA" w:rsidRDefault="0077292C" w:rsidP="003A5EAA">
            <w:pPr>
              <w:tabs>
                <w:tab w:val="left" w:pos="0"/>
                <w:tab w:val="left" w:pos="900"/>
              </w:tabs>
              <w:snapToGrid w:val="0"/>
              <w:jc w:val="center"/>
              <w:rPr>
                <w:rFonts w:eastAsia="Times New Roman"/>
                <w:color w:val="FF0000"/>
                <w:sz w:val="20"/>
                <w:szCs w:val="20"/>
              </w:rPr>
            </w:pP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214C20DC" w14:textId="77777777" w:rsidR="0077292C" w:rsidRPr="00183ADA" w:rsidRDefault="0077292C" w:rsidP="003A5EAA">
            <w:pPr>
              <w:tabs>
                <w:tab w:val="left" w:pos="0"/>
                <w:tab w:val="left" w:pos="900"/>
              </w:tabs>
              <w:snapToGrid w:val="0"/>
              <w:jc w:val="center"/>
              <w:rPr>
                <w:rFonts w:eastAsia="Times New Roman"/>
                <w:color w:val="FF0000"/>
                <w:sz w:val="20"/>
                <w:szCs w:val="20"/>
              </w:rPr>
            </w:pP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009566E7" w14:textId="77777777" w:rsidR="0077292C" w:rsidRPr="00183ADA" w:rsidRDefault="0077292C" w:rsidP="003A5EAA">
            <w:pPr>
              <w:tabs>
                <w:tab w:val="left" w:pos="0"/>
                <w:tab w:val="left" w:pos="900"/>
              </w:tabs>
              <w:snapToGrid w:val="0"/>
              <w:jc w:val="center"/>
              <w:rPr>
                <w:rFonts w:eastAsia="Times New Roman"/>
                <w:color w:val="FF0000"/>
                <w:sz w:val="20"/>
                <w:szCs w:val="20"/>
              </w:rPr>
            </w:pP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7E994A43" w14:textId="77777777" w:rsidR="0077292C" w:rsidRPr="00183ADA" w:rsidRDefault="0077292C" w:rsidP="003A5EAA">
            <w:pPr>
              <w:tabs>
                <w:tab w:val="left" w:pos="0"/>
                <w:tab w:val="left" w:pos="900"/>
              </w:tabs>
              <w:snapToGrid w:val="0"/>
              <w:jc w:val="center"/>
              <w:rPr>
                <w:rFonts w:eastAsia="Times New Roman"/>
                <w:b/>
                <w:color w:val="FF0000"/>
                <w:sz w:val="20"/>
                <w:szCs w:val="20"/>
              </w:rPr>
            </w:pPr>
          </w:p>
        </w:tc>
        <w:tc>
          <w:tcPr>
            <w:tcW w:w="561" w:type="pct"/>
            <w:tcBorders>
              <w:top w:val="single" w:sz="4" w:space="0" w:color="000000"/>
              <w:left w:val="single" w:sz="4" w:space="0" w:color="auto"/>
              <w:bottom w:val="single" w:sz="4" w:space="0" w:color="000000"/>
              <w:right w:val="single" w:sz="8" w:space="0" w:color="000000"/>
            </w:tcBorders>
          </w:tcPr>
          <w:p w14:paraId="59C2DBD5" w14:textId="77777777" w:rsidR="0077292C" w:rsidRPr="00183ADA" w:rsidRDefault="0077292C" w:rsidP="003A5EAA">
            <w:pPr>
              <w:tabs>
                <w:tab w:val="left" w:pos="0"/>
                <w:tab w:val="left" w:pos="900"/>
              </w:tabs>
              <w:snapToGrid w:val="0"/>
              <w:jc w:val="center"/>
              <w:rPr>
                <w:rFonts w:eastAsia="Times New Roman"/>
                <w:b/>
                <w:color w:val="FF0000"/>
                <w:sz w:val="20"/>
                <w:szCs w:val="20"/>
              </w:rPr>
            </w:pPr>
          </w:p>
        </w:tc>
      </w:tr>
      <w:tr w:rsidR="0077292C" w:rsidRPr="00183ADA" w14:paraId="01B6D012" w14:textId="77777777" w:rsidTr="00B00CBB">
        <w:trPr>
          <w:trHeight w:val="227"/>
          <w:jc w:val="right"/>
        </w:trPr>
        <w:tc>
          <w:tcPr>
            <w:tcW w:w="893" w:type="pct"/>
            <w:tcBorders>
              <w:top w:val="single" w:sz="4" w:space="0" w:color="000000"/>
              <w:left w:val="single" w:sz="4" w:space="0" w:color="000000"/>
              <w:bottom w:val="single" w:sz="4" w:space="0" w:color="000000"/>
              <w:right w:val="single" w:sz="4" w:space="0" w:color="auto"/>
            </w:tcBorders>
          </w:tcPr>
          <w:p w14:paraId="5D9C537A" w14:textId="77777777" w:rsidR="0077292C" w:rsidRPr="00183ADA" w:rsidRDefault="0077292C" w:rsidP="003A5EAA">
            <w:pPr>
              <w:tabs>
                <w:tab w:val="left" w:pos="0"/>
                <w:tab w:val="left" w:pos="900"/>
              </w:tabs>
              <w:snapToGrid w:val="0"/>
              <w:jc w:val="both"/>
              <w:rPr>
                <w:rFonts w:eastAsia="Times New Roman"/>
                <w:sz w:val="20"/>
                <w:szCs w:val="20"/>
              </w:rPr>
            </w:pPr>
            <w:r>
              <w:rPr>
                <w:rFonts w:eastAsia="Times New Roman"/>
                <w:sz w:val="20"/>
                <w:szCs w:val="20"/>
              </w:rPr>
              <w:t>Rusų kalba</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513B4842" w14:textId="77777777"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1</w:t>
            </w:r>
            <w:r w:rsidRPr="00183ADA">
              <w:rPr>
                <w:rFonts w:eastAsia="Times New Roman"/>
                <w:b/>
                <w:sz w:val="20"/>
                <w:szCs w:val="20"/>
              </w:rPr>
              <w:t>*</w:t>
            </w:r>
            <w:r>
              <w:rPr>
                <w:rFonts w:eastAsia="Times New Roman"/>
                <w:sz w:val="20"/>
                <w:szCs w:val="20"/>
              </w:rPr>
              <w:t xml:space="preserve"> </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6A4FFD1E"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w:t>
            </w: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19AE4C61"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w:t>
            </w: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4EB4EEF8"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w:t>
            </w:r>
          </w:p>
        </w:tc>
        <w:tc>
          <w:tcPr>
            <w:tcW w:w="372" w:type="pct"/>
            <w:tcBorders>
              <w:top w:val="single" w:sz="4" w:space="0" w:color="auto"/>
              <w:left w:val="single" w:sz="4" w:space="0" w:color="auto"/>
              <w:bottom w:val="single" w:sz="4" w:space="0" w:color="auto"/>
              <w:right w:val="single" w:sz="4" w:space="0" w:color="auto"/>
            </w:tcBorders>
          </w:tcPr>
          <w:p w14:paraId="0E406FBF" w14:textId="77777777" w:rsidR="0077292C" w:rsidRPr="00B61C37" w:rsidRDefault="0010485C" w:rsidP="003A5EAA">
            <w:pPr>
              <w:tabs>
                <w:tab w:val="left" w:pos="0"/>
                <w:tab w:val="left" w:pos="900"/>
              </w:tabs>
              <w:snapToGrid w:val="0"/>
              <w:jc w:val="center"/>
              <w:rPr>
                <w:rFonts w:eastAsia="Times New Roman"/>
                <w:b/>
                <w:sz w:val="20"/>
                <w:szCs w:val="20"/>
              </w:rPr>
            </w:pPr>
            <w:r>
              <w:rPr>
                <w:rFonts w:eastAsia="Times New Roman"/>
                <w:b/>
                <w:sz w:val="20"/>
                <w:szCs w:val="20"/>
              </w:rPr>
              <w:t>1</w:t>
            </w:r>
            <w:r w:rsidR="0077292C" w:rsidRPr="00183ADA">
              <w:rPr>
                <w:rFonts w:eastAsia="Times New Roman"/>
                <w:b/>
                <w:sz w:val="20"/>
                <w:szCs w:val="20"/>
              </w:rPr>
              <w:t>*</w:t>
            </w:r>
            <w:r w:rsidR="0077292C" w:rsidRPr="00B61C37">
              <w:rPr>
                <w:rFonts w:eastAsia="Times New Roman"/>
                <w:b/>
                <w:sz w:val="20"/>
                <w:szCs w:val="20"/>
              </w:rPr>
              <w:t xml:space="preserve"> </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590BA915" w14:textId="77777777"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2F627B66" w14:textId="77777777" w:rsidR="0077292C" w:rsidRPr="00183ADA" w:rsidRDefault="0077292C" w:rsidP="003A5EAA">
            <w:pPr>
              <w:tabs>
                <w:tab w:val="left" w:pos="0"/>
                <w:tab w:val="left" w:pos="900"/>
              </w:tabs>
              <w:snapToGrid w:val="0"/>
              <w:jc w:val="center"/>
              <w:rPr>
                <w:rFonts w:eastAsia="Times New Roman"/>
                <w:color w:val="FF0000"/>
                <w:sz w:val="20"/>
                <w:szCs w:val="20"/>
              </w:rPr>
            </w:pPr>
            <w:r>
              <w:rPr>
                <w:rFonts w:eastAsia="Times New Roman"/>
                <w:sz w:val="20"/>
                <w:szCs w:val="20"/>
              </w:rPr>
              <w:t>-</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7024B9B0" w14:textId="77777777" w:rsidR="0077292C" w:rsidRPr="00183ADA" w:rsidRDefault="0077292C" w:rsidP="003A5EAA">
            <w:pPr>
              <w:tabs>
                <w:tab w:val="left" w:pos="0"/>
                <w:tab w:val="left" w:pos="900"/>
              </w:tabs>
              <w:snapToGrid w:val="0"/>
              <w:jc w:val="center"/>
              <w:rPr>
                <w:rFonts w:eastAsia="Times New Roman"/>
                <w:b/>
                <w:color w:val="FF0000"/>
                <w:sz w:val="20"/>
                <w:szCs w:val="20"/>
              </w:rPr>
            </w:pPr>
            <w:r>
              <w:rPr>
                <w:rFonts w:eastAsia="Times New Roman"/>
                <w:b/>
                <w:color w:val="FF0000"/>
                <w:sz w:val="20"/>
                <w:szCs w:val="20"/>
              </w:rPr>
              <w:t>-</w:t>
            </w:r>
          </w:p>
        </w:tc>
        <w:tc>
          <w:tcPr>
            <w:tcW w:w="561" w:type="pct"/>
            <w:tcBorders>
              <w:top w:val="single" w:sz="4" w:space="0" w:color="000000"/>
              <w:left w:val="single" w:sz="4" w:space="0" w:color="auto"/>
              <w:bottom w:val="single" w:sz="4" w:space="0" w:color="000000"/>
              <w:right w:val="single" w:sz="8" w:space="0" w:color="000000"/>
            </w:tcBorders>
          </w:tcPr>
          <w:p w14:paraId="4BF499A3" w14:textId="77777777" w:rsidR="0077292C" w:rsidRPr="00183ADA" w:rsidRDefault="0010485C" w:rsidP="003A5EAA">
            <w:pPr>
              <w:tabs>
                <w:tab w:val="left" w:pos="0"/>
                <w:tab w:val="left" w:pos="900"/>
              </w:tabs>
              <w:snapToGrid w:val="0"/>
              <w:jc w:val="center"/>
              <w:rPr>
                <w:rFonts w:eastAsia="Times New Roman"/>
                <w:b/>
                <w:color w:val="FF0000"/>
                <w:sz w:val="20"/>
                <w:szCs w:val="20"/>
              </w:rPr>
            </w:pPr>
            <w:r>
              <w:rPr>
                <w:rFonts w:eastAsia="Times New Roman"/>
                <w:b/>
                <w:sz w:val="20"/>
                <w:szCs w:val="20"/>
              </w:rPr>
              <w:t>1</w:t>
            </w:r>
            <w:r w:rsidR="0077292C" w:rsidRPr="00183ADA">
              <w:rPr>
                <w:rFonts w:eastAsia="Times New Roman"/>
                <w:b/>
                <w:sz w:val="20"/>
                <w:szCs w:val="20"/>
              </w:rPr>
              <w:t>*</w:t>
            </w:r>
          </w:p>
        </w:tc>
      </w:tr>
      <w:tr w:rsidR="0077292C" w:rsidRPr="00183ADA" w14:paraId="2971DCC0" w14:textId="77777777" w:rsidTr="00B00CBB">
        <w:trPr>
          <w:trHeight w:val="227"/>
          <w:jc w:val="right"/>
        </w:trPr>
        <w:tc>
          <w:tcPr>
            <w:tcW w:w="893" w:type="pct"/>
            <w:tcBorders>
              <w:top w:val="single" w:sz="4" w:space="0" w:color="000000"/>
              <w:left w:val="single" w:sz="4" w:space="0" w:color="000000"/>
              <w:bottom w:val="single" w:sz="4" w:space="0" w:color="000000"/>
              <w:right w:val="single" w:sz="4" w:space="0" w:color="auto"/>
            </w:tcBorders>
          </w:tcPr>
          <w:p w14:paraId="5D58EB73" w14:textId="77777777" w:rsidR="0077292C" w:rsidRDefault="0077292C" w:rsidP="003A5EAA">
            <w:pPr>
              <w:tabs>
                <w:tab w:val="left" w:pos="0"/>
                <w:tab w:val="left" w:pos="900"/>
              </w:tabs>
              <w:snapToGrid w:val="0"/>
              <w:jc w:val="both"/>
              <w:rPr>
                <w:rFonts w:eastAsia="Times New Roman"/>
                <w:sz w:val="20"/>
                <w:szCs w:val="20"/>
              </w:rPr>
            </w:pPr>
            <w:r>
              <w:rPr>
                <w:rFonts w:eastAsia="Times New Roman"/>
                <w:sz w:val="20"/>
                <w:szCs w:val="20"/>
              </w:rPr>
              <w:t>Matematika (diferencijavimas)</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374D7B5D" w14:textId="77777777" w:rsidR="0077292C" w:rsidRDefault="0077292C" w:rsidP="003A5EAA">
            <w:pPr>
              <w:tabs>
                <w:tab w:val="left" w:pos="0"/>
                <w:tab w:val="left" w:pos="900"/>
              </w:tabs>
              <w:snapToGrid w:val="0"/>
              <w:jc w:val="center"/>
              <w:rPr>
                <w:rFonts w:eastAsia="Times New Roman"/>
                <w:sz w:val="20"/>
                <w:szCs w:val="20"/>
              </w:rPr>
            </w:pP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32826E6F" w14:textId="77777777" w:rsidR="0077292C" w:rsidRPr="00183ADA" w:rsidRDefault="0077292C" w:rsidP="003A5EAA">
            <w:pPr>
              <w:tabs>
                <w:tab w:val="left" w:pos="0"/>
                <w:tab w:val="left" w:pos="900"/>
              </w:tabs>
              <w:snapToGrid w:val="0"/>
              <w:jc w:val="center"/>
              <w:rPr>
                <w:rFonts w:eastAsia="Times New Roman"/>
                <w:sz w:val="20"/>
                <w:szCs w:val="20"/>
              </w:rPr>
            </w:pP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50D37562" w14:textId="77777777" w:rsidR="0077292C" w:rsidRPr="00183ADA" w:rsidRDefault="0077292C" w:rsidP="003A5EAA">
            <w:pPr>
              <w:tabs>
                <w:tab w:val="left" w:pos="0"/>
                <w:tab w:val="left" w:pos="900"/>
              </w:tabs>
              <w:snapToGrid w:val="0"/>
              <w:jc w:val="center"/>
              <w:rPr>
                <w:rFonts w:eastAsia="Times New Roman"/>
                <w:sz w:val="20"/>
                <w:szCs w:val="20"/>
              </w:rPr>
            </w:pP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5B4B215E" w14:textId="77777777" w:rsidR="0077292C" w:rsidRPr="00183ADA" w:rsidRDefault="0077292C" w:rsidP="003A5EAA">
            <w:pPr>
              <w:tabs>
                <w:tab w:val="left" w:pos="0"/>
                <w:tab w:val="left" w:pos="900"/>
              </w:tabs>
              <w:snapToGrid w:val="0"/>
              <w:jc w:val="center"/>
              <w:rPr>
                <w:rFonts w:eastAsia="Times New Roman"/>
                <w:sz w:val="20"/>
                <w:szCs w:val="20"/>
              </w:rPr>
            </w:pPr>
          </w:p>
        </w:tc>
        <w:tc>
          <w:tcPr>
            <w:tcW w:w="372" w:type="pct"/>
            <w:tcBorders>
              <w:top w:val="single" w:sz="4" w:space="0" w:color="auto"/>
              <w:left w:val="single" w:sz="4" w:space="0" w:color="auto"/>
              <w:bottom w:val="single" w:sz="4" w:space="0" w:color="auto"/>
              <w:right w:val="single" w:sz="4" w:space="0" w:color="auto"/>
            </w:tcBorders>
          </w:tcPr>
          <w:p w14:paraId="6C4BFB26" w14:textId="77777777" w:rsidR="0077292C" w:rsidRPr="00384935" w:rsidRDefault="0077292C" w:rsidP="003A5EAA">
            <w:pPr>
              <w:tabs>
                <w:tab w:val="left" w:pos="0"/>
                <w:tab w:val="left" w:pos="900"/>
              </w:tabs>
              <w:snapToGrid w:val="0"/>
              <w:jc w:val="center"/>
              <w:rPr>
                <w:rFonts w:eastAsia="Times New Roman"/>
                <w:b/>
                <w:sz w:val="20"/>
                <w:szCs w:val="20"/>
              </w:rPr>
            </w:pP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39EEBF24" w14:textId="77777777"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1</w:t>
            </w:r>
            <w:r w:rsidRPr="00183ADA">
              <w:rPr>
                <w:rFonts w:eastAsia="Times New Roman"/>
                <w:b/>
                <w:sz w:val="20"/>
                <w:szCs w:val="20"/>
              </w:rPr>
              <w:t>*</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172795EE" w14:textId="77777777"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1</w:t>
            </w:r>
            <w:r w:rsidRPr="00183ADA">
              <w:rPr>
                <w:rFonts w:eastAsia="Times New Roman"/>
                <w:b/>
                <w:sz w:val="20"/>
                <w:szCs w:val="20"/>
              </w:rPr>
              <w:t>*</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64AF9ABC" w14:textId="77777777" w:rsidR="0077292C" w:rsidRDefault="0077292C" w:rsidP="003A5EAA">
            <w:pPr>
              <w:tabs>
                <w:tab w:val="left" w:pos="0"/>
                <w:tab w:val="left" w:pos="900"/>
              </w:tabs>
              <w:snapToGrid w:val="0"/>
              <w:jc w:val="center"/>
              <w:rPr>
                <w:rFonts w:eastAsia="Times New Roman"/>
                <w:b/>
                <w:color w:val="FF0000"/>
                <w:sz w:val="20"/>
                <w:szCs w:val="20"/>
              </w:rPr>
            </w:pPr>
            <w:r>
              <w:rPr>
                <w:rFonts w:eastAsia="Times New Roman"/>
                <w:b/>
                <w:sz w:val="20"/>
                <w:szCs w:val="20"/>
              </w:rPr>
              <w:t>2</w:t>
            </w:r>
            <w:r w:rsidRPr="00384935">
              <w:rPr>
                <w:rFonts w:eastAsia="Times New Roman"/>
                <w:b/>
                <w:sz w:val="20"/>
                <w:szCs w:val="20"/>
              </w:rPr>
              <w:t>*</w:t>
            </w:r>
          </w:p>
        </w:tc>
        <w:tc>
          <w:tcPr>
            <w:tcW w:w="561" w:type="pct"/>
            <w:tcBorders>
              <w:top w:val="single" w:sz="4" w:space="0" w:color="000000"/>
              <w:left w:val="single" w:sz="4" w:space="0" w:color="auto"/>
              <w:bottom w:val="single" w:sz="4" w:space="0" w:color="000000"/>
              <w:right w:val="single" w:sz="8" w:space="0" w:color="000000"/>
            </w:tcBorders>
          </w:tcPr>
          <w:p w14:paraId="3FCFFEE1" w14:textId="77777777" w:rsidR="0077292C" w:rsidRDefault="00884568" w:rsidP="003A5EAA">
            <w:pPr>
              <w:tabs>
                <w:tab w:val="left" w:pos="0"/>
                <w:tab w:val="left" w:pos="900"/>
              </w:tabs>
              <w:snapToGrid w:val="0"/>
              <w:jc w:val="center"/>
              <w:rPr>
                <w:rFonts w:eastAsia="Times New Roman"/>
                <w:b/>
                <w:sz w:val="20"/>
                <w:szCs w:val="20"/>
              </w:rPr>
            </w:pPr>
            <w:r>
              <w:rPr>
                <w:rFonts w:eastAsia="Times New Roman"/>
                <w:b/>
                <w:sz w:val="20"/>
                <w:szCs w:val="20"/>
              </w:rPr>
              <w:t>2</w:t>
            </w:r>
            <w:r w:rsidR="0077292C" w:rsidRPr="00384935">
              <w:rPr>
                <w:rFonts w:eastAsia="Times New Roman"/>
                <w:b/>
                <w:sz w:val="20"/>
                <w:szCs w:val="20"/>
              </w:rPr>
              <w:t>*</w:t>
            </w:r>
          </w:p>
        </w:tc>
      </w:tr>
      <w:tr w:rsidR="0077292C" w:rsidRPr="00183ADA" w14:paraId="445A7151" w14:textId="77777777" w:rsidTr="00B00CBB">
        <w:trPr>
          <w:trHeight w:val="227"/>
          <w:jc w:val="right"/>
        </w:trPr>
        <w:tc>
          <w:tcPr>
            <w:tcW w:w="893" w:type="pct"/>
            <w:tcBorders>
              <w:top w:val="single" w:sz="4" w:space="0" w:color="000000"/>
              <w:left w:val="single" w:sz="4" w:space="0" w:color="000000"/>
              <w:bottom w:val="single" w:sz="4" w:space="0" w:color="000000"/>
              <w:right w:val="single" w:sz="4" w:space="0" w:color="auto"/>
            </w:tcBorders>
          </w:tcPr>
          <w:p w14:paraId="102E7184" w14:textId="77777777" w:rsidR="0077292C" w:rsidRDefault="0077292C" w:rsidP="003A5EAA">
            <w:pPr>
              <w:tabs>
                <w:tab w:val="left" w:pos="0"/>
                <w:tab w:val="left" w:pos="900"/>
              </w:tabs>
              <w:snapToGrid w:val="0"/>
              <w:jc w:val="both"/>
              <w:rPr>
                <w:rFonts w:eastAsia="Times New Roman"/>
                <w:sz w:val="20"/>
                <w:szCs w:val="20"/>
              </w:rPr>
            </w:pPr>
            <w:r>
              <w:rPr>
                <w:rFonts w:eastAsia="Times New Roman"/>
                <w:sz w:val="20"/>
                <w:szCs w:val="20"/>
              </w:rPr>
              <w:t>Lietuvių k. (diferencijavimas)</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60C59E88" w14:textId="77777777" w:rsidR="0077292C" w:rsidRDefault="0077292C" w:rsidP="003A5EAA">
            <w:pPr>
              <w:tabs>
                <w:tab w:val="left" w:pos="0"/>
                <w:tab w:val="left" w:pos="900"/>
              </w:tabs>
              <w:snapToGrid w:val="0"/>
              <w:jc w:val="center"/>
              <w:rPr>
                <w:rFonts w:eastAsia="Times New Roman"/>
                <w:sz w:val="20"/>
                <w:szCs w:val="20"/>
              </w:rPr>
            </w:pP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185FAF7C" w14:textId="77777777" w:rsidR="0077292C" w:rsidRPr="00183ADA" w:rsidRDefault="0077292C" w:rsidP="003A5EAA">
            <w:pPr>
              <w:tabs>
                <w:tab w:val="left" w:pos="0"/>
                <w:tab w:val="left" w:pos="900"/>
              </w:tabs>
              <w:snapToGrid w:val="0"/>
              <w:jc w:val="center"/>
              <w:rPr>
                <w:rFonts w:eastAsia="Times New Roman"/>
                <w:sz w:val="20"/>
                <w:szCs w:val="20"/>
              </w:rPr>
            </w:pP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29DBE6FD" w14:textId="77777777" w:rsidR="0077292C" w:rsidRPr="00183ADA" w:rsidRDefault="0077292C" w:rsidP="003A5EAA">
            <w:pPr>
              <w:tabs>
                <w:tab w:val="left" w:pos="0"/>
                <w:tab w:val="left" w:pos="900"/>
              </w:tabs>
              <w:snapToGrid w:val="0"/>
              <w:jc w:val="center"/>
              <w:rPr>
                <w:rFonts w:eastAsia="Times New Roman"/>
                <w:sz w:val="20"/>
                <w:szCs w:val="20"/>
              </w:rPr>
            </w:pP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74394190" w14:textId="77777777" w:rsidR="0077292C" w:rsidRPr="00183ADA" w:rsidRDefault="0077292C" w:rsidP="003A5EAA">
            <w:pPr>
              <w:tabs>
                <w:tab w:val="left" w:pos="0"/>
                <w:tab w:val="left" w:pos="900"/>
              </w:tabs>
              <w:snapToGrid w:val="0"/>
              <w:jc w:val="center"/>
              <w:rPr>
                <w:rFonts w:eastAsia="Times New Roman"/>
                <w:sz w:val="20"/>
                <w:szCs w:val="20"/>
              </w:rPr>
            </w:pPr>
          </w:p>
        </w:tc>
        <w:tc>
          <w:tcPr>
            <w:tcW w:w="372" w:type="pct"/>
            <w:tcBorders>
              <w:top w:val="single" w:sz="4" w:space="0" w:color="auto"/>
              <w:left w:val="single" w:sz="4" w:space="0" w:color="auto"/>
              <w:bottom w:val="single" w:sz="4" w:space="0" w:color="auto"/>
              <w:right w:val="single" w:sz="4" w:space="0" w:color="auto"/>
            </w:tcBorders>
          </w:tcPr>
          <w:p w14:paraId="5395205B" w14:textId="77777777" w:rsidR="0077292C" w:rsidRPr="00384935" w:rsidRDefault="0077292C" w:rsidP="003A5EAA">
            <w:pPr>
              <w:tabs>
                <w:tab w:val="left" w:pos="0"/>
                <w:tab w:val="left" w:pos="900"/>
              </w:tabs>
              <w:snapToGrid w:val="0"/>
              <w:jc w:val="center"/>
              <w:rPr>
                <w:rFonts w:eastAsia="Times New Roman"/>
                <w:b/>
                <w:sz w:val="20"/>
                <w:szCs w:val="20"/>
              </w:rPr>
            </w:pP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1B072465" w14:textId="77777777"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1</w:t>
            </w:r>
            <w:r w:rsidRPr="00183ADA">
              <w:rPr>
                <w:rFonts w:eastAsia="Times New Roman"/>
                <w:b/>
                <w:sz w:val="20"/>
                <w:szCs w:val="20"/>
              </w:rPr>
              <w:t>*</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7C0BE84A" w14:textId="77777777"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1</w:t>
            </w:r>
            <w:r w:rsidRPr="00183ADA">
              <w:rPr>
                <w:rFonts w:eastAsia="Times New Roman"/>
                <w:b/>
                <w:sz w:val="20"/>
                <w:szCs w:val="20"/>
              </w:rPr>
              <w:t>*</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6FDB6886" w14:textId="77777777" w:rsidR="0077292C" w:rsidRDefault="0077292C" w:rsidP="003A5EAA">
            <w:pPr>
              <w:tabs>
                <w:tab w:val="left" w:pos="0"/>
                <w:tab w:val="left" w:pos="900"/>
              </w:tabs>
              <w:snapToGrid w:val="0"/>
              <w:jc w:val="center"/>
              <w:rPr>
                <w:rFonts w:eastAsia="Times New Roman"/>
                <w:b/>
                <w:color w:val="FF0000"/>
                <w:sz w:val="20"/>
                <w:szCs w:val="20"/>
              </w:rPr>
            </w:pPr>
            <w:r>
              <w:rPr>
                <w:rFonts w:eastAsia="Times New Roman"/>
                <w:b/>
                <w:sz w:val="20"/>
                <w:szCs w:val="20"/>
              </w:rPr>
              <w:t>2</w:t>
            </w:r>
            <w:r w:rsidRPr="00384935">
              <w:rPr>
                <w:rFonts w:eastAsia="Times New Roman"/>
                <w:b/>
                <w:sz w:val="20"/>
                <w:szCs w:val="20"/>
              </w:rPr>
              <w:t>*</w:t>
            </w:r>
          </w:p>
        </w:tc>
        <w:tc>
          <w:tcPr>
            <w:tcW w:w="561" w:type="pct"/>
            <w:tcBorders>
              <w:top w:val="single" w:sz="4" w:space="0" w:color="000000"/>
              <w:left w:val="single" w:sz="4" w:space="0" w:color="auto"/>
              <w:bottom w:val="single" w:sz="4" w:space="0" w:color="000000"/>
              <w:right w:val="single" w:sz="8" w:space="0" w:color="000000"/>
            </w:tcBorders>
          </w:tcPr>
          <w:p w14:paraId="4F45D071" w14:textId="77777777" w:rsidR="0077292C" w:rsidRDefault="00884568" w:rsidP="003A5EAA">
            <w:pPr>
              <w:tabs>
                <w:tab w:val="left" w:pos="0"/>
                <w:tab w:val="left" w:pos="900"/>
              </w:tabs>
              <w:snapToGrid w:val="0"/>
              <w:jc w:val="center"/>
              <w:rPr>
                <w:rFonts w:eastAsia="Times New Roman"/>
                <w:b/>
                <w:sz w:val="20"/>
                <w:szCs w:val="20"/>
              </w:rPr>
            </w:pPr>
            <w:r>
              <w:rPr>
                <w:rFonts w:eastAsia="Times New Roman"/>
                <w:b/>
                <w:sz w:val="20"/>
                <w:szCs w:val="20"/>
              </w:rPr>
              <w:t>2</w:t>
            </w:r>
            <w:r w:rsidR="0077292C" w:rsidRPr="00384935">
              <w:rPr>
                <w:rFonts w:eastAsia="Times New Roman"/>
                <w:b/>
                <w:sz w:val="20"/>
                <w:szCs w:val="20"/>
              </w:rPr>
              <w:t>*</w:t>
            </w:r>
          </w:p>
        </w:tc>
      </w:tr>
      <w:tr w:rsidR="0077292C" w:rsidRPr="00183ADA" w14:paraId="5EE43D1A" w14:textId="77777777" w:rsidTr="00B00CBB">
        <w:trPr>
          <w:trHeight w:val="227"/>
          <w:jc w:val="right"/>
        </w:trPr>
        <w:tc>
          <w:tcPr>
            <w:tcW w:w="893" w:type="pct"/>
            <w:tcBorders>
              <w:top w:val="single" w:sz="4" w:space="0" w:color="000000"/>
              <w:left w:val="single" w:sz="4" w:space="0" w:color="000000"/>
              <w:bottom w:val="single" w:sz="4" w:space="0" w:color="000000"/>
              <w:right w:val="single" w:sz="4" w:space="0" w:color="auto"/>
            </w:tcBorders>
          </w:tcPr>
          <w:p w14:paraId="5CBA0A57" w14:textId="77777777" w:rsidR="0077292C" w:rsidRDefault="0010485C" w:rsidP="003A5EAA">
            <w:pPr>
              <w:tabs>
                <w:tab w:val="left" w:pos="0"/>
                <w:tab w:val="left" w:pos="900"/>
              </w:tabs>
              <w:snapToGrid w:val="0"/>
              <w:jc w:val="both"/>
              <w:rPr>
                <w:rFonts w:eastAsia="Times New Roman"/>
                <w:sz w:val="20"/>
                <w:szCs w:val="20"/>
              </w:rPr>
            </w:pPr>
            <w:r>
              <w:rPr>
                <w:rFonts w:eastAsia="Times New Roman"/>
                <w:sz w:val="20"/>
                <w:szCs w:val="20"/>
              </w:rPr>
              <w:t>IDUKM</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682B843E" w14:textId="77777777" w:rsidR="0077292C" w:rsidRDefault="0077292C" w:rsidP="003A5EAA">
            <w:pPr>
              <w:tabs>
                <w:tab w:val="left" w:pos="0"/>
                <w:tab w:val="left" w:pos="900"/>
              </w:tabs>
              <w:snapToGrid w:val="0"/>
              <w:jc w:val="center"/>
              <w:rPr>
                <w:rFonts w:eastAsia="Times New Roman"/>
                <w:sz w:val="20"/>
                <w:szCs w:val="20"/>
              </w:rPr>
            </w:pP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687D3A27" w14:textId="77777777" w:rsidR="0077292C" w:rsidRPr="00183ADA" w:rsidRDefault="0077292C" w:rsidP="003A5EAA">
            <w:pPr>
              <w:tabs>
                <w:tab w:val="left" w:pos="0"/>
                <w:tab w:val="left" w:pos="900"/>
              </w:tabs>
              <w:snapToGrid w:val="0"/>
              <w:jc w:val="center"/>
              <w:rPr>
                <w:rFonts w:eastAsia="Times New Roman"/>
                <w:sz w:val="20"/>
                <w:szCs w:val="20"/>
              </w:rPr>
            </w:pP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272CDF22" w14:textId="77777777" w:rsidR="0077292C" w:rsidRDefault="0077292C" w:rsidP="003A5EAA">
            <w:pPr>
              <w:tabs>
                <w:tab w:val="left" w:pos="0"/>
                <w:tab w:val="left" w:pos="900"/>
              </w:tabs>
              <w:snapToGrid w:val="0"/>
              <w:jc w:val="center"/>
              <w:rPr>
                <w:rFonts w:eastAsia="Times New Roman"/>
                <w:sz w:val="20"/>
                <w:szCs w:val="20"/>
              </w:rPr>
            </w:pP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7F78E394" w14:textId="77777777" w:rsidR="0077292C" w:rsidRPr="00183ADA" w:rsidRDefault="0077292C" w:rsidP="003A5EAA">
            <w:pPr>
              <w:tabs>
                <w:tab w:val="left" w:pos="0"/>
                <w:tab w:val="left" w:pos="900"/>
              </w:tabs>
              <w:snapToGrid w:val="0"/>
              <w:jc w:val="center"/>
              <w:rPr>
                <w:rFonts w:eastAsia="Times New Roman"/>
                <w:sz w:val="20"/>
                <w:szCs w:val="20"/>
              </w:rPr>
            </w:pPr>
          </w:p>
        </w:tc>
        <w:tc>
          <w:tcPr>
            <w:tcW w:w="372" w:type="pct"/>
            <w:tcBorders>
              <w:top w:val="single" w:sz="4" w:space="0" w:color="auto"/>
              <w:left w:val="single" w:sz="4" w:space="0" w:color="auto"/>
              <w:bottom w:val="single" w:sz="4" w:space="0" w:color="auto"/>
              <w:right w:val="single" w:sz="4" w:space="0" w:color="auto"/>
            </w:tcBorders>
          </w:tcPr>
          <w:p w14:paraId="5BBFA8DD" w14:textId="77777777" w:rsidR="0077292C" w:rsidRPr="00811B6F" w:rsidRDefault="0077292C" w:rsidP="003A5EAA">
            <w:pPr>
              <w:tabs>
                <w:tab w:val="left" w:pos="0"/>
                <w:tab w:val="left" w:pos="900"/>
              </w:tabs>
              <w:snapToGrid w:val="0"/>
              <w:jc w:val="center"/>
              <w:rPr>
                <w:rFonts w:eastAsia="Times New Roman"/>
                <w:b/>
                <w:sz w:val="20"/>
                <w:szCs w:val="20"/>
              </w:rPr>
            </w:pP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62BE091D" w14:textId="77777777" w:rsidR="0077292C" w:rsidRPr="00884568" w:rsidRDefault="0077292C" w:rsidP="003A5EAA">
            <w:pPr>
              <w:tabs>
                <w:tab w:val="left" w:pos="0"/>
                <w:tab w:val="left" w:pos="900"/>
              </w:tabs>
              <w:snapToGrid w:val="0"/>
              <w:jc w:val="center"/>
              <w:rPr>
                <w:rFonts w:eastAsia="Times New Roman"/>
                <w:color w:val="FF0000"/>
                <w:sz w:val="20"/>
                <w:szCs w:val="20"/>
              </w:rPr>
            </w:pP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2F708DC7" w14:textId="77777777" w:rsidR="0077292C" w:rsidRPr="00884568" w:rsidRDefault="0077292C" w:rsidP="003A5EAA">
            <w:pPr>
              <w:tabs>
                <w:tab w:val="left" w:pos="0"/>
                <w:tab w:val="left" w:pos="900"/>
              </w:tabs>
              <w:snapToGrid w:val="0"/>
              <w:jc w:val="center"/>
              <w:rPr>
                <w:rFonts w:eastAsia="Times New Roman"/>
                <w:color w:val="FF0000"/>
                <w:sz w:val="20"/>
                <w:szCs w:val="20"/>
              </w:rPr>
            </w:pP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0BFBE8E2" w14:textId="77777777" w:rsidR="0077292C" w:rsidRPr="00884568" w:rsidRDefault="0077292C" w:rsidP="003A5EAA">
            <w:pPr>
              <w:tabs>
                <w:tab w:val="left" w:pos="0"/>
                <w:tab w:val="left" w:pos="900"/>
              </w:tabs>
              <w:snapToGrid w:val="0"/>
              <w:jc w:val="center"/>
              <w:rPr>
                <w:rFonts w:eastAsia="Times New Roman"/>
                <w:b/>
                <w:color w:val="FF0000"/>
                <w:sz w:val="20"/>
                <w:szCs w:val="20"/>
              </w:rPr>
            </w:pPr>
          </w:p>
        </w:tc>
        <w:tc>
          <w:tcPr>
            <w:tcW w:w="561" w:type="pct"/>
            <w:tcBorders>
              <w:top w:val="single" w:sz="4" w:space="0" w:color="000000"/>
              <w:left w:val="single" w:sz="4" w:space="0" w:color="auto"/>
              <w:bottom w:val="single" w:sz="4" w:space="0" w:color="000000"/>
              <w:right w:val="single" w:sz="8" w:space="0" w:color="000000"/>
            </w:tcBorders>
          </w:tcPr>
          <w:p w14:paraId="5A21D48E" w14:textId="77777777" w:rsidR="0077292C" w:rsidRPr="00884568" w:rsidRDefault="0077292C" w:rsidP="003A5EAA">
            <w:pPr>
              <w:tabs>
                <w:tab w:val="left" w:pos="0"/>
                <w:tab w:val="left" w:pos="900"/>
              </w:tabs>
              <w:snapToGrid w:val="0"/>
              <w:jc w:val="center"/>
              <w:rPr>
                <w:rFonts w:eastAsia="Times New Roman"/>
                <w:b/>
                <w:color w:val="FF0000"/>
                <w:sz w:val="20"/>
                <w:szCs w:val="20"/>
              </w:rPr>
            </w:pPr>
          </w:p>
        </w:tc>
      </w:tr>
      <w:tr w:rsidR="0010485C" w:rsidRPr="00183ADA" w14:paraId="59FB8683" w14:textId="77777777" w:rsidTr="00B00CBB">
        <w:trPr>
          <w:trHeight w:val="227"/>
          <w:jc w:val="right"/>
        </w:trPr>
        <w:tc>
          <w:tcPr>
            <w:tcW w:w="893" w:type="pct"/>
            <w:tcBorders>
              <w:top w:val="single" w:sz="4" w:space="0" w:color="000000"/>
              <w:left w:val="single" w:sz="4" w:space="0" w:color="000000"/>
              <w:bottom w:val="single" w:sz="4" w:space="0" w:color="000000"/>
              <w:right w:val="single" w:sz="4" w:space="0" w:color="auto"/>
            </w:tcBorders>
          </w:tcPr>
          <w:p w14:paraId="7508EF66" w14:textId="77777777" w:rsidR="0010485C" w:rsidRDefault="005141D6" w:rsidP="003A5EAA">
            <w:pPr>
              <w:tabs>
                <w:tab w:val="left" w:pos="0"/>
                <w:tab w:val="left" w:pos="900"/>
              </w:tabs>
              <w:snapToGrid w:val="0"/>
              <w:jc w:val="both"/>
              <w:rPr>
                <w:rFonts w:eastAsia="Times New Roman"/>
                <w:sz w:val="20"/>
                <w:szCs w:val="20"/>
              </w:rPr>
            </w:pPr>
            <w:r>
              <w:rPr>
                <w:rFonts w:eastAsia="Times New Roman"/>
                <w:sz w:val="20"/>
                <w:szCs w:val="20"/>
              </w:rPr>
              <w:t>Geografija</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72D51DE7" w14:textId="77777777" w:rsidR="0010485C" w:rsidRDefault="0010485C" w:rsidP="003A5EAA">
            <w:pPr>
              <w:tabs>
                <w:tab w:val="left" w:pos="0"/>
                <w:tab w:val="left" w:pos="900"/>
              </w:tabs>
              <w:snapToGrid w:val="0"/>
              <w:jc w:val="center"/>
              <w:rPr>
                <w:rFonts w:eastAsia="Times New Roman"/>
                <w:sz w:val="20"/>
                <w:szCs w:val="20"/>
              </w:rPr>
            </w:pP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74E91EE0" w14:textId="26013D81" w:rsidR="0010485C" w:rsidRPr="00183ADA" w:rsidRDefault="0062151E" w:rsidP="003A5EAA">
            <w:pPr>
              <w:tabs>
                <w:tab w:val="left" w:pos="0"/>
                <w:tab w:val="left" w:pos="900"/>
              </w:tabs>
              <w:snapToGrid w:val="0"/>
              <w:jc w:val="center"/>
              <w:rPr>
                <w:rFonts w:eastAsia="Times New Roman"/>
                <w:sz w:val="20"/>
                <w:szCs w:val="20"/>
              </w:rPr>
            </w:pPr>
            <w:r w:rsidRPr="000A5BF6">
              <w:rPr>
                <w:rFonts w:eastAsia="Times New Roman"/>
                <w:sz w:val="20"/>
                <w:szCs w:val="20"/>
              </w:rPr>
              <w:t>0,5*</w:t>
            </w: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2E52703C" w14:textId="6D258071" w:rsidR="0010485C" w:rsidRDefault="0010485C" w:rsidP="003A5EAA">
            <w:pPr>
              <w:tabs>
                <w:tab w:val="left" w:pos="0"/>
                <w:tab w:val="left" w:pos="900"/>
              </w:tabs>
              <w:snapToGrid w:val="0"/>
              <w:jc w:val="center"/>
              <w:rPr>
                <w:rFonts w:eastAsia="Times New Roman"/>
                <w:sz w:val="20"/>
                <w:szCs w:val="20"/>
              </w:rPr>
            </w:pP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2BA88730" w14:textId="77777777" w:rsidR="0010485C" w:rsidRPr="00183ADA" w:rsidRDefault="0010485C" w:rsidP="003A5EAA">
            <w:pPr>
              <w:tabs>
                <w:tab w:val="left" w:pos="0"/>
                <w:tab w:val="left" w:pos="900"/>
              </w:tabs>
              <w:snapToGrid w:val="0"/>
              <w:jc w:val="center"/>
              <w:rPr>
                <w:rFonts w:eastAsia="Times New Roman"/>
                <w:sz w:val="20"/>
                <w:szCs w:val="20"/>
              </w:rPr>
            </w:pPr>
          </w:p>
        </w:tc>
        <w:tc>
          <w:tcPr>
            <w:tcW w:w="372" w:type="pct"/>
            <w:tcBorders>
              <w:top w:val="single" w:sz="4" w:space="0" w:color="auto"/>
              <w:left w:val="single" w:sz="4" w:space="0" w:color="auto"/>
              <w:bottom w:val="single" w:sz="4" w:space="0" w:color="auto"/>
              <w:right w:val="single" w:sz="4" w:space="0" w:color="auto"/>
            </w:tcBorders>
          </w:tcPr>
          <w:p w14:paraId="7B570AA9" w14:textId="77777777" w:rsidR="0010485C" w:rsidRPr="00811B6F" w:rsidRDefault="0010485C" w:rsidP="003A5EAA">
            <w:pPr>
              <w:tabs>
                <w:tab w:val="left" w:pos="0"/>
                <w:tab w:val="left" w:pos="900"/>
              </w:tabs>
              <w:snapToGrid w:val="0"/>
              <w:jc w:val="center"/>
              <w:rPr>
                <w:rFonts w:eastAsia="Times New Roman"/>
                <w:b/>
                <w:sz w:val="20"/>
                <w:szCs w:val="20"/>
              </w:rPr>
            </w:pPr>
            <w:r w:rsidRPr="00811B6F">
              <w:rPr>
                <w:rFonts w:eastAsia="Times New Roman"/>
                <w:b/>
                <w:sz w:val="20"/>
                <w:szCs w:val="20"/>
              </w:rPr>
              <w:t>0,5*</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5540E782" w14:textId="77777777" w:rsidR="0010485C" w:rsidRPr="00884568" w:rsidRDefault="0010485C" w:rsidP="003A5EAA">
            <w:pPr>
              <w:tabs>
                <w:tab w:val="left" w:pos="0"/>
                <w:tab w:val="left" w:pos="900"/>
              </w:tabs>
              <w:snapToGrid w:val="0"/>
              <w:jc w:val="center"/>
              <w:rPr>
                <w:rFonts w:eastAsia="Times New Roman"/>
                <w:color w:val="FF0000"/>
                <w:sz w:val="20"/>
                <w:szCs w:val="20"/>
              </w:rPr>
            </w:pP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35FE58A5" w14:textId="77777777" w:rsidR="0010485C" w:rsidRPr="00884568" w:rsidRDefault="0010485C" w:rsidP="003A5EAA">
            <w:pPr>
              <w:tabs>
                <w:tab w:val="left" w:pos="0"/>
                <w:tab w:val="left" w:pos="900"/>
              </w:tabs>
              <w:snapToGrid w:val="0"/>
              <w:jc w:val="center"/>
              <w:rPr>
                <w:rFonts w:eastAsia="Times New Roman"/>
                <w:color w:val="FF0000"/>
                <w:sz w:val="20"/>
                <w:szCs w:val="20"/>
              </w:rPr>
            </w:pP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799B736D" w14:textId="77777777" w:rsidR="0010485C" w:rsidRPr="00884568" w:rsidRDefault="0010485C" w:rsidP="003A5EAA">
            <w:pPr>
              <w:tabs>
                <w:tab w:val="left" w:pos="0"/>
                <w:tab w:val="left" w:pos="900"/>
              </w:tabs>
              <w:snapToGrid w:val="0"/>
              <w:jc w:val="center"/>
              <w:rPr>
                <w:rFonts w:eastAsia="Times New Roman"/>
                <w:b/>
                <w:color w:val="FF0000"/>
                <w:sz w:val="20"/>
                <w:szCs w:val="20"/>
              </w:rPr>
            </w:pPr>
          </w:p>
        </w:tc>
        <w:tc>
          <w:tcPr>
            <w:tcW w:w="561" w:type="pct"/>
            <w:tcBorders>
              <w:top w:val="single" w:sz="4" w:space="0" w:color="000000"/>
              <w:left w:val="single" w:sz="4" w:space="0" w:color="auto"/>
              <w:bottom w:val="single" w:sz="4" w:space="0" w:color="000000"/>
              <w:right w:val="single" w:sz="8" w:space="0" w:color="000000"/>
            </w:tcBorders>
          </w:tcPr>
          <w:p w14:paraId="5BA8135C" w14:textId="77777777" w:rsidR="0010485C" w:rsidRPr="00C23240" w:rsidRDefault="0010485C" w:rsidP="003A5EAA">
            <w:pPr>
              <w:tabs>
                <w:tab w:val="left" w:pos="0"/>
                <w:tab w:val="left" w:pos="900"/>
              </w:tabs>
              <w:snapToGrid w:val="0"/>
              <w:jc w:val="center"/>
              <w:rPr>
                <w:rFonts w:eastAsia="Times New Roman"/>
                <w:b/>
                <w:sz w:val="20"/>
                <w:szCs w:val="20"/>
              </w:rPr>
            </w:pPr>
            <w:r w:rsidRPr="00811B6F">
              <w:rPr>
                <w:rFonts w:eastAsia="Times New Roman"/>
                <w:b/>
                <w:sz w:val="20"/>
                <w:szCs w:val="20"/>
              </w:rPr>
              <w:t>0,5*</w:t>
            </w:r>
          </w:p>
        </w:tc>
      </w:tr>
      <w:tr w:rsidR="0027140A" w:rsidRPr="00183ADA" w14:paraId="74763195" w14:textId="77777777" w:rsidTr="00B00CBB">
        <w:trPr>
          <w:trHeight w:val="227"/>
          <w:jc w:val="right"/>
        </w:trPr>
        <w:tc>
          <w:tcPr>
            <w:tcW w:w="893" w:type="pct"/>
            <w:tcBorders>
              <w:top w:val="single" w:sz="4" w:space="0" w:color="000000"/>
              <w:left w:val="single" w:sz="4" w:space="0" w:color="000000"/>
              <w:bottom w:val="single" w:sz="4" w:space="0" w:color="000000"/>
              <w:right w:val="single" w:sz="4" w:space="0" w:color="auto"/>
            </w:tcBorders>
          </w:tcPr>
          <w:p w14:paraId="4F2F77B9" w14:textId="36F4D724" w:rsidR="0027140A" w:rsidRDefault="0027140A" w:rsidP="0027140A">
            <w:pPr>
              <w:tabs>
                <w:tab w:val="left" w:pos="0"/>
                <w:tab w:val="left" w:pos="900"/>
              </w:tabs>
              <w:snapToGrid w:val="0"/>
              <w:jc w:val="both"/>
              <w:rPr>
                <w:rFonts w:eastAsia="Times New Roman"/>
                <w:sz w:val="20"/>
                <w:szCs w:val="20"/>
              </w:rPr>
            </w:pPr>
            <w:r>
              <w:rPr>
                <w:rFonts w:eastAsia="Times New Roman"/>
                <w:sz w:val="20"/>
                <w:szCs w:val="20"/>
              </w:rPr>
              <w:t>Biologija</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6B10D709" w14:textId="77777777" w:rsidR="0027140A" w:rsidRDefault="0027140A" w:rsidP="0027140A">
            <w:pPr>
              <w:tabs>
                <w:tab w:val="left" w:pos="0"/>
                <w:tab w:val="left" w:pos="900"/>
              </w:tabs>
              <w:snapToGrid w:val="0"/>
              <w:jc w:val="center"/>
              <w:rPr>
                <w:rFonts w:eastAsia="Times New Roman"/>
                <w:sz w:val="20"/>
                <w:szCs w:val="20"/>
              </w:rPr>
            </w:pP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00166484" w14:textId="77777777" w:rsidR="0027140A" w:rsidRPr="00183ADA" w:rsidRDefault="0027140A" w:rsidP="0027140A">
            <w:pPr>
              <w:tabs>
                <w:tab w:val="left" w:pos="0"/>
                <w:tab w:val="left" w:pos="900"/>
              </w:tabs>
              <w:snapToGrid w:val="0"/>
              <w:jc w:val="center"/>
              <w:rPr>
                <w:rFonts w:eastAsia="Times New Roman"/>
                <w:sz w:val="20"/>
                <w:szCs w:val="20"/>
              </w:rPr>
            </w:pP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761AD352" w14:textId="501AB512" w:rsidR="0027140A" w:rsidRDefault="0027140A" w:rsidP="0027140A">
            <w:pPr>
              <w:tabs>
                <w:tab w:val="left" w:pos="0"/>
                <w:tab w:val="left" w:pos="900"/>
              </w:tabs>
              <w:snapToGrid w:val="0"/>
              <w:jc w:val="center"/>
              <w:rPr>
                <w:rFonts w:eastAsia="Times New Roman"/>
                <w:sz w:val="20"/>
                <w:szCs w:val="20"/>
              </w:rPr>
            </w:pPr>
            <w:r w:rsidRPr="000A5BF6">
              <w:rPr>
                <w:rFonts w:eastAsia="Times New Roman"/>
                <w:sz w:val="20"/>
                <w:szCs w:val="20"/>
              </w:rPr>
              <w:t>0,5*</w:t>
            </w: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7E29F9E8" w14:textId="6822375A" w:rsidR="0027140A" w:rsidRPr="00183ADA" w:rsidRDefault="0027140A" w:rsidP="0027140A">
            <w:pPr>
              <w:tabs>
                <w:tab w:val="left" w:pos="0"/>
                <w:tab w:val="left" w:pos="900"/>
              </w:tabs>
              <w:snapToGrid w:val="0"/>
              <w:jc w:val="center"/>
              <w:rPr>
                <w:rFonts w:eastAsia="Times New Roman"/>
                <w:sz w:val="20"/>
                <w:szCs w:val="20"/>
              </w:rPr>
            </w:pPr>
          </w:p>
        </w:tc>
        <w:tc>
          <w:tcPr>
            <w:tcW w:w="372" w:type="pct"/>
            <w:tcBorders>
              <w:top w:val="single" w:sz="4" w:space="0" w:color="auto"/>
              <w:left w:val="single" w:sz="4" w:space="0" w:color="auto"/>
              <w:bottom w:val="single" w:sz="4" w:space="0" w:color="auto"/>
              <w:right w:val="single" w:sz="4" w:space="0" w:color="auto"/>
            </w:tcBorders>
          </w:tcPr>
          <w:p w14:paraId="2B653058" w14:textId="750E7C4C" w:rsidR="0027140A" w:rsidRDefault="00566C9C" w:rsidP="0027140A">
            <w:pPr>
              <w:tabs>
                <w:tab w:val="left" w:pos="0"/>
                <w:tab w:val="left" w:pos="900"/>
              </w:tabs>
              <w:snapToGrid w:val="0"/>
              <w:jc w:val="center"/>
              <w:rPr>
                <w:rFonts w:eastAsia="Times New Roman"/>
                <w:b/>
                <w:sz w:val="20"/>
                <w:szCs w:val="20"/>
              </w:rPr>
            </w:pPr>
            <w:r>
              <w:rPr>
                <w:rFonts w:eastAsia="Times New Roman"/>
                <w:b/>
                <w:sz w:val="20"/>
                <w:szCs w:val="20"/>
              </w:rPr>
              <w:t>0,5</w:t>
            </w:r>
            <w:r w:rsidR="0027140A" w:rsidRPr="00811B6F">
              <w:rPr>
                <w:rFonts w:eastAsia="Times New Roman"/>
                <w:b/>
                <w:sz w:val="20"/>
                <w:szCs w:val="20"/>
              </w:rPr>
              <w:t>*</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63FC6B92" w14:textId="77777777" w:rsidR="0027140A" w:rsidRPr="00884568" w:rsidRDefault="0027140A" w:rsidP="0027140A">
            <w:pPr>
              <w:tabs>
                <w:tab w:val="left" w:pos="0"/>
                <w:tab w:val="left" w:pos="900"/>
              </w:tabs>
              <w:snapToGrid w:val="0"/>
              <w:jc w:val="center"/>
              <w:rPr>
                <w:rFonts w:eastAsia="Times New Roman"/>
                <w:color w:val="FF0000"/>
                <w:sz w:val="20"/>
                <w:szCs w:val="20"/>
              </w:rPr>
            </w:pP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65B7A471" w14:textId="77777777" w:rsidR="0027140A" w:rsidRPr="00884568" w:rsidRDefault="0027140A" w:rsidP="0027140A">
            <w:pPr>
              <w:tabs>
                <w:tab w:val="left" w:pos="0"/>
                <w:tab w:val="left" w:pos="900"/>
              </w:tabs>
              <w:snapToGrid w:val="0"/>
              <w:jc w:val="center"/>
              <w:rPr>
                <w:rFonts w:eastAsia="Times New Roman"/>
                <w:color w:val="FF0000"/>
                <w:sz w:val="20"/>
                <w:szCs w:val="20"/>
              </w:rPr>
            </w:pP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512C6C2D" w14:textId="77777777" w:rsidR="0027140A" w:rsidRPr="00884568" w:rsidRDefault="0027140A" w:rsidP="0027140A">
            <w:pPr>
              <w:tabs>
                <w:tab w:val="left" w:pos="0"/>
                <w:tab w:val="left" w:pos="900"/>
              </w:tabs>
              <w:snapToGrid w:val="0"/>
              <w:jc w:val="center"/>
              <w:rPr>
                <w:rFonts w:eastAsia="Times New Roman"/>
                <w:b/>
                <w:color w:val="FF0000"/>
                <w:sz w:val="20"/>
                <w:szCs w:val="20"/>
              </w:rPr>
            </w:pPr>
          </w:p>
        </w:tc>
        <w:tc>
          <w:tcPr>
            <w:tcW w:w="561" w:type="pct"/>
            <w:tcBorders>
              <w:top w:val="single" w:sz="4" w:space="0" w:color="000000"/>
              <w:left w:val="single" w:sz="4" w:space="0" w:color="auto"/>
              <w:bottom w:val="single" w:sz="4" w:space="0" w:color="000000"/>
              <w:right w:val="single" w:sz="8" w:space="0" w:color="000000"/>
            </w:tcBorders>
          </w:tcPr>
          <w:p w14:paraId="303ECE1E" w14:textId="03EB8C07" w:rsidR="0027140A" w:rsidRDefault="00566C9C" w:rsidP="0027140A">
            <w:pPr>
              <w:tabs>
                <w:tab w:val="left" w:pos="0"/>
                <w:tab w:val="left" w:pos="900"/>
              </w:tabs>
              <w:snapToGrid w:val="0"/>
              <w:jc w:val="center"/>
              <w:rPr>
                <w:rFonts w:eastAsia="Times New Roman"/>
                <w:b/>
                <w:sz w:val="20"/>
                <w:szCs w:val="20"/>
              </w:rPr>
            </w:pPr>
            <w:r>
              <w:rPr>
                <w:rFonts w:eastAsia="Times New Roman"/>
                <w:b/>
                <w:sz w:val="20"/>
                <w:szCs w:val="20"/>
              </w:rPr>
              <w:t>0,5</w:t>
            </w:r>
            <w:r w:rsidR="0027140A" w:rsidRPr="00811B6F">
              <w:rPr>
                <w:rFonts w:eastAsia="Times New Roman"/>
                <w:b/>
                <w:sz w:val="20"/>
                <w:szCs w:val="20"/>
              </w:rPr>
              <w:t>*</w:t>
            </w:r>
          </w:p>
        </w:tc>
      </w:tr>
      <w:tr w:rsidR="0027140A" w:rsidRPr="00183ADA" w14:paraId="7B105A6D" w14:textId="77777777" w:rsidTr="00B00CBB">
        <w:trPr>
          <w:trHeight w:val="227"/>
          <w:jc w:val="right"/>
        </w:trPr>
        <w:tc>
          <w:tcPr>
            <w:tcW w:w="893" w:type="pct"/>
            <w:tcBorders>
              <w:top w:val="single" w:sz="4" w:space="0" w:color="000000"/>
              <w:left w:val="single" w:sz="4" w:space="0" w:color="000000"/>
              <w:bottom w:val="single" w:sz="4" w:space="0" w:color="000000"/>
              <w:right w:val="single" w:sz="4" w:space="0" w:color="auto"/>
            </w:tcBorders>
          </w:tcPr>
          <w:p w14:paraId="165F05C9" w14:textId="77777777" w:rsidR="0027140A" w:rsidRDefault="0027140A" w:rsidP="0027140A">
            <w:pPr>
              <w:tabs>
                <w:tab w:val="left" w:pos="0"/>
                <w:tab w:val="left" w:pos="900"/>
              </w:tabs>
              <w:snapToGrid w:val="0"/>
              <w:jc w:val="both"/>
              <w:rPr>
                <w:rFonts w:eastAsia="Times New Roman"/>
                <w:sz w:val="20"/>
                <w:szCs w:val="20"/>
              </w:rPr>
            </w:pPr>
            <w:r>
              <w:rPr>
                <w:rFonts w:eastAsia="Times New Roman"/>
                <w:sz w:val="20"/>
                <w:szCs w:val="20"/>
              </w:rPr>
              <w:t>Anglų kalba</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566DB4A7" w14:textId="46FE80D3" w:rsidR="0027140A" w:rsidRDefault="0027140A" w:rsidP="0027140A">
            <w:pPr>
              <w:tabs>
                <w:tab w:val="left" w:pos="0"/>
                <w:tab w:val="left" w:pos="900"/>
              </w:tabs>
              <w:snapToGrid w:val="0"/>
              <w:jc w:val="center"/>
              <w:rPr>
                <w:rFonts w:eastAsia="Times New Roman"/>
                <w:sz w:val="20"/>
                <w:szCs w:val="20"/>
              </w:rPr>
            </w:pP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49B85331" w14:textId="77777777" w:rsidR="0027140A" w:rsidRPr="00B425B8" w:rsidRDefault="0027140A" w:rsidP="0027140A">
            <w:pPr>
              <w:tabs>
                <w:tab w:val="left" w:pos="0"/>
                <w:tab w:val="left" w:pos="900"/>
              </w:tabs>
              <w:snapToGrid w:val="0"/>
              <w:jc w:val="center"/>
              <w:rPr>
                <w:rFonts w:eastAsia="Times New Roman"/>
                <w:sz w:val="20"/>
                <w:szCs w:val="20"/>
              </w:rPr>
            </w:pPr>
            <w:r w:rsidRPr="00B425B8">
              <w:rPr>
                <w:rFonts w:eastAsia="Times New Roman"/>
                <w:sz w:val="20"/>
                <w:szCs w:val="20"/>
              </w:rPr>
              <w:t>0,5*</w:t>
            </w: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3F5C678D" w14:textId="77777777" w:rsidR="0027140A" w:rsidRDefault="0027140A" w:rsidP="0027140A">
            <w:pPr>
              <w:tabs>
                <w:tab w:val="left" w:pos="0"/>
                <w:tab w:val="left" w:pos="900"/>
              </w:tabs>
              <w:snapToGrid w:val="0"/>
              <w:jc w:val="center"/>
              <w:rPr>
                <w:rFonts w:eastAsia="Times New Roman"/>
                <w:sz w:val="20"/>
                <w:szCs w:val="20"/>
              </w:rPr>
            </w:pPr>
            <w:r>
              <w:rPr>
                <w:rFonts w:eastAsia="Times New Roman"/>
                <w:sz w:val="20"/>
                <w:szCs w:val="20"/>
              </w:rPr>
              <w:t>0,5</w:t>
            </w:r>
            <w:r w:rsidRPr="000A5BF6">
              <w:rPr>
                <w:rFonts w:eastAsia="Times New Roman"/>
                <w:sz w:val="20"/>
                <w:szCs w:val="20"/>
              </w:rPr>
              <w:t>*</w:t>
            </w: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56FD6383" w14:textId="0A0954FA" w:rsidR="0027140A" w:rsidRPr="00183ADA" w:rsidRDefault="0027140A" w:rsidP="0027140A">
            <w:pPr>
              <w:tabs>
                <w:tab w:val="left" w:pos="0"/>
                <w:tab w:val="left" w:pos="900"/>
              </w:tabs>
              <w:snapToGrid w:val="0"/>
              <w:jc w:val="center"/>
              <w:rPr>
                <w:rFonts w:eastAsia="Times New Roman"/>
                <w:sz w:val="20"/>
                <w:szCs w:val="20"/>
              </w:rPr>
            </w:pPr>
          </w:p>
        </w:tc>
        <w:tc>
          <w:tcPr>
            <w:tcW w:w="372" w:type="pct"/>
            <w:tcBorders>
              <w:top w:val="single" w:sz="4" w:space="0" w:color="auto"/>
              <w:left w:val="single" w:sz="4" w:space="0" w:color="auto"/>
              <w:bottom w:val="single" w:sz="4" w:space="0" w:color="auto"/>
              <w:right w:val="single" w:sz="4" w:space="0" w:color="auto"/>
            </w:tcBorders>
          </w:tcPr>
          <w:p w14:paraId="51DF89E1" w14:textId="58B31320" w:rsidR="0027140A" w:rsidRPr="00811B6F" w:rsidRDefault="0027140A" w:rsidP="0027140A">
            <w:pPr>
              <w:tabs>
                <w:tab w:val="left" w:pos="0"/>
                <w:tab w:val="left" w:pos="900"/>
              </w:tabs>
              <w:snapToGrid w:val="0"/>
              <w:jc w:val="center"/>
              <w:rPr>
                <w:rFonts w:eastAsia="Times New Roman"/>
                <w:b/>
                <w:sz w:val="20"/>
                <w:szCs w:val="20"/>
              </w:rPr>
            </w:pPr>
            <w:r>
              <w:rPr>
                <w:rFonts w:eastAsia="Times New Roman"/>
                <w:b/>
                <w:sz w:val="20"/>
                <w:szCs w:val="20"/>
              </w:rPr>
              <w:t>1</w:t>
            </w:r>
            <w:r w:rsidRPr="00811B6F">
              <w:rPr>
                <w:rFonts w:eastAsia="Times New Roman"/>
                <w:b/>
                <w:sz w:val="20"/>
                <w:szCs w:val="20"/>
              </w:rPr>
              <w:t>*</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07B96F28" w14:textId="77777777" w:rsidR="0027140A" w:rsidRPr="00884568" w:rsidRDefault="0027140A" w:rsidP="0027140A">
            <w:pPr>
              <w:tabs>
                <w:tab w:val="left" w:pos="0"/>
                <w:tab w:val="left" w:pos="900"/>
              </w:tabs>
              <w:snapToGrid w:val="0"/>
              <w:jc w:val="center"/>
              <w:rPr>
                <w:rFonts w:eastAsia="Times New Roman"/>
                <w:color w:val="FF0000"/>
                <w:sz w:val="20"/>
                <w:szCs w:val="20"/>
              </w:rPr>
            </w:pP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6FEA1304" w14:textId="77777777" w:rsidR="0027140A" w:rsidRPr="00884568" w:rsidRDefault="0027140A" w:rsidP="0027140A">
            <w:pPr>
              <w:tabs>
                <w:tab w:val="left" w:pos="0"/>
                <w:tab w:val="left" w:pos="900"/>
              </w:tabs>
              <w:snapToGrid w:val="0"/>
              <w:jc w:val="center"/>
              <w:rPr>
                <w:rFonts w:eastAsia="Times New Roman"/>
                <w:color w:val="FF0000"/>
                <w:sz w:val="20"/>
                <w:szCs w:val="20"/>
              </w:rPr>
            </w:pP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01E87738" w14:textId="77777777" w:rsidR="0027140A" w:rsidRPr="00884568" w:rsidRDefault="0027140A" w:rsidP="0027140A">
            <w:pPr>
              <w:tabs>
                <w:tab w:val="left" w:pos="0"/>
                <w:tab w:val="left" w:pos="900"/>
              </w:tabs>
              <w:snapToGrid w:val="0"/>
              <w:jc w:val="center"/>
              <w:rPr>
                <w:rFonts w:eastAsia="Times New Roman"/>
                <w:b/>
                <w:color w:val="FF0000"/>
                <w:sz w:val="20"/>
                <w:szCs w:val="20"/>
              </w:rPr>
            </w:pPr>
          </w:p>
        </w:tc>
        <w:tc>
          <w:tcPr>
            <w:tcW w:w="561" w:type="pct"/>
            <w:tcBorders>
              <w:top w:val="single" w:sz="4" w:space="0" w:color="000000"/>
              <w:left w:val="single" w:sz="4" w:space="0" w:color="auto"/>
              <w:bottom w:val="single" w:sz="4" w:space="0" w:color="000000"/>
              <w:right w:val="single" w:sz="8" w:space="0" w:color="000000"/>
            </w:tcBorders>
          </w:tcPr>
          <w:p w14:paraId="4E324F13" w14:textId="69D326BA" w:rsidR="0027140A" w:rsidRPr="00C23240" w:rsidRDefault="0027140A" w:rsidP="0027140A">
            <w:pPr>
              <w:tabs>
                <w:tab w:val="left" w:pos="0"/>
                <w:tab w:val="left" w:pos="900"/>
              </w:tabs>
              <w:snapToGrid w:val="0"/>
              <w:jc w:val="center"/>
              <w:rPr>
                <w:rFonts w:eastAsia="Times New Roman"/>
                <w:b/>
                <w:sz w:val="20"/>
                <w:szCs w:val="20"/>
              </w:rPr>
            </w:pPr>
            <w:r>
              <w:rPr>
                <w:rFonts w:eastAsia="Times New Roman"/>
                <w:b/>
                <w:sz w:val="20"/>
                <w:szCs w:val="20"/>
              </w:rPr>
              <w:t>1</w:t>
            </w:r>
            <w:r w:rsidRPr="00811B6F">
              <w:rPr>
                <w:rFonts w:eastAsia="Times New Roman"/>
                <w:b/>
                <w:sz w:val="20"/>
                <w:szCs w:val="20"/>
              </w:rPr>
              <w:t>*</w:t>
            </w:r>
          </w:p>
        </w:tc>
      </w:tr>
      <w:tr w:rsidR="0027140A" w:rsidRPr="00183ADA" w14:paraId="2600B5B9" w14:textId="77777777" w:rsidTr="00B00CBB">
        <w:trPr>
          <w:trHeight w:val="505"/>
          <w:jc w:val="right"/>
        </w:trPr>
        <w:tc>
          <w:tcPr>
            <w:tcW w:w="893" w:type="pct"/>
            <w:tcBorders>
              <w:top w:val="single" w:sz="4" w:space="0" w:color="000000"/>
              <w:left w:val="single" w:sz="4" w:space="0" w:color="000000"/>
              <w:bottom w:val="single" w:sz="4" w:space="0" w:color="000000"/>
              <w:right w:val="single" w:sz="4" w:space="0" w:color="auto"/>
            </w:tcBorders>
          </w:tcPr>
          <w:p w14:paraId="587AFB66" w14:textId="77777777" w:rsidR="0027140A" w:rsidRPr="00183ADA" w:rsidRDefault="0027140A" w:rsidP="0027140A">
            <w:pPr>
              <w:tabs>
                <w:tab w:val="left" w:pos="0"/>
                <w:tab w:val="left" w:pos="900"/>
              </w:tabs>
              <w:snapToGrid w:val="0"/>
              <w:rPr>
                <w:rFonts w:eastAsia="Times New Roman"/>
                <w:sz w:val="16"/>
                <w:szCs w:val="16"/>
              </w:rPr>
            </w:pPr>
            <w:r w:rsidRPr="00183ADA">
              <w:rPr>
                <w:rFonts w:eastAsia="Times New Roman"/>
                <w:sz w:val="16"/>
                <w:szCs w:val="16"/>
              </w:rPr>
              <w:t>Valandos skirtos mokinių ugdymosi poreikiams tenkinti(*</w:t>
            </w:r>
            <w:r>
              <w:rPr>
                <w:rFonts w:eastAsia="Times New Roman"/>
                <w:sz w:val="16"/>
                <w:szCs w:val="16"/>
              </w:rPr>
              <w:t xml:space="preserve">) </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010B5951" w14:textId="449D70FD" w:rsidR="0027140A" w:rsidRPr="00183ADA" w:rsidRDefault="0027140A" w:rsidP="0027140A">
            <w:pPr>
              <w:tabs>
                <w:tab w:val="left" w:pos="0"/>
                <w:tab w:val="left" w:pos="900"/>
              </w:tabs>
              <w:snapToGrid w:val="0"/>
              <w:jc w:val="center"/>
              <w:rPr>
                <w:rFonts w:eastAsia="Times New Roman"/>
                <w:sz w:val="20"/>
                <w:szCs w:val="20"/>
              </w:rPr>
            </w:pPr>
            <w:r>
              <w:rPr>
                <w:rFonts w:eastAsia="Times New Roman"/>
                <w:sz w:val="20"/>
                <w:szCs w:val="20"/>
              </w:rPr>
              <w:t>1</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2B6E2310" w14:textId="316A6E96" w:rsidR="0027140A" w:rsidRPr="00183ADA" w:rsidRDefault="0027140A" w:rsidP="0027140A">
            <w:pPr>
              <w:tabs>
                <w:tab w:val="left" w:pos="0"/>
                <w:tab w:val="left" w:pos="900"/>
              </w:tabs>
              <w:snapToGrid w:val="0"/>
              <w:jc w:val="center"/>
              <w:rPr>
                <w:rFonts w:eastAsia="Times New Roman"/>
                <w:sz w:val="20"/>
                <w:szCs w:val="20"/>
              </w:rPr>
            </w:pPr>
            <w:r>
              <w:rPr>
                <w:rFonts w:eastAsia="Times New Roman"/>
                <w:sz w:val="20"/>
                <w:szCs w:val="20"/>
              </w:rPr>
              <w:t>1,5</w:t>
            </w: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3B43DDDA" w14:textId="5B212FCE" w:rsidR="0027140A" w:rsidRPr="00183ADA" w:rsidRDefault="0027140A" w:rsidP="0027140A">
            <w:pPr>
              <w:tabs>
                <w:tab w:val="left" w:pos="0"/>
                <w:tab w:val="left" w:pos="900"/>
              </w:tabs>
              <w:snapToGrid w:val="0"/>
              <w:jc w:val="center"/>
              <w:rPr>
                <w:rFonts w:eastAsia="Times New Roman"/>
                <w:sz w:val="20"/>
                <w:szCs w:val="20"/>
              </w:rPr>
            </w:pPr>
            <w:r>
              <w:rPr>
                <w:rFonts w:eastAsia="Times New Roman"/>
                <w:sz w:val="20"/>
                <w:szCs w:val="20"/>
              </w:rPr>
              <w:t>1</w:t>
            </w: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35A2CCA6" w14:textId="1727B193" w:rsidR="0027140A" w:rsidRPr="00183ADA" w:rsidRDefault="00566C9C" w:rsidP="0027140A">
            <w:pPr>
              <w:tabs>
                <w:tab w:val="left" w:pos="0"/>
                <w:tab w:val="left" w:pos="900"/>
              </w:tabs>
              <w:snapToGrid w:val="0"/>
              <w:jc w:val="center"/>
              <w:rPr>
                <w:rFonts w:eastAsia="Times New Roman"/>
                <w:sz w:val="20"/>
                <w:szCs w:val="20"/>
              </w:rPr>
            </w:pPr>
            <w:r>
              <w:rPr>
                <w:rFonts w:eastAsia="Times New Roman"/>
                <w:sz w:val="20"/>
                <w:szCs w:val="20"/>
              </w:rPr>
              <w:t>1</w:t>
            </w:r>
          </w:p>
        </w:tc>
        <w:tc>
          <w:tcPr>
            <w:tcW w:w="372" w:type="pct"/>
            <w:tcBorders>
              <w:top w:val="single" w:sz="4" w:space="0" w:color="auto"/>
              <w:left w:val="single" w:sz="4" w:space="0" w:color="auto"/>
              <w:bottom w:val="single" w:sz="4" w:space="0" w:color="auto"/>
              <w:right w:val="single" w:sz="4" w:space="0" w:color="auto"/>
            </w:tcBorders>
          </w:tcPr>
          <w:p w14:paraId="4191D35F" w14:textId="2CA8ED19" w:rsidR="0027140A" w:rsidRPr="00183ADA" w:rsidRDefault="00566C9C" w:rsidP="0027140A">
            <w:pPr>
              <w:tabs>
                <w:tab w:val="left" w:pos="0"/>
                <w:tab w:val="left" w:pos="900"/>
              </w:tabs>
              <w:snapToGrid w:val="0"/>
              <w:jc w:val="center"/>
              <w:rPr>
                <w:rFonts w:eastAsia="Times New Roman"/>
                <w:b/>
                <w:sz w:val="20"/>
                <w:szCs w:val="20"/>
              </w:rPr>
            </w:pPr>
            <w:r>
              <w:rPr>
                <w:rFonts w:eastAsia="Times New Roman"/>
                <w:b/>
                <w:sz w:val="20"/>
                <w:szCs w:val="20"/>
              </w:rPr>
              <w:t>4</w:t>
            </w:r>
            <w:r w:rsidR="0027140A">
              <w:rPr>
                <w:rFonts w:eastAsia="Times New Roman"/>
                <w:b/>
                <w:sz w:val="20"/>
                <w:szCs w:val="20"/>
              </w:rPr>
              <w:t>,5</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1266BFE7" w14:textId="2B21ACD1" w:rsidR="0027140A" w:rsidRPr="00183ADA" w:rsidRDefault="0027140A" w:rsidP="0027140A">
            <w:pPr>
              <w:tabs>
                <w:tab w:val="left" w:pos="0"/>
                <w:tab w:val="left" w:pos="900"/>
              </w:tabs>
              <w:snapToGrid w:val="0"/>
              <w:jc w:val="center"/>
              <w:rPr>
                <w:rFonts w:eastAsia="Times New Roman"/>
                <w:sz w:val="20"/>
                <w:szCs w:val="20"/>
              </w:rPr>
            </w:pPr>
            <w:r>
              <w:rPr>
                <w:rFonts w:eastAsia="Times New Roman"/>
                <w:sz w:val="20"/>
                <w:szCs w:val="20"/>
              </w:rPr>
              <w:t>3</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0ADCB2F9" w14:textId="6527CD11" w:rsidR="0027140A" w:rsidRPr="003B37EA" w:rsidRDefault="007A6C26" w:rsidP="0027140A">
            <w:pPr>
              <w:tabs>
                <w:tab w:val="left" w:pos="0"/>
                <w:tab w:val="left" w:pos="900"/>
              </w:tabs>
              <w:snapToGrid w:val="0"/>
              <w:jc w:val="center"/>
              <w:rPr>
                <w:rFonts w:eastAsia="Times New Roman"/>
                <w:sz w:val="20"/>
                <w:szCs w:val="20"/>
              </w:rPr>
            </w:pPr>
            <w:r>
              <w:rPr>
                <w:rFonts w:eastAsia="Times New Roman"/>
                <w:sz w:val="20"/>
                <w:szCs w:val="20"/>
              </w:rPr>
              <w:t>4</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4FCABAD2" w14:textId="156E629A" w:rsidR="0027140A" w:rsidRPr="00183ADA" w:rsidRDefault="0027140A" w:rsidP="0027140A">
            <w:pPr>
              <w:tabs>
                <w:tab w:val="left" w:pos="0"/>
                <w:tab w:val="left" w:pos="900"/>
              </w:tabs>
              <w:snapToGrid w:val="0"/>
              <w:jc w:val="center"/>
              <w:rPr>
                <w:rFonts w:eastAsia="Times New Roman"/>
                <w:b/>
                <w:sz w:val="20"/>
                <w:szCs w:val="20"/>
              </w:rPr>
            </w:pPr>
            <w:r>
              <w:rPr>
                <w:rFonts w:eastAsia="Times New Roman"/>
                <w:b/>
                <w:sz w:val="20"/>
                <w:szCs w:val="20"/>
              </w:rPr>
              <w:t>7</w:t>
            </w:r>
          </w:p>
        </w:tc>
        <w:tc>
          <w:tcPr>
            <w:tcW w:w="561" w:type="pct"/>
            <w:tcBorders>
              <w:top w:val="single" w:sz="4" w:space="0" w:color="000000"/>
              <w:left w:val="single" w:sz="4" w:space="0" w:color="auto"/>
              <w:bottom w:val="single" w:sz="4" w:space="0" w:color="000000"/>
              <w:right w:val="single" w:sz="8" w:space="0" w:color="000000"/>
            </w:tcBorders>
          </w:tcPr>
          <w:p w14:paraId="2F6DE541" w14:textId="7B008702" w:rsidR="0027140A" w:rsidRPr="00183ADA" w:rsidRDefault="0027140A" w:rsidP="0027140A">
            <w:pPr>
              <w:tabs>
                <w:tab w:val="left" w:pos="0"/>
                <w:tab w:val="left" w:pos="900"/>
              </w:tabs>
              <w:snapToGrid w:val="0"/>
              <w:jc w:val="center"/>
              <w:rPr>
                <w:rFonts w:eastAsia="Times New Roman"/>
                <w:b/>
                <w:sz w:val="20"/>
                <w:szCs w:val="20"/>
              </w:rPr>
            </w:pPr>
            <w:r>
              <w:rPr>
                <w:rFonts w:eastAsia="Times New Roman"/>
                <w:b/>
                <w:sz w:val="20"/>
                <w:szCs w:val="20"/>
              </w:rPr>
              <w:t>1</w:t>
            </w:r>
            <w:r w:rsidR="007A6C26">
              <w:rPr>
                <w:rFonts w:eastAsia="Times New Roman"/>
                <w:b/>
                <w:sz w:val="20"/>
                <w:szCs w:val="20"/>
              </w:rPr>
              <w:t>1</w:t>
            </w:r>
            <w:r>
              <w:rPr>
                <w:rFonts w:eastAsia="Times New Roman"/>
                <w:b/>
                <w:sz w:val="20"/>
                <w:szCs w:val="20"/>
              </w:rPr>
              <w:t>,5</w:t>
            </w:r>
          </w:p>
        </w:tc>
      </w:tr>
      <w:tr w:rsidR="0027140A" w:rsidRPr="00183ADA" w14:paraId="68393EDF" w14:textId="77777777" w:rsidTr="00B00CBB">
        <w:trPr>
          <w:trHeight w:val="505"/>
          <w:jc w:val="right"/>
        </w:trPr>
        <w:tc>
          <w:tcPr>
            <w:tcW w:w="893" w:type="pct"/>
            <w:tcBorders>
              <w:top w:val="single" w:sz="4" w:space="0" w:color="000000"/>
              <w:left w:val="single" w:sz="4" w:space="0" w:color="000000"/>
              <w:bottom w:val="single" w:sz="4" w:space="0" w:color="000000"/>
              <w:right w:val="single" w:sz="4" w:space="0" w:color="auto"/>
            </w:tcBorders>
          </w:tcPr>
          <w:p w14:paraId="04483C26" w14:textId="77777777" w:rsidR="0027140A" w:rsidRPr="00183ADA" w:rsidRDefault="0027140A" w:rsidP="0027140A">
            <w:pPr>
              <w:tabs>
                <w:tab w:val="left" w:pos="0"/>
                <w:tab w:val="left" w:pos="900"/>
              </w:tabs>
              <w:snapToGrid w:val="0"/>
              <w:rPr>
                <w:rFonts w:eastAsia="Times New Roman"/>
                <w:sz w:val="16"/>
                <w:szCs w:val="16"/>
              </w:rPr>
            </w:pPr>
            <w:r>
              <w:rPr>
                <w:rFonts w:eastAsia="Times New Roman"/>
                <w:sz w:val="16"/>
                <w:szCs w:val="16"/>
              </w:rPr>
              <w:t>Valandos dėl dalijimo į grupes</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62382B49" w14:textId="7B2063F5" w:rsidR="0027140A" w:rsidRDefault="0027140A" w:rsidP="0027140A">
            <w:pPr>
              <w:tabs>
                <w:tab w:val="left" w:pos="0"/>
                <w:tab w:val="left" w:pos="900"/>
              </w:tabs>
              <w:snapToGrid w:val="0"/>
              <w:jc w:val="center"/>
              <w:rPr>
                <w:rFonts w:eastAsia="Times New Roman"/>
                <w:sz w:val="20"/>
                <w:szCs w:val="20"/>
              </w:rPr>
            </w:pP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1FE1732D" w14:textId="24A7B52E" w:rsidR="0027140A" w:rsidRPr="00183ADA" w:rsidRDefault="0027140A" w:rsidP="0027140A">
            <w:pPr>
              <w:tabs>
                <w:tab w:val="left" w:pos="0"/>
                <w:tab w:val="left" w:pos="900"/>
              </w:tabs>
              <w:snapToGrid w:val="0"/>
              <w:jc w:val="center"/>
              <w:rPr>
                <w:rFonts w:eastAsia="Times New Roman"/>
                <w:sz w:val="20"/>
                <w:szCs w:val="20"/>
              </w:rPr>
            </w:pPr>
            <w:r>
              <w:rPr>
                <w:rFonts w:eastAsia="Times New Roman"/>
                <w:sz w:val="20"/>
                <w:szCs w:val="20"/>
              </w:rPr>
              <w:t>3</w:t>
            </w: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270C4F27" w14:textId="7EAC93D0" w:rsidR="0027140A" w:rsidRDefault="0027140A" w:rsidP="0027140A">
            <w:pPr>
              <w:tabs>
                <w:tab w:val="left" w:pos="0"/>
                <w:tab w:val="left" w:pos="900"/>
              </w:tabs>
              <w:snapToGrid w:val="0"/>
              <w:jc w:val="center"/>
              <w:rPr>
                <w:rFonts w:eastAsia="Times New Roman"/>
                <w:sz w:val="20"/>
                <w:szCs w:val="20"/>
              </w:rPr>
            </w:pPr>
            <w:r>
              <w:rPr>
                <w:rFonts w:eastAsia="Times New Roman"/>
                <w:sz w:val="20"/>
                <w:szCs w:val="20"/>
              </w:rPr>
              <w:t>2,5</w:t>
            </w: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1E4561CA" w14:textId="4B5BDA2E" w:rsidR="0027140A" w:rsidRDefault="0027140A" w:rsidP="0027140A">
            <w:pPr>
              <w:tabs>
                <w:tab w:val="left" w:pos="0"/>
                <w:tab w:val="left" w:pos="900"/>
              </w:tabs>
              <w:snapToGrid w:val="0"/>
              <w:jc w:val="center"/>
              <w:rPr>
                <w:rFonts w:eastAsia="Times New Roman"/>
                <w:sz w:val="20"/>
                <w:szCs w:val="20"/>
              </w:rPr>
            </w:pPr>
          </w:p>
        </w:tc>
        <w:tc>
          <w:tcPr>
            <w:tcW w:w="372" w:type="pct"/>
            <w:tcBorders>
              <w:top w:val="single" w:sz="4" w:space="0" w:color="auto"/>
              <w:left w:val="single" w:sz="4" w:space="0" w:color="auto"/>
              <w:bottom w:val="single" w:sz="4" w:space="0" w:color="auto"/>
              <w:right w:val="single" w:sz="4" w:space="0" w:color="auto"/>
            </w:tcBorders>
          </w:tcPr>
          <w:p w14:paraId="66C534F5" w14:textId="7B22B2BA" w:rsidR="0027140A" w:rsidRDefault="0027140A" w:rsidP="0027140A">
            <w:pPr>
              <w:tabs>
                <w:tab w:val="left" w:pos="0"/>
                <w:tab w:val="left" w:pos="900"/>
              </w:tabs>
              <w:snapToGrid w:val="0"/>
              <w:jc w:val="center"/>
              <w:rPr>
                <w:rFonts w:eastAsia="Times New Roman"/>
                <w:b/>
                <w:sz w:val="20"/>
                <w:szCs w:val="20"/>
              </w:rPr>
            </w:pPr>
            <w:r>
              <w:rPr>
                <w:rFonts w:eastAsia="Times New Roman"/>
                <w:b/>
                <w:sz w:val="20"/>
                <w:szCs w:val="20"/>
              </w:rPr>
              <w:t>5,5</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368D8C26" w14:textId="3A1C98B9" w:rsidR="0027140A" w:rsidRDefault="0027140A" w:rsidP="0027140A">
            <w:pPr>
              <w:tabs>
                <w:tab w:val="left" w:pos="0"/>
                <w:tab w:val="left" w:pos="900"/>
              </w:tabs>
              <w:snapToGrid w:val="0"/>
              <w:jc w:val="center"/>
              <w:rPr>
                <w:rFonts w:eastAsia="Times New Roman"/>
                <w:sz w:val="20"/>
                <w:szCs w:val="20"/>
              </w:rPr>
            </w:pPr>
            <w:r>
              <w:rPr>
                <w:rFonts w:eastAsia="Times New Roman"/>
                <w:sz w:val="20"/>
                <w:szCs w:val="20"/>
              </w:rPr>
              <w:t>8,5</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6F464BEB" w14:textId="761BB264" w:rsidR="0027140A" w:rsidRDefault="0027140A" w:rsidP="0027140A">
            <w:pPr>
              <w:tabs>
                <w:tab w:val="left" w:pos="0"/>
                <w:tab w:val="left" w:pos="900"/>
              </w:tabs>
              <w:snapToGrid w:val="0"/>
              <w:jc w:val="center"/>
              <w:rPr>
                <w:rFonts w:eastAsia="Times New Roman"/>
                <w:sz w:val="20"/>
                <w:szCs w:val="20"/>
              </w:rPr>
            </w:pPr>
            <w:r>
              <w:rPr>
                <w:rFonts w:eastAsia="Times New Roman"/>
                <w:sz w:val="20"/>
                <w:szCs w:val="20"/>
              </w:rPr>
              <w:t>2</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76DB6676" w14:textId="2CC888FD" w:rsidR="0027140A" w:rsidRDefault="0027140A" w:rsidP="0027140A">
            <w:pPr>
              <w:tabs>
                <w:tab w:val="left" w:pos="0"/>
                <w:tab w:val="left" w:pos="900"/>
              </w:tabs>
              <w:snapToGrid w:val="0"/>
              <w:jc w:val="center"/>
              <w:rPr>
                <w:rFonts w:eastAsia="Times New Roman"/>
                <w:b/>
                <w:sz w:val="20"/>
                <w:szCs w:val="20"/>
              </w:rPr>
            </w:pPr>
            <w:r>
              <w:rPr>
                <w:rFonts w:eastAsia="Times New Roman"/>
                <w:b/>
                <w:sz w:val="20"/>
                <w:szCs w:val="20"/>
              </w:rPr>
              <w:t>10,5</w:t>
            </w:r>
          </w:p>
        </w:tc>
        <w:tc>
          <w:tcPr>
            <w:tcW w:w="561" w:type="pct"/>
            <w:tcBorders>
              <w:top w:val="single" w:sz="4" w:space="0" w:color="000000"/>
              <w:left w:val="single" w:sz="4" w:space="0" w:color="auto"/>
              <w:bottom w:val="single" w:sz="4" w:space="0" w:color="000000"/>
              <w:right w:val="single" w:sz="8" w:space="0" w:color="000000"/>
            </w:tcBorders>
          </w:tcPr>
          <w:p w14:paraId="59F6B2E1" w14:textId="2FB580F9" w:rsidR="0027140A" w:rsidRDefault="0027140A" w:rsidP="0027140A">
            <w:pPr>
              <w:tabs>
                <w:tab w:val="left" w:pos="0"/>
                <w:tab w:val="left" w:pos="900"/>
              </w:tabs>
              <w:snapToGrid w:val="0"/>
              <w:jc w:val="center"/>
              <w:rPr>
                <w:rFonts w:eastAsia="Times New Roman"/>
                <w:b/>
                <w:sz w:val="20"/>
                <w:szCs w:val="20"/>
              </w:rPr>
            </w:pPr>
            <w:r>
              <w:rPr>
                <w:rFonts w:eastAsia="Times New Roman"/>
                <w:b/>
                <w:sz w:val="20"/>
                <w:szCs w:val="20"/>
              </w:rPr>
              <w:t>15</w:t>
            </w:r>
          </w:p>
        </w:tc>
      </w:tr>
      <w:tr w:rsidR="0027140A" w:rsidRPr="00183ADA" w14:paraId="04135A57" w14:textId="77777777" w:rsidTr="00B00CBB">
        <w:trPr>
          <w:trHeight w:val="242"/>
          <w:jc w:val="right"/>
        </w:trPr>
        <w:tc>
          <w:tcPr>
            <w:tcW w:w="893" w:type="pct"/>
            <w:tcBorders>
              <w:top w:val="single" w:sz="4" w:space="0" w:color="000000"/>
              <w:left w:val="single" w:sz="4" w:space="0" w:color="000000"/>
              <w:bottom w:val="single" w:sz="4" w:space="0" w:color="000000"/>
              <w:right w:val="single" w:sz="4" w:space="0" w:color="auto"/>
            </w:tcBorders>
          </w:tcPr>
          <w:p w14:paraId="09A00D49" w14:textId="77777777" w:rsidR="0027140A" w:rsidRPr="00183ADA" w:rsidRDefault="0027140A" w:rsidP="0027140A">
            <w:pPr>
              <w:tabs>
                <w:tab w:val="left" w:pos="0"/>
                <w:tab w:val="left" w:pos="900"/>
              </w:tabs>
              <w:snapToGrid w:val="0"/>
              <w:rPr>
                <w:rFonts w:eastAsia="Times New Roman"/>
                <w:sz w:val="20"/>
                <w:szCs w:val="20"/>
              </w:rPr>
            </w:pPr>
            <w:r w:rsidRPr="00183ADA">
              <w:rPr>
                <w:rFonts w:eastAsia="Times New Roman"/>
                <w:sz w:val="20"/>
                <w:szCs w:val="20"/>
              </w:rPr>
              <w:t>Neformalusis vaikų švietimas</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5C2A5C8B" w14:textId="57E76D4C" w:rsidR="0027140A" w:rsidRPr="00183ADA" w:rsidRDefault="00566C9C" w:rsidP="0027140A">
            <w:pPr>
              <w:tabs>
                <w:tab w:val="left" w:pos="0"/>
                <w:tab w:val="left" w:pos="900"/>
              </w:tabs>
              <w:snapToGrid w:val="0"/>
              <w:jc w:val="center"/>
              <w:rPr>
                <w:rFonts w:eastAsia="Times New Roman"/>
                <w:sz w:val="20"/>
                <w:szCs w:val="20"/>
              </w:rPr>
            </w:pPr>
            <w:r>
              <w:rPr>
                <w:rFonts w:eastAsia="Times New Roman"/>
                <w:sz w:val="20"/>
                <w:szCs w:val="20"/>
              </w:rPr>
              <w:t>1</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602D3515" w14:textId="3D56E44C" w:rsidR="0027140A" w:rsidRPr="00183ADA" w:rsidRDefault="0027140A" w:rsidP="0027140A">
            <w:pPr>
              <w:tabs>
                <w:tab w:val="left" w:pos="0"/>
                <w:tab w:val="left" w:pos="900"/>
              </w:tabs>
              <w:snapToGrid w:val="0"/>
              <w:jc w:val="center"/>
              <w:rPr>
                <w:rFonts w:eastAsia="Times New Roman"/>
                <w:sz w:val="20"/>
                <w:szCs w:val="20"/>
              </w:rPr>
            </w:pPr>
            <w:r>
              <w:rPr>
                <w:rFonts w:eastAsia="Times New Roman"/>
                <w:sz w:val="20"/>
                <w:szCs w:val="20"/>
              </w:rPr>
              <w:t>2</w:t>
            </w: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415A58BF" w14:textId="7867705C" w:rsidR="0027140A" w:rsidRPr="00183ADA" w:rsidRDefault="0027140A" w:rsidP="0027140A">
            <w:pPr>
              <w:tabs>
                <w:tab w:val="left" w:pos="0"/>
                <w:tab w:val="left" w:pos="900"/>
              </w:tabs>
              <w:snapToGrid w:val="0"/>
              <w:jc w:val="center"/>
              <w:rPr>
                <w:rFonts w:eastAsia="Times New Roman"/>
                <w:sz w:val="20"/>
                <w:szCs w:val="20"/>
              </w:rPr>
            </w:pPr>
            <w:r>
              <w:rPr>
                <w:rFonts w:eastAsia="Times New Roman"/>
                <w:sz w:val="20"/>
                <w:szCs w:val="20"/>
              </w:rPr>
              <w:t>2</w:t>
            </w: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420B635D" w14:textId="625DDABC" w:rsidR="0027140A" w:rsidRPr="00183ADA" w:rsidRDefault="0027140A" w:rsidP="0027140A">
            <w:pPr>
              <w:tabs>
                <w:tab w:val="left" w:pos="0"/>
                <w:tab w:val="left" w:pos="900"/>
              </w:tabs>
              <w:snapToGrid w:val="0"/>
              <w:jc w:val="center"/>
              <w:rPr>
                <w:rFonts w:eastAsia="Times New Roman"/>
                <w:sz w:val="20"/>
                <w:szCs w:val="20"/>
              </w:rPr>
            </w:pPr>
            <w:r>
              <w:rPr>
                <w:rFonts w:eastAsia="Times New Roman"/>
                <w:sz w:val="20"/>
                <w:szCs w:val="20"/>
              </w:rPr>
              <w:t>1</w:t>
            </w:r>
          </w:p>
        </w:tc>
        <w:tc>
          <w:tcPr>
            <w:tcW w:w="372" w:type="pct"/>
            <w:tcBorders>
              <w:top w:val="single" w:sz="4" w:space="0" w:color="auto"/>
              <w:left w:val="single" w:sz="4" w:space="0" w:color="auto"/>
              <w:bottom w:val="single" w:sz="4" w:space="0" w:color="auto"/>
              <w:right w:val="single" w:sz="4" w:space="0" w:color="auto"/>
            </w:tcBorders>
          </w:tcPr>
          <w:p w14:paraId="49EFC7AB" w14:textId="3F3BEA8B" w:rsidR="0027140A" w:rsidRPr="00183ADA" w:rsidRDefault="00566C9C" w:rsidP="0027140A">
            <w:pPr>
              <w:tabs>
                <w:tab w:val="left" w:pos="0"/>
                <w:tab w:val="left" w:pos="900"/>
              </w:tabs>
              <w:snapToGrid w:val="0"/>
              <w:jc w:val="center"/>
              <w:rPr>
                <w:rFonts w:eastAsia="Times New Roman"/>
                <w:b/>
                <w:sz w:val="20"/>
                <w:szCs w:val="20"/>
              </w:rPr>
            </w:pPr>
            <w:r>
              <w:rPr>
                <w:rFonts w:eastAsia="Times New Roman"/>
                <w:b/>
                <w:sz w:val="20"/>
                <w:szCs w:val="20"/>
              </w:rPr>
              <w:t>6</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0ECBBFA5" w14:textId="77777777" w:rsidR="0027140A" w:rsidRPr="00183ADA" w:rsidRDefault="0027140A" w:rsidP="0027140A">
            <w:pPr>
              <w:tabs>
                <w:tab w:val="left" w:pos="0"/>
                <w:tab w:val="left" w:pos="900"/>
              </w:tabs>
              <w:snapToGrid w:val="0"/>
              <w:jc w:val="center"/>
              <w:rPr>
                <w:rFonts w:eastAsia="Times New Roman"/>
                <w:sz w:val="20"/>
                <w:szCs w:val="20"/>
              </w:rPr>
            </w:pPr>
            <w:r>
              <w:rPr>
                <w:rFonts w:eastAsia="Times New Roman"/>
                <w:sz w:val="20"/>
                <w:szCs w:val="20"/>
              </w:rPr>
              <w:t>2</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3983CC39" w14:textId="3FD0A036" w:rsidR="0027140A" w:rsidRPr="00183ADA" w:rsidRDefault="0027140A" w:rsidP="0027140A">
            <w:pPr>
              <w:tabs>
                <w:tab w:val="left" w:pos="0"/>
                <w:tab w:val="left" w:pos="900"/>
              </w:tabs>
              <w:snapToGrid w:val="0"/>
              <w:jc w:val="center"/>
              <w:rPr>
                <w:rFonts w:eastAsia="Times New Roman"/>
                <w:sz w:val="20"/>
                <w:szCs w:val="20"/>
              </w:rPr>
            </w:pPr>
            <w:r>
              <w:rPr>
                <w:rFonts w:eastAsia="Times New Roman"/>
                <w:sz w:val="20"/>
                <w:szCs w:val="20"/>
              </w:rPr>
              <w:t>2</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103E71CA" w14:textId="0DC10EF0" w:rsidR="0027140A" w:rsidRPr="00183ADA" w:rsidRDefault="0027140A" w:rsidP="0027140A">
            <w:pPr>
              <w:tabs>
                <w:tab w:val="left" w:pos="0"/>
                <w:tab w:val="left" w:pos="900"/>
              </w:tabs>
              <w:snapToGrid w:val="0"/>
              <w:jc w:val="center"/>
              <w:rPr>
                <w:rFonts w:eastAsia="Times New Roman"/>
                <w:b/>
                <w:sz w:val="20"/>
                <w:szCs w:val="20"/>
              </w:rPr>
            </w:pPr>
            <w:r>
              <w:rPr>
                <w:rFonts w:eastAsia="Times New Roman"/>
                <w:b/>
                <w:sz w:val="20"/>
                <w:szCs w:val="20"/>
              </w:rPr>
              <w:t>4</w:t>
            </w:r>
          </w:p>
        </w:tc>
        <w:tc>
          <w:tcPr>
            <w:tcW w:w="561" w:type="pct"/>
            <w:tcBorders>
              <w:top w:val="single" w:sz="4" w:space="0" w:color="000000"/>
              <w:left w:val="single" w:sz="4" w:space="0" w:color="auto"/>
              <w:bottom w:val="single" w:sz="4" w:space="0" w:color="000000"/>
              <w:right w:val="single" w:sz="8" w:space="0" w:color="000000"/>
            </w:tcBorders>
          </w:tcPr>
          <w:p w14:paraId="46A00602" w14:textId="6F527543" w:rsidR="0027140A" w:rsidRPr="00183ADA" w:rsidRDefault="0027140A" w:rsidP="0027140A">
            <w:pPr>
              <w:tabs>
                <w:tab w:val="left" w:pos="0"/>
                <w:tab w:val="left" w:pos="900"/>
              </w:tabs>
              <w:snapToGrid w:val="0"/>
              <w:jc w:val="center"/>
              <w:rPr>
                <w:rFonts w:eastAsia="Times New Roman"/>
                <w:b/>
                <w:sz w:val="20"/>
                <w:szCs w:val="20"/>
              </w:rPr>
            </w:pPr>
            <w:r>
              <w:rPr>
                <w:rFonts w:eastAsia="Times New Roman"/>
                <w:b/>
                <w:sz w:val="20"/>
                <w:szCs w:val="20"/>
              </w:rPr>
              <w:t>1</w:t>
            </w:r>
            <w:r w:rsidR="00566C9C">
              <w:rPr>
                <w:rFonts w:eastAsia="Times New Roman"/>
                <w:b/>
                <w:sz w:val="20"/>
                <w:szCs w:val="20"/>
              </w:rPr>
              <w:t>0</w:t>
            </w:r>
          </w:p>
        </w:tc>
      </w:tr>
      <w:tr w:rsidR="00B00CBB" w:rsidRPr="00183ADA" w14:paraId="47F61B93" w14:textId="77777777" w:rsidTr="00B00CBB">
        <w:trPr>
          <w:trHeight w:val="242"/>
          <w:jc w:val="right"/>
        </w:trPr>
        <w:tc>
          <w:tcPr>
            <w:tcW w:w="893" w:type="pct"/>
            <w:tcBorders>
              <w:top w:val="single" w:sz="4" w:space="0" w:color="000000"/>
              <w:left w:val="single" w:sz="4" w:space="0" w:color="000000"/>
              <w:bottom w:val="single" w:sz="4" w:space="0" w:color="000000"/>
              <w:right w:val="single" w:sz="4" w:space="0" w:color="auto"/>
            </w:tcBorders>
          </w:tcPr>
          <w:p w14:paraId="6DDD6FDB" w14:textId="1BFC1A00" w:rsidR="00B00CBB" w:rsidRPr="00183ADA" w:rsidRDefault="00B00CBB" w:rsidP="00B00CBB">
            <w:pPr>
              <w:tabs>
                <w:tab w:val="left" w:pos="0"/>
                <w:tab w:val="left" w:pos="900"/>
              </w:tabs>
              <w:snapToGrid w:val="0"/>
              <w:rPr>
                <w:rFonts w:eastAsia="Times New Roman"/>
                <w:sz w:val="20"/>
                <w:szCs w:val="20"/>
              </w:rPr>
            </w:pPr>
            <w:r>
              <w:rPr>
                <w:rFonts w:eastAsia="Times New Roman"/>
                <w:sz w:val="18"/>
                <w:szCs w:val="18"/>
              </w:rPr>
              <w:t>P</w:t>
            </w:r>
            <w:r w:rsidRPr="00D844CA">
              <w:rPr>
                <w:rFonts w:eastAsia="Times New Roman"/>
                <w:sz w:val="18"/>
                <w:szCs w:val="18"/>
              </w:rPr>
              <w:t>rivalomas pamokų skaičius mokiniui per savaitę</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6319103B" w14:textId="317E2879" w:rsidR="00B00CBB" w:rsidRDefault="00B00CBB" w:rsidP="00B00CBB">
            <w:pPr>
              <w:tabs>
                <w:tab w:val="left" w:pos="0"/>
                <w:tab w:val="left" w:pos="900"/>
              </w:tabs>
              <w:snapToGrid w:val="0"/>
              <w:jc w:val="center"/>
              <w:rPr>
                <w:rFonts w:eastAsia="Times New Roman"/>
                <w:sz w:val="20"/>
                <w:szCs w:val="20"/>
              </w:rPr>
            </w:pPr>
            <w:r w:rsidRPr="00183ADA">
              <w:rPr>
                <w:rFonts w:eastAsia="Times New Roman"/>
                <w:sz w:val="20"/>
                <w:szCs w:val="20"/>
              </w:rPr>
              <w:t>2</w:t>
            </w:r>
            <w:r>
              <w:rPr>
                <w:rFonts w:eastAsia="Times New Roman"/>
                <w:sz w:val="20"/>
                <w:szCs w:val="20"/>
              </w:rPr>
              <w:t>7</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53908205" w14:textId="4FE385D2" w:rsidR="00B00CBB" w:rsidRDefault="00B00CBB" w:rsidP="00B00CBB">
            <w:pPr>
              <w:tabs>
                <w:tab w:val="left" w:pos="0"/>
                <w:tab w:val="left" w:pos="900"/>
              </w:tabs>
              <w:snapToGrid w:val="0"/>
              <w:jc w:val="center"/>
              <w:rPr>
                <w:rFonts w:eastAsia="Times New Roman"/>
                <w:sz w:val="20"/>
                <w:szCs w:val="20"/>
              </w:rPr>
            </w:pPr>
            <w:r>
              <w:rPr>
                <w:rFonts w:eastAsia="Times New Roman"/>
                <w:sz w:val="20"/>
                <w:szCs w:val="20"/>
              </w:rPr>
              <w:t>30</w:t>
            </w: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69D8EACE" w14:textId="6691974A" w:rsidR="00B00CBB" w:rsidRDefault="00B00CBB" w:rsidP="00B00CBB">
            <w:pPr>
              <w:tabs>
                <w:tab w:val="left" w:pos="0"/>
                <w:tab w:val="left" w:pos="900"/>
              </w:tabs>
              <w:snapToGrid w:val="0"/>
              <w:jc w:val="center"/>
              <w:rPr>
                <w:rFonts w:eastAsia="Times New Roman"/>
                <w:sz w:val="20"/>
                <w:szCs w:val="20"/>
              </w:rPr>
            </w:pPr>
            <w:r>
              <w:rPr>
                <w:rFonts w:eastAsia="Times New Roman"/>
                <w:sz w:val="20"/>
                <w:szCs w:val="20"/>
              </w:rPr>
              <w:t>31</w:t>
            </w: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41B4DDBE" w14:textId="70774290" w:rsidR="00B00CBB" w:rsidRDefault="00B00CBB" w:rsidP="00B00CBB">
            <w:pPr>
              <w:tabs>
                <w:tab w:val="left" w:pos="0"/>
                <w:tab w:val="left" w:pos="900"/>
              </w:tabs>
              <w:snapToGrid w:val="0"/>
              <w:jc w:val="center"/>
              <w:rPr>
                <w:rFonts w:eastAsia="Times New Roman"/>
                <w:sz w:val="20"/>
                <w:szCs w:val="20"/>
              </w:rPr>
            </w:pPr>
            <w:r>
              <w:rPr>
                <w:rFonts w:eastAsia="Times New Roman"/>
                <w:sz w:val="20"/>
                <w:szCs w:val="20"/>
              </w:rPr>
              <w:t>3</w:t>
            </w:r>
            <w:r w:rsidR="00005DB5">
              <w:rPr>
                <w:rFonts w:eastAsia="Times New Roman"/>
                <w:sz w:val="20"/>
                <w:szCs w:val="20"/>
              </w:rPr>
              <w:t>1</w:t>
            </w:r>
          </w:p>
        </w:tc>
        <w:tc>
          <w:tcPr>
            <w:tcW w:w="372" w:type="pct"/>
            <w:tcBorders>
              <w:top w:val="single" w:sz="4" w:space="0" w:color="auto"/>
              <w:left w:val="single" w:sz="4" w:space="0" w:color="auto"/>
              <w:bottom w:val="single" w:sz="4" w:space="0" w:color="auto"/>
              <w:right w:val="single" w:sz="4" w:space="0" w:color="auto"/>
            </w:tcBorders>
          </w:tcPr>
          <w:p w14:paraId="52AB93FF" w14:textId="37D06768" w:rsidR="00B00CBB" w:rsidRDefault="00B00CBB" w:rsidP="00B00CBB">
            <w:pPr>
              <w:tabs>
                <w:tab w:val="left" w:pos="0"/>
                <w:tab w:val="left" w:pos="900"/>
              </w:tabs>
              <w:snapToGrid w:val="0"/>
              <w:jc w:val="center"/>
              <w:rPr>
                <w:rFonts w:eastAsia="Times New Roman"/>
                <w:b/>
                <w:sz w:val="20"/>
                <w:szCs w:val="20"/>
              </w:rPr>
            </w:pPr>
            <w:r>
              <w:rPr>
                <w:rFonts w:eastAsia="Times New Roman"/>
                <w:b/>
                <w:sz w:val="20"/>
                <w:szCs w:val="20"/>
              </w:rPr>
              <w:t>1</w:t>
            </w:r>
            <w:r w:rsidR="00005DB5">
              <w:rPr>
                <w:rFonts w:eastAsia="Times New Roman"/>
                <w:b/>
                <w:sz w:val="20"/>
                <w:szCs w:val="20"/>
              </w:rPr>
              <w:t>19</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1B596C8A" w14:textId="1590B349" w:rsidR="00B00CBB" w:rsidRDefault="00B00CBB" w:rsidP="00B00CBB">
            <w:pPr>
              <w:tabs>
                <w:tab w:val="left" w:pos="0"/>
                <w:tab w:val="left" w:pos="900"/>
              </w:tabs>
              <w:snapToGrid w:val="0"/>
              <w:jc w:val="center"/>
              <w:rPr>
                <w:rFonts w:eastAsia="Times New Roman"/>
                <w:sz w:val="20"/>
                <w:szCs w:val="20"/>
              </w:rPr>
            </w:pPr>
            <w:r w:rsidRPr="00183ADA">
              <w:rPr>
                <w:rFonts w:eastAsia="Times New Roman"/>
                <w:sz w:val="20"/>
                <w:szCs w:val="20"/>
              </w:rPr>
              <w:t>3</w:t>
            </w:r>
            <w:r>
              <w:rPr>
                <w:rFonts w:eastAsia="Times New Roman"/>
                <w:sz w:val="20"/>
                <w:szCs w:val="20"/>
              </w:rPr>
              <w:t>3</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50A5A7DF" w14:textId="6B3AB735" w:rsidR="00B00CBB" w:rsidRDefault="00B00CBB" w:rsidP="00B00CBB">
            <w:pPr>
              <w:tabs>
                <w:tab w:val="left" w:pos="0"/>
                <w:tab w:val="left" w:pos="900"/>
              </w:tabs>
              <w:snapToGrid w:val="0"/>
              <w:jc w:val="center"/>
              <w:rPr>
                <w:rFonts w:eastAsia="Times New Roman"/>
                <w:sz w:val="20"/>
                <w:szCs w:val="20"/>
              </w:rPr>
            </w:pPr>
            <w:r w:rsidRPr="00183ADA">
              <w:rPr>
                <w:rFonts w:eastAsia="Times New Roman"/>
                <w:sz w:val="20"/>
                <w:szCs w:val="20"/>
              </w:rPr>
              <w:t>3</w:t>
            </w:r>
            <w:r>
              <w:rPr>
                <w:rFonts w:eastAsia="Times New Roman"/>
                <w:sz w:val="20"/>
                <w:szCs w:val="20"/>
              </w:rPr>
              <w:t>3</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7E26099F" w14:textId="4693553A" w:rsidR="00B00CBB" w:rsidRDefault="00B00CBB" w:rsidP="00B00CBB">
            <w:pPr>
              <w:tabs>
                <w:tab w:val="left" w:pos="0"/>
                <w:tab w:val="left" w:pos="900"/>
              </w:tabs>
              <w:snapToGrid w:val="0"/>
              <w:jc w:val="center"/>
              <w:rPr>
                <w:rFonts w:eastAsia="Times New Roman"/>
                <w:b/>
                <w:sz w:val="20"/>
                <w:szCs w:val="20"/>
              </w:rPr>
            </w:pPr>
            <w:r w:rsidRPr="00183ADA">
              <w:rPr>
                <w:rFonts w:eastAsia="Times New Roman"/>
                <w:b/>
                <w:sz w:val="20"/>
                <w:szCs w:val="20"/>
              </w:rPr>
              <w:t>6</w:t>
            </w:r>
            <w:r>
              <w:rPr>
                <w:rFonts w:eastAsia="Times New Roman"/>
                <w:b/>
                <w:sz w:val="20"/>
                <w:szCs w:val="20"/>
              </w:rPr>
              <w:t>6</w:t>
            </w:r>
          </w:p>
        </w:tc>
        <w:tc>
          <w:tcPr>
            <w:tcW w:w="561" w:type="pct"/>
            <w:tcBorders>
              <w:top w:val="single" w:sz="4" w:space="0" w:color="000000"/>
              <w:left w:val="single" w:sz="4" w:space="0" w:color="auto"/>
              <w:bottom w:val="single" w:sz="4" w:space="0" w:color="000000"/>
              <w:right w:val="single" w:sz="8" w:space="0" w:color="000000"/>
            </w:tcBorders>
          </w:tcPr>
          <w:p w14:paraId="144C2362" w14:textId="31435E1A" w:rsidR="00B00CBB" w:rsidRDefault="00B00CBB" w:rsidP="00B00CBB">
            <w:pPr>
              <w:tabs>
                <w:tab w:val="left" w:pos="0"/>
                <w:tab w:val="left" w:pos="900"/>
              </w:tabs>
              <w:snapToGrid w:val="0"/>
              <w:jc w:val="center"/>
              <w:rPr>
                <w:rFonts w:eastAsia="Times New Roman"/>
                <w:b/>
                <w:sz w:val="20"/>
                <w:szCs w:val="20"/>
              </w:rPr>
            </w:pPr>
            <w:r>
              <w:rPr>
                <w:rFonts w:eastAsia="Times New Roman"/>
                <w:b/>
                <w:sz w:val="20"/>
                <w:szCs w:val="20"/>
              </w:rPr>
              <w:t>18</w:t>
            </w:r>
            <w:r w:rsidR="00005DB5">
              <w:rPr>
                <w:rFonts w:eastAsia="Times New Roman"/>
                <w:b/>
                <w:sz w:val="20"/>
                <w:szCs w:val="20"/>
              </w:rPr>
              <w:t>5</w:t>
            </w:r>
          </w:p>
        </w:tc>
      </w:tr>
      <w:tr w:rsidR="00B00CBB" w:rsidRPr="00183ADA" w14:paraId="55167C9C" w14:textId="77777777" w:rsidTr="00B00CBB">
        <w:trPr>
          <w:trHeight w:val="242"/>
          <w:jc w:val="right"/>
        </w:trPr>
        <w:tc>
          <w:tcPr>
            <w:tcW w:w="893" w:type="pct"/>
            <w:tcBorders>
              <w:top w:val="single" w:sz="4" w:space="0" w:color="000000"/>
              <w:left w:val="single" w:sz="4" w:space="0" w:color="000000"/>
              <w:bottom w:val="single" w:sz="4" w:space="0" w:color="000000"/>
              <w:right w:val="single" w:sz="4" w:space="0" w:color="auto"/>
            </w:tcBorders>
          </w:tcPr>
          <w:p w14:paraId="757D6663" w14:textId="77777777" w:rsidR="00B00CBB" w:rsidRPr="00183ADA" w:rsidRDefault="00B00CBB" w:rsidP="00B00CBB">
            <w:pPr>
              <w:tabs>
                <w:tab w:val="left" w:pos="0"/>
                <w:tab w:val="left" w:pos="900"/>
              </w:tabs>
              <w:snapToGrid w:val="0"/>
              <w:rPr>
                <w:rFonts w:eastAsia="Times New Roman"/>
                <w:sz w:val="20"/>
                <w:szCs w:val="20"/>
              </w:rPr>
            </w:pPr>
            <w:r>
              <w:rPr>
                <w:rFonts w:eastAsia="Times New Roman"/>
                <w:sz w:val="20"/>
                <w:szCs w:val="20"/>
              </w:rPr>
              <w:t>Skiriama ugdymo valandų klasei</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66CDD94D" w14:textId="710FA5C2" w:rsidR="00B00CBB" w:rsidRPr="00183ADA" w:rsidRDefault="00653019" w:rsidP="00B00CBB">
            <w:pPr>
              <w:tabs>
                <w:tab w:val="left" w:pos="0"/>
                <w:tab w:val="left" w:pos="900"/>
              </w:tabs>
              <w:snapToGrid w:val="0"/>
              <w:jc w:val="center"/>
              <w:rPr>
                <w:rFonts w:eastAsia="Times New Roman"/>
                <w:sz w:val="20"/>
                <w:szCs w:val="20"/>
              </w:rPr>
            </w:pPr>
            <w:r>
              <w:rPr>
                <w:rFonts w:eastAsia="Times New Roman"/>
                <w:sz w:val="20"/>
                <w:szCs w:val="20"/>
              </w:rPr>
              <w:t>2</w:t>
            </w:r>
            <w:r w:rsidR="00566C9C">
              <w:rPr>
                <w:rFonts w:eastAsia="Times New Roman"/>
                <w:sz w:val="20"/>
                <w:szCs w:val="20"/>
              </w:rPr>
              <w:t>8</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02164A33" w14:textId="39DC5429" w:rsidR="00B00CBB" w:rsidRPr="00183ADA" w:rsidRDefault="00B00CBB" w:rsidP="00B00CBB">
            <w:pPr>
              <w:tabs>
                <w:tab w:val="left" w:pos="0"/>
                <w:tab w:val="left" w:pos="900"/>
              </w:tabs>
              <w:snapToGrid w:val="0"/>
              <w:jc w:val="center"/>
              <w:rPr>
                <w:rFonts w:eastAsia="Times New Roman"/>
                <w:sz w:val="20"/>
                <w:szCs w:val="20"/>
              </w:rPr>
            </w:pPr>
            <w:r>
              <w:rPr>
                <w:rFonts w:eastAsia="Times New Roman"/>
                <w:sz w:val="20"/>
                <w:szCs w:val="20"/>
              </w:rPr>
              <w:t>3</w:t>
            </w:r>
            <w:r w:rsidR="00653019">
              <w:rPr>
                <w:rFonts w:eastAsia="Times New Roman"/>
                <w:sz w:val="20"/>
                <w:szCs w:val="20"/>
              </w:rPr>
              <w:t>5</w:t>
            </w:r>
            <w:r>
              <w:rPr>
                <w:rFonts w:eastAsia="Times New Roman"/>
                <w:sz w:val="20"/>
                <w:szCs w:val="20"/>
              </w:rPr>
              <w:t>,5</w:t>
            </w: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2C29373B" w14:textId="6EB91AAC" w:rsidR="00B00CBB" w:rsidRPr="00183ADA" w:rsidRDefault="00B00CBB" w:rsidP="00B00CBB">
            <w:pPr>
              <w:tabs>
                <w:tab w:val="left" w:pos="0"/>
                <w:tab w:val="left" w:pos="900"/>
              </w:tabs>
              <w:snapToGrid w:val="0"/>
              <w:jc w:val="center"/>
              <w:rPr>
                <w:rFonts w:eastAsia="Times New Roman"/>
                <w:sz w:val="20"/>
                <w:szCs w:val="20"/>
              </w:rPr>
            </w:pPr>
            <w:r>
              <w:rPr>
                <w:rFonts w:eastAsia="Times New Roman"/>
                <w:sz w:val="20"/>
                <w:szCs w:val="20"/>
              </w:rPr>
              <w:t>3</w:t>
            </w:r>
            <w:r w:rsidR="00653019">
              <w:rPr>
                <w:rFonts w:eastAsia="Times New Roman"/>
                <w:sz w:val="20"/>
                <w:szCs w:val="20"/>
              </w:rPr>
              <w:t>6</w:t>
            </w: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4438AED3" w14:textId="79700C13" w:rsidR="00B00CBB" w:rsidRPr="00183ADA" w:rsidRDefault="00B00CBB" w:rsidP="00B00CBB">
            <w:pPr>
              <w:tabs>
                <w:tab w:val="left" w:pos="0"/>
                <w:tab w:val="left" w:pos="900"/>
              </w:tabs>
              <w:snapToGrid w:val="0"/>
              <w:jc w:val="center"/>
              <w:rPr>
                <w:rFonts w:eastAsia="Times New Roman"/>
                <w:sz w:val="20"/>
                <w:szCs w:val="20"/>
              </w:rPr>
            </w:pPr>
            <w:r>
              <w:rPr>
                <w:rFonts w:eastAsia="Times New Roman"/>
                <w:sz w:val="20"/>
                <w:szCs w:val="20"/>
              </w:rPr>
              <w:t>3</w:t>
            </w:r>
            <w:r w:rsidR="00005DB5">
              <w:rPr>
                <w:rFonts w:eastAsia="Times New Roman"/>
                <w:sz w:val="20"/>
                <w:szCs w:val="20"/>
              </w:rPr>
              <w:t>2</w:t>
            </w:r>
            <w:r>
              <w:rPr>
                <w:rFonts w:eastAsia="Times New Roman"/>
                <w:sz w:val="20"/>
                <w:szCs w:val="20"/>
              </w:rPr>
              <w:t>,5</w:t>
            </w:r>
          </w:p>
        </w:tc>
        <w:tc>
          <w:tcPr>
            <w:tcW w:w="372" w:type="pct"/>
            <w:tcBorders>
              <w:top w:val="single" w:sz="4" w:space="0" w:color="auto"/>
              <w:left w:val="single" w:sz="4" w:space="0" w:color="auto"/>
              <w:bottom w:val="single" w:sz="4" w:space="0" w:color="auto"/>
              <w:right w:val="single" w:sz="4" w:space="0" w:color="auto"/>
            </w:tcBorders>
          </w:tcPr>
          <w:p w14:paraId="4D979DB5" w14:textId="505404B7" w:rsidR="00B00CBB" w:rsidRPr="00183ADA" w:rsidRDefault="00B00CBB" w:rsidP="00B00CBB">
            <w:pPr>
              <w:tabs>
                <w:tab w:val="left" w:pos="0"/>
                <w:tab w:val="left" w:pos="900"/>
              </w:tabs>
              <w:snapToGrid w:val="0"/>
              <w:jc w:val="center"/>
              <w:rPr>
                <w:rFonts w:eastAsia="Times New Roman"/>
                <w:b/>
                <w:sz w:val="20"/>
                <w:szCs w:val="20"/>
              </w:rPr>
            </w:pPr>
            <w:r>
              <w:rPr>
                <w:rFonts w:eastAsia="Times New Roman"/>
                <w:b/>
                <w:sz w:val="20"/>
                <w:szCs w:val="20"/>
              </w:rPr>
              <w:t>1</w:t>
            </w:r>
            <w:r w:rsidR="00653019">
              <w:rPr>
                <w:rFonts w:eastAsia="Times New Roman"/>
                <w:b/>
                <w:sz w:val="20"/>
                <w:szCs w:val="20"/>
              </w:rPr>
              <w:t>3</w:t>
            </w:r>
            <w:r w:rsidR="00005DB5">
              <w:rPr>
                <w:rFonts w:eastAsia="Times New Roman"/>
                <w:b/>
                <w:sz w:val="20"/>
                <w:szCs w:val="20"/>
              </w:rPr>
              <w:t>2</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4C8A066A" w14:textId="0B3CE89B" w:rsidR="00B00CBB" w:rsidRPr="00183ADA" w:rsidRDefault="00B00CBB" w:rsidP="00B00CBB">
            <w:pPr>
              <w:tabs>
                <w:tab w:val="left" w:pos="0"/>
                <w:tab w:val="left" w:pos="900"/>
              </w:tabs>
              <w:snapToGrid w:val="0"/>
              <w:jc w:val="center"/>
              <w:rPr>
                <w:rFonts w:eastAsia="Times New Roman"/>
                <w:sz w:val="20"/>
                <w:szCs w:val="20"/>
              </w:rPr>
            </w:pPr>
            <w:r>
              <w:rPr>
                <w:rFonts w:eastAsia="Times New Roman"/>
                <w:sz w:val="20"/>
                <w:szCs w:val="20"/>
              </w:rPr>
              <w:t>4</w:t>
            </w:r>
            <w:r w:rsidR="00005DB5">
              <w:rPr>
                <w:rFonts w:eastAsia="Times New Roman"/>
                <w:sz w:val="20"/>
                <w:szCs w:val="20"/>
              </w:rPr>
              <w:t>5</w:t>
            </w:r>
            <w:r>
              <w:rPr>
                <w:rFonts w:eastAsia="Times New Roman"/>
                <w:sz w:val="20"/>
                <w:szCs w:val="20"/>
              </w:rPr>
              <w:t>,5</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6624EC4B" w14:textId="04552EB3" w:rsidR="00B00CBB" w:rsidRPr="00183ADA" w:rsidRDefault="00653019" w:rsidP="00B00CBB">
            <w:pPr>
              <w:tabs>
                <w:tab w:val="left" w:pos="0"/>
                <w:tab w:val="left" w:pos="900"/>
              </w:tabs>
              <w:snapToGrid w:val="0"/>
              <w:jc w:val="center"/>
              <w:rPr>
                <w:rFonts w:eastAsia="Times New Roman"/>
                <w:sz w:val="20"/>
                <w:szCs w:val="20"/>
              </w:rPr>
            </w:pPr>
            <w:r>
              <w:rPr>
                <w:rFonts w:eastAsia="Times New Roman"/>
                <w:sz w:val="20"/>
                <w:szCs w:val="20"/>
              </w:rPr>
              <w:t>39</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3189E6A5" w14:textId="30A538FE" w:rsidR="00B00CBB" w:rsidRPr="00183ADA" w:rsidRDefault="00B00CBB" w:rsidP="00B00CBB">
            <w:pPr>
              <w:tabs>
                <w:tab w:val="left" w:pos="0"/>
                <w:tab w:val="left" w:pos="900"/>
              </w:tabs>
              <w:snapToGrid w:val="0"/>
              <w:jc w:val="center"/>
              <w:rPr>
                <w:rFonts w:eastAsia="Times New Roman"/>
                <w:b/>
                <w:sz w:val="20"/>
                <w:szCs w:val="20"/>
              </w:rPr>
            </w:pPr>
            <w:r>
              <w:rPr>
                <w:rFonts w:eastAsia="Times New Roman"/>
                <w:b/>
                <w:sz w:val="20"/>
                <w:szCs w:val="20"/>
              </w:rPr>
              <w:t>8</w:t>
            </w:r>
            <w:r w:rsidR="00005DB5">
              <w:rPr>
                <w:rFonts w:eastAsia="Times New Roman"/>
                <w:b/>
                <w:sz w:val="20"/>
                <w:szCs w:val="20"/>
              </w:rPr>
              <w:t>4</w:t>
            </w:r>
            <w:r>
              <w:rPr>
                <w:rFonts w:eastAsia="Times New Roman"/>
                <w:b/>
                <w:sz w:val="20"/>
                <w:szCs w:val="20"/>
              </w:rPr>
              <w:t>,5</w:t>
            </w:r>
          </w:p>
        </w:tc>
        <w:tc>
          <w:tcPr>
            <w:tcW w:w="561" w:type="pct"/>
            <w:tcBorders>
              <w:top w:val="single" w:sz="4" w:space="0" w:color="000000"/>
              <w:left w:val="single" w:sz="4" w:space="0" w:color="auto"/>
              <w:bottom w:val="single" w:sz="4" w:space="0" w:color="000000"/>
              <w:right w:val="single" w:sz="8" w:space="0" w:color="000000"/>
            </w:tcBorders>
          </w:tcPr>
          <w:p w14:paraId="126202EA" w14:textId="7C522740" w:rsidR="00B00CBB" w:rsidRPr="00183ADA" w:rsidRDefault="00B00CBB" w:rsidP="00B00CBB">
            <w:pPr>
              <w:tabs>
                <w:tab w:val="left" w:pos="0"/>
                <w:tab w:val="left" w:pos="900"/>
              </w:tabs>
              <w:snapToGrid w:val="0"/>
              <w:jc w:val="center"/>
              <w:rPr>
                <w:rFonts w:eastAsia="Times New Roman"/>
                <w:b/>
                <w:sz w:val="20"/>
                <w:szCs w:val="20"/>
              </w:rPr>
            </w:pPr>
            <w:r>
              <w:rPr>
                <w:rFonts w:eastAsia="Times New Roman"/>
                <w:b/>
                <w:sz w:val="20"/>
                <w:szCs w:val="20"/>
              </w:rPr>
              <w:t>2</w:t>
            </w:r>
            <w:r w:rsidR="00653019">
              <w:rPr>
                <w:rFonts w:eastAsia="Times New Roman"/>
                <w:b/>
                <w:sz w:val="20"/>
                <w:szCs w:val="20"/>
              </w:rPr>
              <w:t>1</w:t>
            </w:r>
            <w:r w:rsidR="00005DB5">
              <w:rPr>
                <w:rFonts w:eastAsia="Times New Roman"/>
                <w:b/>
                <w:sz w:val="20"/>
                <w:szCs w:val="20"/>
              </w:rPr>
              <w:t>6</w:t>
            </w:r>
            <w:r w:rsidR="00653019">
              <w:rPr>
                <w:rFonts w:eastAsia="Times New Roman"/>
                <w:b/>
                <w:sz w:val="20"/>
                <w:szCs w:val="20"/>
              </w:rPr>
              <w:t>,5</w:t>
            </w:r>
          </w:p>
        </w:tc>
      </w:tr>
    </w:tbl>
    <w:p w14:paraId="5AB74FF3" w14:textId="77777777" w:rsidR="0077292C" w:rsidRDefault="0077292C" w:rsidP="0077292C">
      <w:pPr>
        <w:tabs>
          <w:tab w:val="left" w:pos="0"/>
          <w:tab w:val="left" w:pos="960"/>
        </w:tabs>
        <w:jc w:val="both"/>
        <w:rPr>
          <w:rFonts w:eastAsia="Times New Roman"/>
          <w:sz w:val="16"/>
          <w:szCs w:val="16"/>
        </w:rPr>
      </w:pPr>
    </w:p>
    <w:p w14:paraId="458310F7" w14:textId="77777777" w:rsidR="00884568" w:rsidRDefault="00884568" w:rsidP="0077292C">
      <w:pPr>
        <w:tabs>
          <w:tab w:val="left" w:pos="0"/>
          <w:tab w:val="left" w:pos="960"/>
        </w:tabs>
        <w:jc w:val="both"/>
        <w:rPr>
          <w:sz w:val="20"/>
          <w:szCs w:val="20"/>
        </w:rPr>
      </w:pPr>
      <w:r w:rsidRPr="009C0D92">
        <w:rPr>
          <w:sz w:val="20"/>
          <w:szCs w:val="20"/>
        </w:rPr>
        <w:lastRenderedPageBreak/>
        <w:t>*</w:t>
      </w:r>
      <w:r>
        <w:rPr>
          <w:sz w:val="20"/>
          <w:szCs w:val="20"/>
        </w:rPr>
        <w:t>valandos skirtos mokinių ugdymosi poreikiams tenkinti</w:t>
      </w:r>
    </w:p>
    <w:p w14:paraId="2C606DB5" w14:textId="77777777" w:rsidR="00930110" w:rsidRDefault="00930110" w:rsidP="00492E73">
      <w:pPr>
        <w:jc w:val="both"/>
      </w:pPr>
    </w:p>
    <w:p w14:paraId="0A5D9525" w14:textId="21094DAE" w:rsidR="00930110" w:rsidRPr="001F404A" w:rsidRDefault="00930110" w:rsidP="00930110">
      <w:pPr>
        <w:jc w:val="center"/>
        <w:rPr>
          <w:b/>
        </w:rPr>
      </w:pPr>
      <w:r>
        <w:rPr>
          <w:b/>
        </w:rPr>
        <w:t>V</w:t>
      </w:r>
      <w:r w:rsidRPr="001F404A">
        <w:rPr>
          <w:b/>
        </w:rPr>
        <w:t xml:space="preserve"> SKYRIUS</w:t>
      </w:r>
    </w:p>
    <w:p w14:paraId="432F5E7E" w14:textId="21D8E575" w:rsidR="00930110" w:rsidRPr="001F404A" w:rsidRDefault="00930110" w:rsidP="00930110">
      <w:pPr>
        <w:jc w:val="center"/>
        <w:rPr>
          <w:b/>
        </w:rPr>
      </w:pPr>
      <w:r>
        <w:rPr>
          <w:b/>
        </w:rPr>
        <w:t>VIDURINIO</w:t>
      </w:r>
      <w:r w:rsidRPr="001F404A">
        <w:rPr>
          <w:b/>
        </w:rPr>
        <w:t xml:space="preserve"> UGDYMO PROGRAMOS </w:t>
      </w:r>
      <w:r w:rsidR="003B4CAC">
        <w:rPr>
          <w:b/>
        </w:rPr>
        <w:t>ĮGYVENDINIMAS</w:t>
      </w:r>
    </w:p>
    <w:p w14:paraId="0B48EE81" w14:textId="77777777" w:rsidR="00930110" w:rsidRPr="00602F0D" w:rsidRDefault="00930110" w:rsidP="00930110">
      <w:pPr>
        <w:jc w:val="center"/>
        <w:rPr>
          <w:b/>
          <w:color w:val="FF0000"/>
        </w:rPr>
      </w:pPr>
    </w:p>
    <w:p w14:paraId="07F27F77" w14:textId="77777777" w:rsidR="00930110" w:rsidRPr="001F455A" w:rsidRDefault="00930110" w:rsidP="00930110">
      <w:pPr>
        <w:jc w:val="center"/>
        <w:rPr>
          <w:b/>
        </w:rPr>
      </w:pPr>
      <w:r w:rsidRPr="001F455A">
        <w:rPr>
          <w:b/>
        </w:rPr>
        <w:t>PIRMAS</w:t>
      </w:r>
      <w:r>
        <w:rPr>
          <w:b/>
        </w:rPr>
        <w:t>IS</w:t>
      </w:r>
      <w:r w:rsidRPr="001F455A">
        <w:rPr>
          <w:b/>
        </w:rPr>
        <w:t xml:space="preserve"> SKIRSNIS</w:t>
      </w:r>
    </w:p>
    <w:p w14:paraId="7D10BF56" w14:textId="77777777" w:rsidR="00930110" w:rsidRPr="001F455A" w:rsidRDefault="00930110" w:rsidP="00930110">
      <w:pPr>
        <w:jc w:val="center"/>
        <w:rPr>
          <w:b/>
        </w:rPr>
      </w:pPr>
      <w:r>
        <w:rPr>
          <w:b/>
        </w:rPr>
        <w:t>VIDURINIO</w:t>
      </w:r>
      <w:r w:rsidRPr="001F455A">
        <w:rPr>
          <w:b/>
        </w:rPr>
        <w:t xml:space="preserve"> UGDYMO PROGRAMOS VYKDYMO BENDROSIOS NUOSTATOS</w:t>
      </w:r>
    </w:p>
    <w:p w14:paraId="06892E8C" w14:textId="77777777" w:rsidR="00930110" w:rsidRPr="001F455A" w:rsidRDefault="00930110" w:rsidP="00930110">
      <w:pPr>
        <w:rPr>
          <w:b/>
        </w:rPr>
      </w:pPr>
    </w:p>
    <w:p w14:paraId="57CB5E57" w14:textId="77777777" w:rsidR="00A76D0B" w:rsidRPr="001F455A" w:rsidRDefault="00863EBE" w:rsidP="00492E73">
      <w:pPr>
        <w:ind w:firstLine="1134"/>
        <w:jc w:val="both"/>
      </w:pPr>
      <w:r>
        <w:t>124</w:t>
      </w:r>
      <w:r w:rsidR="00A76D0B" w:rsidRPr="001F455A">
        <w:t xml:space="preserve">. </w:t>
      </w:r>
      <w:r w:rsidR="00DC5CBB">
        <w:t xml:space="preserve">Gimnazija, vykdydama vidurinio ugdymo programą, </w:t>
      </w:r>
      <w:r w:rsidR="00A76D0B" w:rsidRPr="001F455A">
        <w:t>vado</w:t>
      </w:r>
      <w:r w:rsidR="00DC5CBB">
        <w:t>vaujasi</w:t>
      </w:r>
      <w:r w:rsidR="00A76D0B" w:rsidRPr="001F455A">
        <w:t xml:space="preserve"> Vidurinio ugdymo bendrosiomis programomis, Ugdymo programų aprašu, Mokymosi formų ir mokymo organizavimo tvarkos aprašu, Geros mokyklos koncepcija, Bendra</w:t>
      </w:r>
      <w:r w:rsidR="00DC5CBB">
        <w:t>isiais ugdymo planais,</w:t>
      </w:r>
      <w:r w:rsidR="00A76D0B" w:rsidRPr="001F455A">
        <w:t xml:space="preserve"> atsižvelgiama į Mokymosi krypčių pasirinkimo galimybių didinimo 14–19 met</w:t>
      </w:r>
      <w:r w:rsidR="00DC5CBB">
        <w:t>ų mokiniams modelio aprašą</w:t>
      </w:r>
      <w:r w:rsidR="00A76D0B" w:rsidRPr="001F455A">
        <w:t>.</w:t>
      </w:r>
    </w:p>
    <w:p w14:paraId="2FEF1343" w14:textId="77777777" w:rsidR="00A76D0B" w:rsidRPr="001F455A" w:rsidRDefault="00863EBE" w:rsidP="00492E73">
      <w:pPr>
        <w:ind w:firstLine="1134"/>
        <w:jc w:val="both"/>
      </w:pPr>
      <w:r>
        <w:t>125</w:t>
      </w:r>
      <w:r w:rsidR="00A76D0B" w:rsidRPr="001F455A">
        <w:t>. Vidurinio ugdymo programos trukmė – dveji mokslo metai. Vidurinio ugdymo programos turinį sudaro:</w:t>
      </w:r>
    </w:p>
    <w:p w14:paraId="01C2BB26" w14:textId="58003910" w:rsidR="00A76D0B" w:rsidRPr="001F455A" w:rsidRDefault="00863EBE" w:rsidP="00492E73">
      <w:pPr>
        <w:ind w:firstLine="1134"/>
        <w:jc w:val="both"/>
      </w:pPr>
      <w:r>
        <w:t>125</w:t>
      </w:r>
      <w:r w:rsidR="00A76D0B" w:rsidRPr="001F455A">
        <w:t>.1. privaloma dalis: privalomi mokytis dalykai ir privalomai pasirenkami</w:t>
      </w:r>
      <w:r w:rsidR="003B4CAC">
        <w:t>eji</w:t>
      </w:r>
      <w:r w:rsidR="00A76D0B" w:rsidRPr="001F455A">
        <w:t xml:space="preserve"> dalykai </w:t>
      </w:r>
      <w:r w:rsidR="003B4CAC">
        <w:t>(dalykų</w:t>
      </w:r>
      <w:r w:rsidR="00A76D0B" w:rsidRPr="001F455A">
        <w:t xml:space="preserve"> moduliai</w:t>
      </w:r>
      <w:r w:rsidR="003B4CAC">
        <w:t>, dalykai, brandos darbas)</w:t>
      </w:r>
      <w:r w:rsidR="00A76D0B" w:rsidRPr="001F455A">
        <w:t>;</w:t>
      </w:r>
    </w:p>
    <w:p w14:paraId="2692510F" w14:textId="77777777" w:rsidR="00A76D0B" w:rsidRDefault="00863EBE" w:rsidP="00492E73">
      <w:pPr>
        <w:ind w:firstLine="1134"/>
        <w:jc w:val="both"/>
      </w:pPr>
      <w:r>
        <w:t>125</w:t>
      </w:r>
      <w:r w:rsidR="00A76D0B" w:rsidRPr="001F455A">
        <w:t>.2. laisvai pasirenkama dalis: pasirenkamieji dalykai, d</w:t>
      </w:r>
      <w:r w:rsidR="00DC5CBB">
        <w:t>alykų moduliai</w:t>
      </w:r>
      <w:r w:rsidR="00A76D0B" w:rsidRPr="001F455A">
        <w:t xml:space="preserve">. Pasirenkamieji dalykų moduliai neskaičiuojami kaip atskiri dalykai. </w:t>
      </w:r>
    </w:p>
    <w:p w14:paraId="563C8564" w14:textId="77777777" w:rsidR="009D63EC" w:rsidRPr="001F455A" w:rsidRDefault="00863EBE" w:rsidP="00492E73">
      <w:pPr>
        <w:ind w:firstLine="1134"/>
        <w:jc w:val="both"/>
      </w:pPr>
      <w:r>
        <w:t>126</w:t>
      </w:r>
      <w:r w:rsidR="00A017A1">
        <w:t>. K</w:t>
      </w:r>
      <w:r w:rsidR="00FA1CFE">
        <w:t>arjeros specialistė mokiniams, besimokantiems pagal pagrindinio ugdymo programos antrąją dalį, ir jų tėvams (globėjams, rūpintojams) pateikia informaciją raštu (lankstinukai, info</w:t>
      </w:r>
      <w:r w:rsidR="00A017A1">
        <w:t>rmacija mokyklos stenduose)  arba</w:t>
      </w:r>
      <w:r w:rsidR="00FA1CFE">
        <w:t xml:space="preserve"> žodžiu (individualūs pokalbiai, pranešimai susirinkimuose) apie gimnazijos teikiamas ugdymo turinio pasirinkimo galimybes ir padeda mokiniams susidaryti individualius ugdymo planus dvejiems metams.</w:t>
      </w:r>
      <w:r w:rsidR="009D63EC">
        <w:t xml:space="preserve"> </w:t>
      </w:r>
      <w:r w:rsidR="009D63EC" w:rsidRPr="001F455A">
        <w:t xml:space="preserve">Mokinys, vadovaudamasis Ugdymo programų aprašu, mokyklos pasiūlymais ir atsižvelgdamas į tolesnius mokymosi planus, priima sprendimą, kokius dalykus ar modulius renkasi mokytis pagal vidurinio ugdymo programą, apsisprendžia dėl vieno brandos darbo rengimo ir kartu su mokytojais, padedant ir tėvams (globėjams), pasirengia individualų ugdymo planą. </w:t>
      </w:r>
    </w:p>
    <w:p w14:paraId="6AD62F1B" w14:textId="77777777" w:rsidR="00FA1CFE" w:rsidRDefault="00863EBE" w:rsidP="00492E73">
      <w:pPr>
        <w:ind w:firstLine="1134"/>
        <w:jc w:val="both"/>
      </w:pPr>
      <w:r>
        <w:t>127</w:t>
      </w:r>
      <w:r w:rsidR="009D63EC">
        <w:t xml:space="preserve">. </w:t>
      </w:r>
      <w:r w:rsidR="00FA1CFE">
        <w:t>Mokinys per dvejus metus turi mokytis ne mažiau kaip 8 skirtingų dalykų. Pasirenkamieji dalyko moduliai nėra skaičiuojami kaip atskiri dalykai. Nebaigus dalyko programos kurso, laikoma, kad to dalyko mokinys nesimokė.</w:t>
      </w:r>
    </w:p>
    <w:p w14:paraId="35DA2096" w14:textId="37376F98" w:rsidR="005E6D00" w:rsidRPr="005E6D00" w:rsidRDefault="00863EBE" w:rsidP="00492E73">
      <w:pPr>
        <w:ind w:left="-15" w:firstLine="1134"/>
        <w:rPr>
          <w:rFonts w:eastAsia="Times New Roman"/>
          <w:color w:val="000000"/>
          <w:szCs w:val="22"/>
          <w:lang w:eastAsia="lt-LT"/>
        </w:rPr>
      </w:pPr>
      <w:r>
        <w:t>128</w:t>
      </w:r>
      <w:r w:rsidR="009D63EC">
        <w:t xml:space="preserve">. </w:t>
      </w:r>
      <w:r w:rsidR="00FA1CFE">
        <w:t>M</w:t>
      </w:r>
      <w:r w:rsidR="005E6D00">
        <w:t>okiniui, kuris mokosi pagal vidurinio ugdymo programą, m</w:t>
      </w:r>
      <w:r w:rsidR="00FA1CFE">
        <w:t>inimalus privalomas pamokų skaičius – 28 savaitinės pamokos.</w:t>
      </w:r>
      <w:r w:rsidR="005E6D00">
        <w:t xml:space="preserve"> </w:t>
      </w:r>
    </w:p>
    <w:p w14:paraId="0C20E50D" w14:textId="339875B7" w:rsidR="004A5209" w:rsidRPr="001F455A" w:rsidRDefault="00863EBE" w:rsidP="00492E73">
      <w:pPr>
        <w:ind w:firstLine="1134"/>
        <w:jc w:val="both"/>
        <w:rPr>
          <w:b/>
        </w:rPr>
      </w:pPr>
      <w:r>
        <w:t>129</w:t>
      </w:r>
      <w:r w:rsidR="009D63EC">
        <w:t xml:space="preserve">. </w:t>
      </w:r>
      <w:r w:rsidR="00FA1CFE">
        <w:t xml:space="preserve">Į klasės auklėtojo veiklą integruojama Žmogaus saugos bendroji programa, patvirtinta Lietuvos Respublikos švietimo ir mokslo ministro 2012 m. liepos 18 d. įsakymu Nr. V-1159. </w:t>
      </w:r>
    </w:p>
    <w:p w14:paraId="64FFCCEE" w14:textId="77777777" w:rsidR="00FA1CFE" w:rsidRDefault="004A18DD" w:rsidP="00492E73">
      <w:pPr>
        <w:ind w:firstLine="1134"/>
        <w:jc w:val="both"/>
      </w:pPr>
      <w:r>
        <w:t>130</w:t>
      </w:r>
      <w:r w:rsidR="009D63EC">
        <w:t xml:space="preserve">. </w:t>
      </w:r>
      <w:r w:rsidR="00FA1CFE">
        <w:t xml:space="preserve">Keisti dalyką ar dalyko programos kursą mokinys gali, atsiskaitęs (išlaikęs įskaitą) iš naujai pasirinkto dalyko programos ar dalyko programos kurso skirtumo. Mokiniai mokyklos direktoriui  turi pateikti motyvuotą prašymą. Direktorius, atsižvelgdamas į prašymo motyvus, išklausęs dalyko mokytojų nuomonę apie mokinių gebėjimus mokytis pagal kito dalyko arba aukštesnio kurso programą, rašo įsakymą dėl leidimo </w:t>
      </w:r>
      <w:r w:rsidR="0022276A">
        <w:t xml:space="preserve">keisti individualų ugdymo planą, </w:t>
      </w:r>
      <w:r w:rsidR="00FA1CFE">
        <w:t xml:space="preserve">nurodydamas dalyką ar programos kursą, kurio įskaita bus vykdoma, įskaitos datą, įskaitos komisijos sudėtį. Dalykų  mokytojai, susipažinę su įsakymu, per tris dienas parengia dalyko programų skirtumų likvidavimo programą ir ją pateikia direktoriui patvirtinti. Mokiniai, susipažinę su programa, įskaitai ruošiasi savarankiškai. Minimalus laikas pasiruošimui – 2 savaitės. Mokinių pasiekimai laikant įskaitą vertinami 10 balų sistemoje. Patenkinami įvertinimai 4-10 balų. Neišlaikiusiems  įskaitos mokiniams sudaromos sąlygos vieną kartą įskaitą perlaikyti.  Jei įskaita išlaikoma pusmečio ar mokslo metų pabaigoje, įvertinimas, prie kurio pažymimas kursas raidėmis B (bendrasis) arba A (išplėstinis) (užsienio kalbų kursai žymimi raidėmis A2, B1, B2) , įrašomas </w:t>
      </w:r>
      <w:r w:rsidR="00D91DD8">
        <w:t>elektroniniame dienyne tam skirtame stulpelyje.</w:t>
      </w:r>
      <w:r w:rsidR="00FA1CFE">
        <w:t xml:space="preserve"> Mokiniui, kuris mokysis pagal dalyko programos bendrąjį kursą (užsienio kalbos žemesnio lygio kursą) ir kurį tenkina turimas išplėstinio kurso (užsienio kalbos aukštesnio lygio kurso) įvertinimas, laikyti įskaitos nereikia.</w:t>
      </w:r>
    </w:p>
    <w:p w14:paraId="4465C2EB" w14:textId="5F113871" w:rsidR="00FA1CFE" w:rsidRDefault="004A18DD" w:rsidP="00492E73">
      <w:pPr>
        <w:ind w:firstLine="1134"/>
        <w:jc w:val="both"/>
      </w:pPr>
      <w:r>
        <w:lastRenderedPageBreak/>
        <w:t>131</w:t>
      </w:r>
      <w:r w:rsidR="009D63EC">
        <w:t xml:space="preserve">. </w:t>
      </w:r>
      <w:r w:rsidR="00FA1CFE">
        <w:t>Pagal vidurinio ugdymo programą siekiant diferencijuoti ugdymą  sudaromos laikinosios grupės:</w:t>
      </w:r>
    </w:p>
    <w:p w14:paraId="0EF37FE6" w14:textId="77777777" w:rsidR="00FA1CFE" w:rsidRDefault="004A18DD" w:rsidP="00492E73">
      <w:pPr>
        <w:ind w:firstLine="1134"/>
        <w:jc w:val="both"/>
      </w:pPr>
      <w:r>
        <w:t>131</w:t>
      </w:r>
      <w:r w:rsidR="005E6D00">
        <w:t>.1</w:t>
      </w:r>
      <w:r w:rsidR="009D63EC">
        <w:t xml:space="preserve">. </w:t>
      </w:r>
      <w:r w:rsidR="00FA1CFE">
        <w:t>iš mokinių, pasirinkusių tą patį dalyką (kai programos nediferencijuojamos kursais), pasirenkamąjį dalyką arba modulį;</w:t>
      </w:r>
    </w:p>
    <w:p w14:paraId="2E7E5BD2" w14:textId="77777777" w:rsidR="00FA1CFE" w:rsidRDefault="004A18DD" w:rsidP="00492E73">
      <w:pPr>
        <w:ind w:firstLine="1134"/>
        <w:jc w:val="both"/>
      </w:pPr>
      <w:r>
        <w:t>131</w:t>
      </w:r>
      <w:r w:rsidR="005E6D00">
        <w:t>.2</w:t>
      </w:r>
      <w:r w:rsidR="009D63EC">
        <w:t xml:space="preserve">. </w:t>
      </w:r>
      <w:r w:rsidR="00FA1CFE">
        <w:t>mokiniams, pasirinkusiems tą patį dalyko kursą.</w:t>
      </w:r>
    </w:p>
    <w:p w14:paraId="409542C8" w14:textId="071713C4" w:rsidR="00FA1CFE" w:rsidRDefault="004A18DD" w:rsidP="00492E73">
      <w:pPr>
        <w:ind w:firstLine="1134"/>
        <w:jc w:val="both"/>
      </w:pPr>
      <w:r>
        <w:t>132</w:t>
      </w:r>
      <w:r w:rsidR="009D63EC">
        <w:t xml:space="preserve">. </w:t>
      </w:r>
      <w:r w:rsidR="00FA1CFE">
        <w:t xml:space="preserve">Gimnazijos tarybos sprendimu, laikinosios grupės dydis – 5 mokiniai. </w:t>
      </w:r>
    </w:p>
    <w:p w14:paraId="392FD50A" w14:textId="77777777" w:rsidR="00FA1CFE" w:rsidRDefault="004A18DD" w:rsidP="00492E73">
      <w:pPr>
        <w:ind w:firstLine="1134"/>
        <w:jc w:val="both"/>
      </w:pPr>
      <w:r>
        <w:t>133</w:t>
      </w:r>
      <w:r w:rsidR="009D63EC">
        <w:t xml:space="preserve">. </w:t>
      </w:r>
      <w:r w:rsidR="00FA1CFE">
        <w:t>Nesant galimybių sudaryti laikinosios grupės, mokiniai mokosi savarankiškai pagal  Mokymosi pagal formaliojo švietimo programas (išskyrus aukštojo mokslo studijų programas) formų ir mokymo organizavimo tvarkos aprašą. Į mokinio savarankiško mokymosi krūvį įskaitomas dalyko kursui skirtas pamokų skaičius.</w:t>
      </w:r>
    </w:p>
    <w:p w14:paraId="7B0CA710" w14:textId="22A2FD89" w:rsidR="009D63EC" w:rsidRPr="001F455A" w:rsidRDefault="004A18DD" w:rsidP="00492E73">
      <w:pPr>
        <w:ind w:left="-15" w:firstLine="1134"/>
      </w:pPr>
      <w:r>
        <w:t>134</w:t>
      </w:r>
      <w:r w:rsidR="009D63EC">
        <w:t xml:space="preserve">. </w:t>
      </w:r>
      <w:r w:rsidR="005E6D00" w:rsidRPr="005E6D00">
        <w:rPr>
          <w:rFonts w:eastAsia="Times New Roman"/>
          <w:color w:val="000000"/>
          <w:szCs w:val="22"/>
          <w:lang w:eastAsia="lt-LT"/>
        </w:rPr>
        <w:t>Mokinio, kuris mokosi savarankiškai ar nuotoliniu mokymo proceso organizavimo būdu pavienio mokymosi forma, konsultacijoms skiriama iki 15 procentų</w:t>
      </w:r>
      <w:r w:rsidR="000F37A2">
        <w:rPr>
          <w:rFonts w:eastAsia="Times New Roman"/>
          <w:color w:val="000000"/>
          <w:szCs w:val="22"/>
          <w:lang w:eastAsia="lt-LT"/>
        </w:rPr>
        <w:t xml:space="preserve"> </w:t>
      </w:r>
      <w:r w:rsidR="000F37A2">
        <w:t>Bendruosiuose</w:t>
      </w:r>
      <w:r w:rsidR="000F37A2" w:rsidRPr="001F455A">
        <w:t xml:space="preserve"> ugdymo p</w:t>
      </w:r>
      <w:r w:rsidR="000F37A2">
        <w:t xml:space="preserve">lanuose </w:t>
      </w:r>
      <w:r w:rsidR="000F37A2" w:rsidRPr="001F455A">
        <w:t>nustatyto savaitinių</w:t>
      </w:r>
      <w:r w:rsidR="000F37A2">
        <w:t xml:space="preserve"> ir (ar)metinių</w:t>
      </w:r>
      <w:r w:rsidR="000F37A2" w:rsidRPr="001F455A">
        <w:t xml:space="preserve"> pamokų skaičiaus</w:t>
      </w:r>
      <w:r w:rsidR="000F37A2">
        <w:t>.</w:t>
      </w:r>
      <w:r w:rsidR="005E6D00" w:rsidRPr="005E6D00">
        <w:rPr>
          <w:rFonts w:eastAsia="Times New Roman"/>
          <w:color w:val="000000"/>
          <w:szCs w:val="22"/>
          <w:lang w:eastAsia="lt-LT"/>
        </w:rPr>
        <w:t xml:space="preserve"> </w:t>
      </w:r>
    </w:p>
    <w:p w14:paraId="2F720720" w14:textId="77777777" w:rsidR="009D63EC" w:rsidRDefault="004A18DD" w:rsidP="00492E73">
      <w:pPr>
        <w:ind w:firstLine="1134"/>
        <w:jc w:val="both"/>
      </w:pPr>
      <w:r>
        <w:t>135</w:t>
      </w:r>
      <w:r w:rsidR="009D63EC">
        <w:t xml:space="preserve">. </w:t>
      </w:r>
      <w:r w:rsidR="009D63EC" w:rsidRPr="001F455A">
        <w:t>Mokiniui, atvykusiam iš kitos mokyklos, mok</w:t>
      </w:r>
      <w:r w:rsidR="009D63EC">
        <w:t>ykla užtikrina</w:t>
      </w:r>
      <w:r w:rsidR="009D63EC" w:rsidRPr="001F455A">
        <w:t xml:space="preserve"> galimybes įgyvendinti savo individualų ugdymo planą ar</w:t>
      </w:r>
      <w:r w:rsidR="009D63EC">
        <w:t>ba, nesant tam sąlygų, pasiūlo</w:t>
      </w:r>
      <w:r w:rsidR="009D63EC" w:rsidRPr="001F455A">
        <w:t xml:space="preserve"> keisti pasirinktus dalykus ar modulius.</w:t>
      </w:r>
    </w:p>
    <w:p w14:paraId="44882945" w14:textId="656487C9" w:rsidR="00A76D0B" w:rsidRPr="004A18DD" w:rsidRDefault="004A18DD" w:rsidP="00492E73">
      <w:pPr>
        <w:ind w:firstLine="1134"/>
        <w:jc w:val="both"/>
      </w:pPr>
      <w:r>
        <w:t>136</w:t>
      </w:r>
      <w:r w:rsidR="009D63EC">
        <w:t xml:space="preserve">. </w:t>
      </w:r>
      <w:r w:rsidR="00A76D0B" w:rsidRPr="001F455A">
        <w:t>Specialiosios medicininės fizinio pajėgumo grupės mokinių kūno kultūros ugdymas organizu</w:t>
      </w:r>
      <w:r w:rsidR="00D605CC">
        <w:t xml:space="preserve">ojamas, vadovaujantis </w:t>
      </w:r>
      <w:r w:rsidR="00664596">
        <w:rPr>
          <w:color w:val="000000" w:themeColor="text1"/>
        </w:rPr>
        <w:t xml:space="preserve">Ugdymo </w:t>
      </w:r>
      <w:r w:rsidR="00664596" w:rsidRPr="004A18DD">
        <w:t xml:space="preserve">plano </w:t>
      </w:r>
      <w:r w:rsidRPr="004A18DD">
        <w:t>1</w:t>
      </w:r>
      <w:r w:rsidR="00194DCD">
        <w:t>19.3 – 119.5</w:t>
      </w:r>
      <w:r w:rsidR="00A76D0B" w:rsidRPr="004A18DD">
        <w:t xml:space="preserve"> papunkčiais.</w:t>
      </w:r>
    </w:p>
    <w:p w14:paraId="51EBBFCE" w14:textId="40F03EC2" w:rsidR="003C05A0" w:rsidRDefault="004A18DD" w:rsidP="00492E73">
      <w:pPr>
        <w:tabs>
          <w:tab w:val="left" w:pos="9071"/>
          <w:tab w:val="left" w:pos="9214"/>
        </w:tabs>
        <w:spacing w:line="276" w:lineRule="auto"/>
        <w:ind w:firstLine="1134"/>
        <w:jc w:val="both"/>
        <w:rPr>
          <w:rFonts w:eastAsia="Times New Roman"/>
          <w:lang w:eastAsia="en-US"/>
        </w:rPr>
      </w:pPr>
      <w:r>
        <w:rPr>
          <w:rFonts w:eastAsia="Times New Roman"/>
          <w:lang w:eastAsia="en-US"/>
        </w:rPr>
        <w:t>13</w:t>
      </w:r>
      <w:r w:rsidR="00194DCD">
        <w:rPr>
          <w:rFonts w:eastAsia="Times New Roman"/>
          <w:lang w:eastAsia="en-US"/>
        </w:rPr>
        <w:t>7</w:t>
      </w:r>
      <w:r w:rsidR="003C05A0">
        <w:rPr>
          <w:rFonts w:eastAsia="Times New Roman"/>
          <w:lang w:eastAsia="en-US"/>
        </w:rPr>
        <w:t xml:space="preserve">. III gimnazijos klasės mokinys, pasirinkęs  brandos darbą, vadovaujasi </w:t>
      </w:r>
      <w:r w:rsidR="003C05A0" w:rsidRPr="003C05A0">
        <w:rPr>
          <w:rFonts w:eastAsia="Times New Roman"/>
          <w:lang w:eastAsia="en-US"/>
        </w:rPr>
        <w:t xml:space="preserve">Lietuvos Respublikos švietimo ir mokslo ministro 2015 m. rugpjūčio 13 </w:t>
      </w:r>
      <w:r w:rsidR="003C05A0">
        <w:rPr>
          <w:rFonts w:eastAsia="Times New Roman"/>
          <w:lang w:eastAsia="en-US"/>
        </w:rPr>
        <w:t>d. įsakymu Nr. V-893</w:t>
      </w:r>
      <w:r w:rsidR="003C05A0" w:rsidRPr="003C05A0">
        <w:rPr>
          <w:rFonts w:eastAsia="Times New Roman"/>
          <w:lang w:eastAsia="en-US"/>
        </w:rPr>
        <w:t xml:space="preserve"> (Lietuvos Respublikos švietimo ir mokslo ministro 2018 m. rugpjūčio 30 d. įsakymo Nr. V-716 redakcija)</w:t>
      </w:r>
      <w:r w:rsidR="003C05A0">
        <w:rPr>
          <w:rFonts w:eastAsia="Times New Roman"/>
          <w:lang w:eastAsia="en-US"/>
        </w:rPr>
        <w:t xml:space="preserve"> patvirtinta</w:t>
      </w:r>
      <w:r w:rsidR="003C05A0" w:rsidRPr="003C05A0">
        <w:rPr>
          <w:rFonts w:eastAsia="Times New Roman"/>
          <w:lang w:eastAsia="en-US"/>
        </w:rPr>
        <w:t xml:space="preserve"> </w:t>
      </w:r>
      <w:r w:rsidR="003C05A0">
        <w:rPr>
          <w:rFonts w:eastAsia="Times New Roman"/>
          <w:lang w:eastAsia="en-US"/>
        </w:rPr>
        <w:t xml:space="preserve">Brandos darbo programa. </w:t>
      </w:r>
    </w:p>
    <w:p w14:paraId="5C2A1275" w14:textId="4D4CAFE9" w:rsidR="00D605CC" w:rsidRPr="007C7885" w:rsidRDefault="004A18DD" w:rsidP="00492E73">
      <w:pPr>
        <w:tabs>
          <w:tab w:val="left" w:pos="9071"/>
          <w:tab w:val="left" w:pos="9214"/>
        </w:tabs>
        <w:spacing w:line="276" w:lineRule="auto"/>
        <w:ind w:firstLine="1134"/>
        <w:jc w:val="both"/>
      </w:pPr>
      <w:r>
        <w:t>13</w:t>
      </w:r>
      <w:r w:rsidR="00194DCD">
        <w:t>8</w:t>
      </w:r>
      <w:r w:rsidR="007C7885" w:rsidRPr="007C7885">
        <w:t xml:space="preserve">. Vidurinio ugdymo programai grupinio mokymosi forma kasdieniu </w:t>
      </w:r>
      <w:r w:rsidR="000A44E8">
        <w:t xml:space="preserve">ar nuotoliniu </w:t>
      </w:r>
      <w:r w:rsidR="007C7885" w:rsidRPr="007C7885">
        <w:t>mokymo proceso organizavimo būdu įgyvendinti skiriamų pamokų skaičius per savaitę ir per dvejus metus:</w:t>
      </w:r>
    </w:p>
    <w:p w14:paraId="5512FD6D" w14:textId="77777777" w:rsidR="000A44E8" w:rsidRDefault="000A44E8" w:rsidP="00D605CC">
      <w:pPr>
        <w:ind w:firstLine="567"/>
        <w:jc w:val="both"/>
      </w:pPr>
    </w:p>
    <w:tbl>
      <w:tblPr>
        <w:tblW w:w="8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75"/>
        <w:gridCol w:w="1527"/>
        <w:gridCol w:w="1800"/>
        <w:gridCol w:w="1880"/>
      </w:tblGrid>
      <w:tr w:rsidR="007C7885" w:rsidRPr="003A5EAA" w14:paraId="62E6C00E" w14:textId="77777777" w:rsidTr="003A5EAA">
        <w:trPr>
          <w:jc w:val="center"/>
        </w:trPr>
        <w:tc>
          <w:tcPr>
            <w:tcW w:w="3675" w:type="dxa"/>
          </w:tcPr>
          <w:p w14:paraId="54912027" w14:textId="77777777" w:rsidR="007C7885" w:rsidRPr="003A5EAA" w:rsidRDefault="007C7885" w:rsidP="007C7885">
            <w:pPr>
              <w:tabs>
                <w:tab w:val="left" w:pos="720"/>
              </w:tabs>
              <w:suppressAutoHyphens w:val="0"/>
              <w:autoSpaceDN/>
              <w:jc w:val="both"/>
              <w:textAlignment w:val="auto"/>
              <w:rPr>
                <w:rFonts w:eastAsia="Times New Roman"/>
                <w:sz w:val="20"/>
                <w:szCs w:val="20"/>
                <w:lang w:eastAsia="en-US"/>
              </w:rPr>
            </w:pPr>
          </w:p>
          <w:p w14:paraId="5E8B650A" w14:textId="77777777" w:rsidR="007C7885" w:rsidRPr="003A5EAA" w:rsidRDefault="007C7885" w:rsidP="007C7885">
            <w:pPr>
              <w:tabs>
                <w:tab w:val="left" w:pos="720"/>
              </w:tabs>
              <w:suppressAutoHyphens w:val="0"/>
              <w:autoSpaceDN/>
              <w:jc w:val="center"/>
              <w:textAlignment w:val="auto"/>
              <w:rPr>
                <w:rFonts w:eastAsia="Times New Roman"/>
                <w:sz w:val="20"/>
                <w:szCs w:val="20"/>
                <w:lang w:eastAsia="en-US"/>
              </w:rPr>
            </w:pPr>
            <w:r w:rsidRPr="003A5EAA">
              <w:rPr>
                <w:rFonts w:eastAsia="Times New Roman"/>
                <w:sz w:val="20"/>
                <w:szCs w:val="20"/>
                <w:lang w:eastAsia="en-US"/>
              </w:rPr>
              <w:t>Dalykai</w:t>
            </w:r>
          </w:p>
        </w:tc>
        <w:tc>
          <w:tcPr>
            <w:tcW w:w="1527" w:type="dxa"/>
          </w:tcPr>
          <w:p w14:paraId="24B0078D" w14:textId="77777777" w:rsidR="007C7885" w:rsidRPr="003A5EAA" w:rsidRDefault="007C7885" w:rsidP="007C7885">
            <w:pPr>
              <w:tabs>
                <w:tab w:val="left" w:pos="720"/>
              </w:tabs>
              <w:suppressAutoHyphens w:val="0"/>
              <w:autoSpaceDN/>
              <w:jc w:val="center"/>
              <w:textAlignment w:val="auto"/>
              <w:rPr>
                <w:rFonts w:eastAsia="Times New Roman"/>
                <w:sz w:val="20"/>
                <w:szCs w:val="20"/>
                <w:lang w:eastAsia="en-US"/>
              </w:rPr>
            </w:pPr>
            <w:r>
              <w:rPr>
                <w:rFonts w:eastAsia="Times New Roman"/>
                <w:sz w:val="20"/>
                <w:szCs w:val="20"/>
                <w:lang w:eastAsia="en-US"/>
              </w:rPr>
              <w:t>Minimalus pamokų skaičius privalomam turiniui per savaitę</w:t>
            </w:r>
          </w:p>
        </w:tc>
        <w:tc>
          <w:tcPr>
            <w:tcW w:w="1800" w:type="dxa"/>
          </w:tcPr>
          <w:p w14:paraId="101E7AAD" w14:textId="77777777" w:rsidR="007C7885" w:rsidRPr="003A5EAA" w:rsidRDefault="007C7885" w:rsidP="007C7885">
            <w:pPr>
              <w:tabs>
                <w:tab w:val="left" w:pos="720"/>
              </w:tabs>
              <w:suppressAutoHyphens w:val="0"/>
              <w:autoSpaceDN/>
              <w:jc w:val="center"/>
              <w:textAlignment w:val="auto"/>
              <w:rPr>
                <w:rFonts w:eastAsia="Times New Roman"/>
                <w:sz w:val="20"/>
                <w:szCs w:val="20"/>
                <w:lang w:eastAsia="en-US"/>
              </w:rPr>
            </w:pPr>
            <w:r>
              <w:rPr>
                <w:rFonts w:eastAsia="Times New Roman"/>
                <w:sz w:val="20"/>
                <w:szCs w:val="20"/>
                <w:lang w:eastAsia="en-US"/>
              </w:rPr>
              <w:t>Bendrasis kursas</w:t>
            </w:r>
          </w:p>
        </w:tc>
        <w:tc>
          <w:tcPr>
            <w:tcW w:w="1880" w:type="dxa"/>
          </w:tcPr>
          <w:p w14:paraId="7C54F923" w14:textId="77777777" w:rsidR="007C7885" w:rsidRPr="003A5EAA" w:rsidRDefault="007C7885" w:rsidP="007C7885">
            <w:pPr>
              <w:tabs>
                <w:tab w:val="left" w:pos="720"/>
              </w:tabs>
              <w:suppressAutoHyphens w:val="0"/>
              <w:autoSpaceDN/>
              <w:jc w:val="center"/>
              <w:textAlignment w:val="auto"/>
              <w:rPr>
                <w:rFonts w:eastAsia="Times New Roman"/>
                <w:sz w:val="20"/>
                <w:szCs w:val="20"/>
                <w:lang w:eastAsia="en-US"/>
              </w:rPr>
            </w:pPr>
            <w:r>
              <w:rPr>
                <w:rFonts w:eastAsia="Times New Roman"/>
                <w:sz w:val="20"/>
                <w:szCs w:val="20"/>
                <w:lang w:eastAsia="en-US"/>
              </w:rPr>
              <w:t>Išplėstinis kursas</w:t>
            </w:r>
          </w:p>
        </w:tc>
      </w:tr>
      <w:tr w:rsidR="007C7885" w:rsidRPr="003A5EAA" w14:paraId="252527A6" w14:textId="77777777" w:rsidTr="003A5EAA">
        <w:trPr>
          <w:jc w:val="center"/>
        </w:trPr>
        <w:tc>
          <w:tcPr>
            <w:tcW w:w="3675" w:type="dxa"/>
          </w:tcPr>
          <w:p w14:paraId="4962BB2B"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Dorinis ugdymas:</w:t>
            </w:r>
          </w:p>
        </w:tc>
        <w:tc>
          <w:tcPr>
            <w:tcW w:w="1527" w:type="dxa"/>
          </w:tcPr>
          <w:p w14:paraId="6BB3318B"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2</w:t>
            </w:r>
          </w:p>
        </w:tc>
        <w:tc>
          <w:tcPr>
            <w:tcW w:w="1800" w:type="dxa"/>
          </w:tcPr>
          <w:p w14:paraId="548081EE"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80" w:type="dxa"/>
          </w:tcPr>
          <w:p w14:paraId="6105589B" w14:textId="77777777" w:rsidR="007C7885" w:rsidRPr="003A5EAA" w:rsidRDefault="007C7885" w:rsidP="003A5EAA">
            <w:pPr>
              <w:tabs>
                <w:tab w:val="left" w:pos="720"/>
              </w:tabs>
              <w:suppressAutoHyphens w:val="0"/>
              <w:autoSpaceDN/>
              <w:jc w:val="both"/>
              <w:textAlignment w:val="auto"/>
              <w:rPr>
                <w:rFonts w:eastAsia="Times New Roman"/>
                <w:color w:val="FF0000"/>
                <w:sz w:val="20"/>
                <w:szCs w:val="20"/>
                <w:lang w:eastAsia="en-US"/>
              </w:rPr>
            </w:pPr>
          </w:p>
        </w:tc>
      </w:tr>
      <w:tr w:rsidR="007C7885" w:rsidRPr="003A5EAA" w14:paraId="280206DA" w14:textId="77777777" w:rsidTr="003A5EAA">
        <w:trPr>
          <w:jc w:val="center"/>
        </w:trPr>
        <w:tc>
          <w:tcPr>
            <w:tcW w:w="3675" w:type="dxa"/>
          </w:tcPr>
          <w:p w14:paraId="1D6ED004"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Tikyba</w:t>
            </w:r>
          </w:p>
        </w:tc>
        <w:tc>
          <w:tcPr>
            <w:tcW w:w="1527" w:type="dxa"/>
          </w:tcPr>
          <w:p w14:paraId="3F2EF295"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14:paraId="071D22C3"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2</w:t>
            </w:r>
          </w:p>
        </w:tc>
        <w:tc>
          <w:tcPr>
            <w:tcW w:w="1880" w:type="dxa"/>
          </w:tcPr>
          <w:p w14:paraId="03CB4426" w14:textId="77777777" w:rsidR="007C7885" w:rsidRPr="00005DB5" w:rsidRDefault="007C7885" w:rsidP="003A5EAA">
            <w:pPr>
              <w:tabs>
                <w:tab w:val="left" w:pos="720"/>
              </w:tabs>
              <w:suppressAutoHyphens w:val="0"/>
              <w:autoSpaceDN/>
              <w:jc w:val="both"/>
              <w:textAlignment w:val="auto"/>
              <w:rPr>
                <w:rFonts w:eastAsia="Times New Roman"/>
                <w:sz w:val="20"/>
                <w:szCs w:val="20"/>
                <w:lang w:eastAsia="en-US"/>
              </w:rPr>
            </w:pPr>
            <w:r w:rsidRPr="00005DB5">
              <w:rPr>
                <w:rFonts w:eastAsia="Times New Roman"/>
                <w:sz w:val="20"/>
                <w:szCs w:val="20"/>
                <w:lang w:eastAsia="en-US"/>
              </w:rPr>
              <w:t>-</w:t>
            </w:r>
          </w:p>
        </w:tc>
      </w:tr>
      <w:tr w:rsidR="007C7885" w:rsidRPr="003A5EAA" w14:paraId="44D05B91" w14:textId="77777777" w:rsidTr="003A5EAA">
        <w:trPr>
          <w:jc w:val="center"/>
        </w:trPr>
        <w:tc>
          <w:tcPr>
            <w:tcW w:w="3675" w:type="dxa"/>
          </w:tcPr>
          <w:p w14:paraId="70CD90A4"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Etika</w:t>
            </w:r>
          </w:p>
        </w:tc>
        <w:tc>
          <w:tcPr>
            <w:tcW w:w="1527" w:type="dxa"/>
          </w:tcPr>
          <w:p w14:paraId="1932CD4E"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14:paraId="4CFAE833"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2</w:t>
            </w:r>
          </w:p>
        </w:tc>
        <w:tc>
          <w:tcPr>
            <w:tcW w:w="1880" w:type="dxa"/>
          </w:tcPr>
          <w:p w14:paraId="50AAD593" w14:textId="77777777" w:rsidR="007C7885" w:rsidRPr="00005DB5" w:rsidRDefault="007C7885" w:rsidP="003A5EAA">
            <w:pPr>
              <w:tabs>
                <w:tab w:val="left" w:pos="720"/>
              </w:tabs>
              <w:suppressAutoHyphens w:val="0"/>
              <w:autoSpaceDN/>
              <w:jc w:val="both"/>
              <w:textAlignment w:val="auto"/>
              <w:rPr>
                <w:rFonts w:eastAsia="Times New Roman"/>
                <w:sz w:val="20"/>
                <w:szCs w:val="20"/>
                <w:lang w:eastAsia="en-US"/>
              </w:rPr>
            </w:pPr>
            <w:r w:rsidRPr="00005DB5">
              <w:rPr>
                <w:rFonts w:eastAsia="Times New Roman"/>
                <w:sz w:val="20"/>
                <w:szCs w:val="20"/>
                <w:lang w:eastAsia="en-US"/>
              </w:rPr>
              <w:t>-</w:t>
            </w:r>
          </w:p>
        </w:tc>
      </w:tr>
      <w:tr w:rsidR="007C7885" w:rsidRPr="003A5EAA" w14:paraId="5DF726C7" w14:textId="77777777" w:rsidTr="003A5EAA">
        <w:trPr>
          <w:jc w:val="center"/>
        </w:trPr>
        <w:tc>
          <w:tcPr>
            <w:tcW w:w="3675" w:type="dxa"/>
          </w:tcPr>
          <w:p w14:paraId="0855AA7D" w14:textId="77777777" w:rsidR="007C7885" w:rsidRPr="003A5EAA" w:rsidRDefault="003821AD" w:rsidP="003A5EAA">
            <w:pPr>
              <w:tabs>
                <w:tab w:val="left" w:pos="720"/>
              </w:tabs>
              <w:suppressAutoHyphens w:val="0"/>
              <w:autoSpaceDN/>
              <w:jc w:val="both"/>
              <w:textAlignment w:val="auto"/>
              <w:rPr>
                <w:rFonts w:eastAsia="Times New Roman"/>
                <w:bCs/>
                <w:noProof/>
                <w:sz w:val="20"/>
                <w:szCs w:val="20"/>
                <w:lang w:eastAsia="en-US"/>
              </w:rPr>
            </w:pPr>
            <w:r>
              <w:rPr>
                <w:rFonts w:eastAsia="Times New Roman"/>
                <w:bCs/>
                <w:noProof/>
                <w:sz w:val="20"/>
                <w:szCs w:val="20"/>
                <w:lang w:eastAsia="en-US"/>
              </w:rPr>
              <w:t>Kalbos</w:t>
            </w:r>
          </w:p>
        </w:tc>
        <w:tc>
          <w:tcPr>
            <w:tcW w:w="1527" w:type="dxa"/>
          </w:tcPr>
          <w:p w14:paraId="597A2499"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14:paraId="3DDADB59"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80" w:type="dxa"/>
          </w:tcPr>
          <w:p w14:paraId="101DB00A"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r>
      <w:tr w:rsidR="007C7885" w:rsidRPr="003A5EAA" w14:paraId="0A1A87FF" w14:textId="77777777" w:rsidTr="003A5EAA">
        <w:trPr>
          <w:jc w:val="center"/>
        </w:trPr>
        <w:tc>
          <w:tcPr>
            <w:tcW w:w="3675" w:type="dxa"/>
          </w:tcPr>
          <w:p w14:paraId="6D979481" w14:textId="77777777" w:rsidR="007C7885" w:rsidRPr="003A5EAA" w:rsidRDefault="007C7885" w:rsidP="003A5EAA">
            <w:pPr>
              <w:tabs>
                <w:tab w:val="left" w:pos="720"/>
              </w:tabs>
              <w:suppressAutoHyphens w:val="0"/>
              <w:autoSpaceDN/>
              <w:jc w:val="both"/>
              <w:textAlignment w:val="auto"/>
              <w:rPr>
                <w:rFonts w:eastAsia="Times New Roman"/>
                <w:bCs/>
                <w:sz w:val="20"/>
                <w:szCs w:val="20"/>
                <w:lang w:eastAsia="en-US"/>
              </w:rPr>
            </w:pPr>
            <w:r w:rsidRPr="003A5EAA">
              <w:rPr>
                <w:rFonts w:eastAsia="Times New Roman"/>
                <w:bCs/>
                <w:sz w:val="20"/>
                <w:szCs w:val="20"/>
                <w:lang w:eastAsia="en-US"/>
              </w:rPr>
              <w:t>Lietuvių kalba ir literatūra</w:t>
            </w:r>
          </w:p>
        </w:tc>
        <w:tc>
          <w:tcPr>
            <w:tcW w:w="1527" w:type="dxa"/>
          </w:tcPr>
          <w:p w14:paraId="6B290E80"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8</w:t>
            </w:r>
          </w:p>
        </w:tc>
        <w:tc>
          <w:tcPr>
            <w:tcW w:w="1800" w:type="dxa"/>
          </w:tcPr>
          <w:p w14:paraId="211E253C"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8</w:t>
            </w:r>
          </w:p>
        </w:tc>
        <w:tc>
          <w:tcPr>
            <w:tcW w:w="1880" w:type="dxa"/>
          </w:tcPr>
          <w:p w14:paraId="1C873575"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10</w:t>
            </w:r>
          </w:p>
        </w:tc>
      </w:tr>
      <w:tr w:rsidR="007C7885" w:rsidRPr="003A5EAA" w14:paraId="6BFC689F" w14:textId="77777777" w:rsidTr="003A5EAA">
        <w:trPr>
          <w:jc w:val="center"/>
        </w:trPr>
        <w:tc>
          <w:tcPr>
            <w:tcW w:w="3675" w:type="dxa"/>
          </w:tcPr>
          <w:p w14:paraId="36E007D8" w14:textId="77777777" w:rsidR="007C7885" w:rsidRPr="003A5EAA" w:rsidRDefault="007C7885" w:rsidP="003A5EAA">
            <w:pPr>
              <w:tabs>
                <w:tab w:val="left" w:pos="720"/>
              </w:tabs>
              <w:suppressAutoHyphens w:val="0"/>
              <w:autoSpaceDN/>
              <w:jc w:val="both"/>
              <w:textAlignment w:val="auto"/>
              <w:rPr>
                <w:rFonts w:eastAsia="Times New Roman"/>
                <w:bCs/>
                <w:sz w:val="20"/>
                <w:szCs w:val="20"/>
                <w:lang w:eastAsia="en-US"/>
              </w:rPr>
            </w:pPr>
            <w:r>
              <w:rPr>
                <w:rFonts w:eastAsia="Times New Roman"/>
                <w:bCs/>
                <w:sz w:val="20"/>
                <w:szCs w:val="20"/>
                <w:lang w:eastAsia="en-US"/>
              </w:rPr>
              <w:t>Užsienio kalbos</w:t>
            </w:r>
          </w:p>
        </w:tc>
        <w:tc>
          <w:tcPr>
            <w:tcW w:w="1527" w:type="dxa"/>
          </w:tcPr>
          <w:p w14:paraId="4B99CAE0"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14:paraId="6608D24F"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Pr>
                <w:rFonts w:eastAsia="Times New Roman"/>
                <w:sz w:val="20"/>
                <w:szCs w:val="20"/>
                <w:lang w:eastAsia="en-US"/>
              </w:rPr>
              <w:t>Kursas, orientuotas į B1 mokėjimo lygį</w:t>
            </w:r>
          </w:p>
        </w:tc>
        <w:tc>
          <w:tcPr>
            <w:tcW w:w="1880" w:type="dxa"/>
          </w:tcPr>
          <w:p w14:paraId="7B78FFDB" w14:textId="77777777" w:rsidR="007C7885" w:rsidRPr="003A5EAA" w:rsidRDefault="007C7885" w:rsidP="007C7885">
            <w:pPr>
              <w:tabs>
                <w:tab w:val="left" w:pos="720"/>
              </w:tabs>
              <w:suppressAutoHyphens w:val="0"/>
              <w:autoSpaceDN/>
              <w:jc w:val="both"/>
              <w:textAlignment w:val="auto"/>
              <w:rPr>
                <w:rFonts w:eastAsia="Times New Roman"/>
                <w:sz w:val="20"/>
                <w:szCs w:val="20"/>
                <w:lang w:eastAsia="en-US"/>
              </w:rPr>
            </w:pPr>
            <w:r>
              <w:rPr>
                <w:rFonts w:eastAsia="Times New Roman"/>
                <w:sz w:val="20"/>
                <w:szCs w:val="20"/>
                <w:lang w:eastAsia="en-US"/>
              </w:rPr>
              <w:t>Kursas, orientuotas į B2 mokėjimo lygį</w:t>
            </w:r>
          </w:p>
        </w:tc>
      </w:tr>
      <w:tr w:rsidR="007C7885" w:rsidRPr="003A5EAA" w14:paraId="54941242" w14:textId="77777777" w:rsidTr="003A5EAA">
        <w:trPr>
          <w:jc w:val="center"/>
        </w:trPr>
        <w:tc>
          <w:tcPr>
            <w:tcW w:w="3675" w:type="dxa"/>
          </w:tcPr>
          <w:p w14:paraId="4D468389" w14:textId="77777777" w:rsidR="007C7885" w:rsidRPr="003A5EAA" w:rsidRDefault="007C7885" w:rsidP="003A5EAA">
            <w:pPr>
              <w:tabs>
                <w:tab w:val="left" w:pos="720"/>
              </w:tabs>
              <w:suppressAutoHyphens w:val="0"/>
              <w:autoSpaceDN/>
              <w:jc w:val="both"/>
              <w:textAlignment w:val="auto"/>
              <w:rPr>
                <w:rFonts w:eastAsia="Times New Roman"/>
                <w:bCs/>
                <w:sz w:val="20"/>
                <w:szCs w:val="20"/>
                <w:lang w:eastAsia="en-US"/>
              </w:rPr>
            </w:pPr>
            <w:r w:rsidRPr="003A5EAA">
              <w:rPr>
                <w:rFonts w:eastAsia="Times New Roman"/>
                <w:bCs/>
                <w:sz w:val="20"/>
                <w:szCs w:val="20"/>
                <w:lang w:eastAsia="en-US"/>
              </w:rPr>
              <w:t>Užsienio kalba (anglų)</w:t>
            </w:r>
          </w:p>
        </w:tc>
        <w:tc>
          <w:tcPr>
            <w:tcW w:w="1527" w:type="dxa"/>
          </w:tcPr>
          <w:p w14:paraId="25310EA4"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6</w:t>
            </w:r>
          </w:p>
        </w:tc>
        <w:tc>
          <w:tcPr>
            <w:tcW w:w="1800" w:type="dxa"/>
          </w:tcPr>
          <w:p w14:paraId="660B6452"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6</w:t>
            </w:r>
          </w:p>
        </w:tc>
        <w:tc>
          <w:tcPr>
            <w:tcW w:w="1880" w:type="dxa"/>
          </w:tcPr>
          <w:p w14:paraId="5E148736"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6</w:t>
            </w:r>
          </w:p>
        </w:tc>
      </w:tr>
      <w:tr w:rsidR="007C7885" w:rsidRPr="003A5EAA" w14:paraId="708986F7" w14:textId="77777777" w:rsidTr="003A5EAA">
        <w:trPr>
          <w:jc w:val="center"/>
        </w:trPr>
        <w:tc>
          <w:tcPr>
            <w:tcW w:w="3675" w:type="dxa"/>
          </w:tcPr>
          <w:p w14:paraId="4F8D608B" w14:textId="77777777" w:rsidR="007C7885" w:rsidRPr="003A5EAA" w:rsidRDefault="007C7885" w:rsidP="003A5EAA">
            <w:pPr>
              <w:tabs>
                <w:tab w:val="left" w:pos="720"/>
              </w:tabs>
              <w:suppressAutoHyphens w:val="0"/>
              <w:autoSpaceDN/>
              <w:jc w:val="both"/>
              <w:textAlignment w:val="auto"/>
              <w:rPr>
                <w:rFonts w:eastAsia="Times New Roman"/>
                <w:bCs/>
                <w:sz w:val="20"/>
                <w:szCs w:val="20"/>
                <w:lang w:eastAsia="en-US"/>
              </w:rPr>
            </w:pPr>
            <w:r w:rsidRPr="003A5EAA">
              <w:rPr>
                <w:rFonts w:eastAsia="Times New Roman"/>
                <w:bCs/>
                <w:sz w:val="20"/>
                <w:szCs w:val="20"/>
                <w:lang w:eastAsia="en-US"/>
              </w:rPr>
              <w:t>Užsienio kalba (rusų)</w:t>
            </w:r>
          </w:p>
        </w:tc>
        <w:tc>
          <w:tcPr>
            <w:tcW w:w="1527" w:type="dxa"/>
          </w:tcPr>
          <w:p w14:paraId="7DBD83EB" w14:textId="77777777" w:rsidR="007C7885" w:rsidRPr="003A5EAA" w:rsidRDefault="004448D7" w:rsidP="003A5EAA">
            <w:pPr>
              <w:tabs>
                <w:tab w:val="left" w:pos="720"/>
              </w:tabs>
              <w:suppressAutoHyphens w:val="0"/>
              <w:autoSpaceDN/>
              <w:jc w:val="both"/>
              <w:textAlignment w:val="auto"/>
              <w:rPr>
                <w:rFonts w:eastAsia="Times New Roman"/>
                <w:sz w:val="20"/>
                <w:szCs w:val="20"/>
                <w:lang w:eastAsia="en-US"/>
              </w:rPr>
            </w:pPr>
            <w:r>
              <w:rPr>
                <w:rFonts w:eastAsia="Times New Roman"/>
                <w:sz w:val="20"/>
                <w:szCs w:val="20"/>
                <w:lang w:eastAsia="en-US"/>
              </w:rPr>
              <w:t>6</w:t>
            </w:r>
          </w:p>
        </w:tc>
        <w:tc>
          <w:tcPr>
            <w:tcW w:w="1800" w:type="dxa"/>
          </w:tcPr>
          <w:p w14:paraId="6A7ABCE3"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6</w:t>
            </w:r>
          </w:p>
        </w:tc>
        <w:tc>
          <w:tcPr>
            <w:tcW w:w="1880" w:type="dxa"/>
          </w:tcPr>
          <w:p w14:paraId="01AD4DAD"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6</w:t>
            </w:r>
          </w:p>
        </w:tc>
      </w:tr>
      <w:tr w:rsidR="007C7885" w:rsidRPr="003A5EAA" w14:paraId="0D680105" w14:textId="77777777" w:rsidTr="003A5EAA">
        <w:trPr>
          <w:jc w:val="center"/>
        </w:trPr>
        <w:tc>
          <w:tcPr>
            <w:tcW w:w="3675" w:type="dxa"/>
          </w:tcPr>
          <w:p w14:paraId="670B9682" w14:textId="77777777" w:rsidR="007C7885" w:rsidRPr="003A5EAA" w:rsidRDefault="003821AD" w:rsidP="003A5EAA">
            <w:pPr>
              <w:tabs>
                <w:tab w:val="left" w:pos="720"/>
              </w:tabs>
              <w:suppressAutoHyphens w:val="0"/>
              <w:autoSpaceDN/>
              <w:jc w:val="both"/>
              <w:textAlignment w:val="auto"/>
              <w:rPr>
                <w:rFonts w:eastAsia="Times New Roman"/>
                <w:sz w:val="20"/>
                <w:szCs w:val="20"/>
                <w:lang w:eastAsia="en-US"/>
              </w:rPr>
            </w:pPr>
            <w:r>
              <w:rPr>
                <w:rFonts w:eastAsia="Times New Roman"/>
                <w:sz w:val="20"/>
                <w:szCs w:val="20"/>
                <w:lang w:eastAsia="en-US"/>
              </w:rPr>
              <w:t>Socialinis ugdymas</w:t>
            </w:r>
          </w:p>
        </w:tc>
        <w:tc>
          <w:tcPr>
            <w:tcW w:w="1527" w:type="dxa"/>
          </w:tcPr>
          <w:p w14:paraId="4299F5D5"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4</w:t>
            </w:r>
          </w:p>
        </w:tc>
        <w:tc>
          <w:tcPr>
            <w:tcW w:w="1800" w:type="dxa"/>
          </w:tcPr>
          <w:p w14:paraId="2778C8D8"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80" w:type="dxa"/>
          </w:tcPr>
          <w:p w14:paraId="5FBDBF7D"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r>
      <w:tr w:rsidR="007C7885" w:rsidRPr="003A5EAA" w14:paraId="332B3C41" w14:textId="77777777" w:rsidTr="003A5EAA">
        <w:trPr>
          <w:jc w:val="center"/>
        </w:trPr>
        <w:tc>
          <w:tcPr>
            <w:tcW w:w="3675" w:type="dxa"/>
          </w:tcPr>
          <w:p w14:paraId="69FBD1CA"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 xml:space="preserve">Istorija </w:t>
            </w:r>
          </w:p>
        </w:tc>
        <w:tc>
          <w:tcPr>
            <w:tcW w:w="1527" w:type="dxa"/>
          </w:tcPr>
          <w:p w14:paraId="7CAC1C54"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14:paraId="71C7BC92"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4</w:t>
            </w:r>
          </w:p>
        </w:tc>
        <w:tc>
          <w:tcPr>
            <w:tcW w:w="1880" w:type="dxa"/>
          </w:tcPr>
          <w:p w14:paraId="169A2933"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6</w:t>
            </w:r>
          </w:p>
        </w:tc>
      </w:tr>
      <w:tr w:rsidR="007C7885" w:rsidRPr="003A5EAA" w14:paraId="60DF8DDD" w14:textId="77777777" w:rsidTr="003A5EAA">
        <w:trPr>
          <w:jc w:val="center"/>
        </w:trPr>
        <w:tc>
          <w:tcPr>
            <w:tcW w:w="3675" w:type="dxa"/>
          </w:tcPr>
          <w:p w14:paraId="1CB36255"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Geografija</w:t>
            </w:r>
          </w:p>
        </w:tc>
        <w:tc>
          <w:tcPr>
            <w:tcW w:w="1527" w:type="dxa"/>
          </w:tcPr>
          <w:p w14:paraId="28D00CC1"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14:paraId="50861297"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4</w:t>
            </w:r>
          </w:p>
        </w:tc>
        <w:tc>
          <w:tcPr>
            <w:tcW w:w="1880" w:type="dxa"/>
          </w:tcPr>
          <w:p w14:paraId="428419D3"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6</w:t>
            </w:r>
          </w:p>
        </w:tc>
      </w:tr>
      <w:tr w:rsidR="007C7885" w:rsidRPr="003A5EAA" w14:paraId="286A9D1E" w14:textId="77777777" w:rsidTr="003A5EAA">
        <w:trPr>
          <w:jc w:val="center"/>
        </w:trPr>
        <w:tc>
          <w:tcPr>
            <w:tcW w:w="3675" w:type="dxa"/>
          </w:tcPr>
          <w:p w14:paraId="7B524BCC"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Matematika</w:t>
            </w:r>
          </w:p>
        </w:tc>
        <w:tc>
          <w:tcPr>
            <w:tcW w:w="1527" w:type="dxa"/>
          </w:tcPr>
          <w:p w14:paraId="1F32BC42"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6</w:t>
            </w:r>
          </w:p>
        </w:tc>
        <w:tc>
          <w:tcPr>
            <w:tcW w:w="1800" w:type="dxa"/>
          </w:tcPr>
          <w:p w14:paraId="786D0039"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6</w:t>
            </w:r>
          </w:p>
        </w:tc>
        <w:tc>
          <w:tcPr>
            <w:tcW w:w="1880" w:type="dxa"/>
          </w:tcPr>
          <w:p w14:paraId="08AE7928"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9</w:t>
            </w:r>
          </w:p>
        </w:tc>
      </w:tr>
      <w:tr w:rsidR="007C7885" w:rsidRPr="003A5EAA" w14:paraId="4B5F8A48" w14:textId="77777777" w:rsidTr="003A5EAA">
        <w:trPr>
          <w:jc w:val="center"/>
        </w:trPr>
        <w:tc>
          <w:tcPr>
            <w:tcW w:w="3675" w:type="dxa"/>
          </w:tcPr>
          <w:p w14:paraId="1D1A5A79"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Informacinės technologijos</w:t>
            </w:r>
            <w:r w:rsidR="004448D7">
              <w:rPr>
                <w:rFonts w:eastAsia="Times New Roman"/>
                <w:sz w:val="20"/>
                <w:szCs w:val="20"/>
                <w:lang w:eastAsia="en-US"/>
              </w:rPr>
              <w:t xml:space="preserve"> (...)</w:t>
            </w:r>
          </w:p>
        </w:tc>
        <w:tc>
          <w:tcPr>
            <w:tcW w:w="1527" w:type="dxa"/>
          </w:tcPr>
          <w:p w14:paraId="170D8DE1"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14:paraId="7E08B3DF"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2</w:t>
            </w:r>
          </w:p>
        </w:tc>
        <w:tc>
          <w:tcPr>
            <w:tcW w:w="1880" w:type="dxa"/>
          </w:tcPr>
          <w:p w14:paraId="2EE968A0"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4</w:t>
            </w:r>
          </w:p>
        </w:tc>
      </w:tr>
      <w:tr w:rsidR="007C7885" w:rsidRPr="003A5EAA" w14:paraId="56050EC0" w14:textId="77777777" w:rsidTr="003A5EAA">
        <w:trPr>
          <w:jc w:val="center"/>
        </w:trPr>
        <w:tc>
          <w:tcPr>
            <w:tcW w:w="3675" w:type="dxa"/>
          </w:tcPr>
          <w:p w14:paraId="2B48C2ED" w14:textId="77777777" w:rsidR="007C7885" w:rsidRPr="003A5EAA" w:rsidRDefault="003821AD" w:rsidP="003A5EAA">
            <w:pPr>
              <w:tabs>
                <w:tab w:val="left" w:pos="720"/>
              </w:tabs>
              <w:suppressAutoHyphens w:val="0"/>
              <w:autoSpaceDN/>
              <w:jc w:val="both"/>
              <w:textAlignment w:val="auto"/>
              <w:rPr>
                <w:rFonts w:eastAsia="Times New Roman"/>
                <w:sz w:val="20"/>
                <w:szCs w:val="20"/>
                <w:lang w:eastAsia="en-US"/>
              </w:rPr>
            </w:pPr>
            <w:r>
              <w:rPr>
                <w:rFonts w:eastAsia="Times New Roman"/>
                <w:sz w:val="20"/>
                <w:szCs w:val="20"/>
                <w:lang w:eastAsia="en-US"/>
              </w:rPr>
              <w:t>Gamtamokslinis ugdymas</w:t>
            </w:r>
          </w:p>
        </w:tc>
        <w:tc>
          <w:tcPr>
            <w:tcW w:w="1527" w:type="dxa"/>
          </w:tcPr>
          <w:p w14:paraId="216ABE9D"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4</w:t>
            </w:r>
          </w:p>
        </w:tc>
        <w:tc>
          <w:tcPr>
            <w:tcW w:w="1800" w:type="dxa"/>
          </w:tcPr>
          <w:p w14:paraId="171F4F93"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80" w:type="dxa"/>
          </w:tcPr>
          <w:p w14:paraId="273C7945"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r>
      <w:tr w:rsidR="007C7885" w:rsidRPr="003A5EAA" w14:paraId="1037AAB3" w14:textId="77777777" w:rsidTr="003A5EAA">
        <w:trPr>
          <w:jc w:val="center"/>
        </w:trPr>
        <w:tc>
          <w:tcPr>
            <w:tcW w:w="3675" w:type="dxa"/>
          </w:tcPr>
          <w:p w14:paraId="1B13CEEB"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Biologija</w:t>
            </w:r>
          </w:p>
        </w:tc>
        <w:tc>
          <w:tcPr>
            <w:tcW w:w="1527" w:type="dxa"/>
          </w:tcPr>
          <w:p w14:paraId="61F5C7D0"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14:paraId="2CFF6A7A"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4</w:t>
            </w:r>
          </w:p>
        </w:tc>
        <w:tc>
          <w:tcPr>
            <w:tcW w:w="1880" w:type="dxa"/>
          </w:tcPr>
          <w:p w14:paraId="5DA4A415"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6</w:t>
            </w:r>
          </w:p>
        </w:tc>
      </w:tr>
      <w:tr w:rsidR="007C7885" w:rsidRPr="003A5EAA" w14:paraId="1080AB90" w14:textId="77777777" w:rsidTr="003A5EAA">
        <w:trPr>
          <w:jc w:val="center"/>
        </w:trPr>
        <w:tc>
          <w:tcPr>
            <w:tcW w:w="3675" w:type="dxa"/>
          </w:tcPr>
          <w:p w14:paraId="429C4C2D"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 xml:space="preserve">Fizika </w:t>
            </w:r>
          </w:p>
        </w:tc>
        <w:tc>
          <w:tcPr>
            <w:tcW w:w="1527" w:type="dxa"/>
          </w:tcPr>
          <w:p w14:paraId="01232834"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14:paraId="3CC9FBCD"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4</w:t>
            </w:r>
          </w:p>
        </w:tc>
        <w:tc>
          <w:tcPr>
            <w:tcW w:w="1880" w:type="dxa"/>
          </w:tcPr>
          <w:p w14:paraId="2BCDC80F"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7</w:t>
            </w:r>
          </w:p>
        </w:tc>
      </w:tr>
      <w:tr w:rsidR="007C7885" w:rsidRPr="003A5EAA" w14:paraId="58F573A5" w14:textId="77777777" w:rsidTr="003A5EAA">
        <w:trPr>
          <w:jc w:val="center"/>
        </w:trPr>
        <w:tc>
          <w:tcPr>
            <w:tcW w:w="3675" w:type="dxa"/>
          </w:tcPr>
          <w:p w14:paraId="33426B0F"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Chemija</w:t>
            </w:r>
          </w:p>
        </w:tc>
        <w:tc>
          <w:tcPr>
            <w:tcW w:w="1527" w:type="dxa"/>
          </w:tcPr>
          <w:p w14:paraId="1611FDB0"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14:paraId="4B3DF73E"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4</w:t>
            </w:r>
          </w:p>
        </w:tc>
        <w:tc>
          <w:tcPr>
            <w:tcW w:w="1880" w:type="dxa"/>
          </w:tcPr>
          <w:p w14:paraId="2342E91B"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6</w:t>
            </w:r>
          </w:p>
        </w:tc>
      </w:tr>
      <w:tr w:rsidR="007C7885" w:rsidRPr="003A5EAA" w14:paraId="1AB0FC69" w14:textId="77777777" w:rsidTr="003A5EAA">
        <w:trPr>
          <w:jc w:val="center"/>
        </w:trPr>
        <w:tc>
          <w:tcPr>
            <w:tcW w:w="3675" w:type="dxa"/>
          </w:tcPr>
          <w:p w14:paraId="5B625BAE" w14:textId="77777777" w:rsidR="007C7885" w:rsidRPr="003A5EAA" w:rsidRDefault="007C7885" w:rsidP="003A5EAA">
            <w:pPr>
              <w:tabs>
                <w:tab w:val="left" w:pos="720"/>
              </w:tabs>
              <w:suppressAutoHyphens w:val="0"/>
              <w:autoSpaceDN/>
              <w:textAlignment w:val="auto"/>
              <w:rPr>
                <w:rFonts w:eastAsia="Times New Roman"/>
                <w:sz w:val="20"/>
                <w:szCs w:val="20"/>
                <w:lang w:eastAsia="en-US"/>
              </w:rPr>
            </w:pPr>
            <w:r w:rsidRPr="003A5EAA">
              <w:rPr>
                <w:rFonts w:eastAsia="Times New Roman"/>
                <w:sz w:val="20"/>
                <w:szCs w:val="20"/>
                <w:lang w:eastAsia="en-US"/>
              </w:rPr>
              <w:t>Meninis ugdymas ir technologijos</w:t>
            </w:r>
          </w:p>
        </w:tc>
        <w:tc>
          <w:tcPr>
            <w:tcW w:w="1527" w:type="dxa"/>
          </w:tcPr>
          <w:p w14:paraId="6763FAC6"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4</w:t>
            </w:r>
          </w:p>
        </w:tc>
        <w:tc>
          <w:tcPr>
            <w:tcW w:w="1800" w:type="dxa"/>
          </w:tcPr>
          <w:p w14:paraId="01987299"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80" w:type="dxa"/>
          </w:tcPr>
          <w:p w14:paraId="507103F0" w14:textId="77777777" w:rsidR="007C7885" w:rsidRPr="003A5EAA" w:rsidRDefault="007C7885" w:rsidP="003A5EAA">
            <w:pPr>
              <w:tabs>
                <w:tab w:val="left" w:pos="720"/>
              </w:tabs>
              <w:suppressAutoHyphens w:val="0"/>
              <w:autoSpaceDN/>
              <w:jc w:val="both"/>
              <w:textAlignment w:val="auto"/>
              <w:rPr>
                <w:rFonts w:eastAsia="Times New Roman"/>
                <w:color w:val="FF0000"/>
                <w:sz w:val="20"/>
                <w:szCs w:val="20"/>
                <w:lang w:eastAsia="en-US"/>
              </w:rPr>
            </w:pPr>
          </w:p>
        </w:tc>
      </w:tr>
      <w:tr w:rsidR="007C7885" w:rsidRPr="003A5EAA" w14:paraId="5C11B57E" w14:textId="77777777" w:rsidTr="003A5EAA">
        <w:trPr>
          <w:jc w:val="center"/>
        </w:trPr>
        <w:tc>
          <w:tcPr>
            <w:tcW w:w="3675" w:type="dxa"/>
          </w:tcPr>
          <w:p w14:paraId="12D00E81"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Dailė</w:t>
            </w:r>
          </w:p>
        </w:tc>
        <w:tc>
          <w:tcPr>
            <w:tcW w:w="1527" w:type="dxa"/>
          </w:tcPr>
          <w:p w14:paraId="52C933D8"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14:paraId="0BD6BC2A"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4</w:t>
            </w:r>
          </w:p>
        </w:tc>
        <w:tc>
          <w:tcPr>
            <w:tcW w:w="1880" w:type="dxa"/>
          </w:tcPr>
          <w:p w14:paraId="47FD50CD"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6</w:t>
            </w:r>
          </w:p>
        </w:tc>
      </w:tr>
      <w:tr w:rsidR="007C7885" w:rsidRPr="003A5EAA" w14:paraId="1584E11E" w14:textId="77777777" w:rsidTr="003A5EAA">
        <w:trPr>
          <w:jc w:val="center"/>
        </w:trPr>
        <w:tc>
          <w:tcPr>
            <w:tcW w:w="3675" w:type="dxa"/>
          </w:tcPr>
          <w:p w14:paraId="2E6C87A1"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Muzika</w:t>
            </w:r>
          </w:p>
        </w:tc>
        <w:tc>
          <w:tcPr>
            <w:tcW w:w="1527" w:type="dxa"/>
          </w:tcPr>
          <w:p w14:paraId="149BF1B3"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14:paraId="3D941B12"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4</w:t>
            </w:r>
          </w:p>
        </w:tc>
        <w:tc>
          <w:tcPr>
            <w:tcW w:w="1880" w:type="dxa"/>
          </w:tcPr>
          <w:p w14:paraId="75DF6078"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6</w:t>
            </w:r>
          </w:p>
        </w:tc>
      </w:tr>
      <w:tr w:rsidR="007C7885" w:rsidRPr="003A5EAA" w14:paraId="2D0B7DF6" w14:textId="77777777" w:rsidTr="003A5EAA">
        <w:trPr>
          <w:jc w:val="center"/>
        </w:trPr>
        <w:tc>
          <w:tcPr>
            <w:tcW w:w="3675" w:type="dxa"/>
          </w:tcPr>
          <w:p w14:paraId="25BD09C0"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Teatras</w:t>
            </w:r>
          </w:p>
        </w:tc>
        <w:tc>
          <w:tcPr>
            <w:tcW w:w="1527" w:type="dxa"/>
          </w:tcPr>
          <w:p w14:paraId="602BDA06"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14:paraId="0D57F8C4"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4</w:t>
            </w:r>
          </w:p>
        </w:tc>
        <w:tc>
          <w:tcPr>
            <w:tcW w:w="1880" w:type="dxa"/>
          </w:tcPr>
          <w:p w14:paraId="02EF2FDA"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6</w:t>
            </w:r>
          </w:p>
        </w:tc>
      </w:tr>
      <w:tr w:rsidR="007C7885" w:rsidRPr="003A5EAA" w14:paraId="3D606C04" w14:textId="77777777" w:rsidTr="003A5EAA">
        <w:trPr>
          <w:jc w:val="center"/>
        </w:trPr>
        <w:tc>
          <w:tcPr>
            <w:tcW w:w="3675" w:type="dxa"/>
          </w:tcPr>
          <w:p w14:paraId="2CEC0FF3"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Šokis</w:t>
            </w:r>
          </w:p>
        </w:tc>
        <w:tc>
          <w:tcPr>
            <w:tcW w:w="1527" w:type="dxa"/>
          </w:tcPr>
          <w:p w14:paraId="772CB5FD"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14:paraId="094EAD84"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4</w:t>
            </w:r>
          </w:p>
        </w:tc>
        <w:tc>
          <w:tcPr>
            <w:tcW w:w="1880" w:type="dxa"/>
          </w:tcPr>
          <w:p w14:paraId="2A634525"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6</w:t>
            </w:r>
          </w:p>
        </w:tc>
      </w:tr>
      <w:tr w:rsidR="007C7885" w:rsidRPr="003A5EAA" w14:paraId="74BC87A0" w14:textId="77777777" w:rsidTr="003A5EAA">
        <w:trPr>
          <w:jc w:val="center"/>
        </w:trPr>
        <w:tc>
          <w:tcPr>
            <w:tcW w:w="3675" w:type="dxa"/>
          </w:tcPr>
          <w:p w14:paraId="371CAB8C" w14:textId="77777777" w:rsidR="007C7885" w:rsidRPr="003A5EAA" w:rsidRDefault="003821AD" w:rsidP="003A5EAA">
            <w:pPr>
              <w:tabs>
                <w:tab w:val="left" w:pos="720"/>
              </w:tabs>
              <w:suppressAutoHyphens w:val="0"/>
              <w:autoSpaceDN/>
              <w:jc w:val="both"/>
              <w:textAlignment w:val="auto"/>
              <w:rPr>
                <w:rFonts w:eastAsia="Times New Roman"/>
                <w:sz w:val="20"/>
                <w:szCs w:val="20"/>
                <w:lang w:eastAsia="en-US"/>
              </w:rPr>
            </w:pPr>
            <w:r>
              <w:rPr>
                <w:rFonts w:eastAsia="Times New Roman"/>
                <w:sz w:val="20"/>
                <w:szCs w:val="20"/>
                <w:lang w:eastAsia="en-US"/>
              </w:rPr>
              <w:t>Technologijos (kryptys)</w:t>
            </w:r>
            <w:r w:rsidR="007C7885" w:rsidRPr="003A5EAA">
              <w:rPr>
                <w:rFonts w:eastAsia="Times New Roman"/>
                <w:sz w:val="20"/>
                <w:szCs w:val="20"/>
                <w:lang w:eastAsia="en-US"/>
              </w:rPr>
              <w:t xml:space="preserve"> </w:t>
            </w:r>
          </w:p>
        </w:tc>
        <w:tc>
          <w:tcPr>
            <w:tcW w:w="1527" w:type="dxa"/>
          </w:tcPr>
          <w:p w14:paraId="61EDE862"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14:paraId="7EF8DF39"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80" w:type="dxa"/>
          </w:tcPr>
          <w:p w14:paraId="2C9895EE" w14:textId="77777777" w:rsidR="007C7885" w:rsidRPr="003A5EAA" w:rsidRDefault="007C7885" w:rsidP="003A5EAA">
            <w:pPr>
              <w:tabs>
                <w:tab w:val="left" w:pos="720"/>
              </w:tabs>
              <w:suppressAutoHyphens w:val="0"/>
              <w:autoSpaceDN/>
              <w:jc w:val="both"/>
              <w:textAlignment w:val="auto"/>
              <w:rPr>
                <w:rFonts w:eastAsia="Times New Roman"/>
                <w:color w:val="FF0000"/>
                <w:sz w:val="20"/>
                <w:szCs w:val="20"/>
                <w:lang w:eastAsia="en-US"/>
              </w:rPr>
            </w:pPr>
          </w:p>
        </w:tc>
      </w:tr>
      <w:tr w:rsidR="007C7885" w:rsidRPr="003A5EAA" w14:paraId="576B14A2" w14:textId="77777777" w:rsidTr="003A5EAA">
        <w:trPr>
          <w:jc w:val="center"/>
        </w:trPr>
        <w:tc>
          <w:tcPr>
            <w:tcW w:w="3675" w:type="dxa"/>
          </w:tcPr>
          <w:p w14:paraId="7FABFFDB"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lastRenderedPageBreak/>
              <w:t>Statyba ir medžio apdirbimas</w:t>
            </w:r>
          </w:p>
        </w:tc>
        <w:tc>
          <w:tcPr>
            <w:tcW w:w="1527" w:type="dxa"/>
          </w:tcPr>
          <w:p w14:paraId="048362C8"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14:paraId="3F714DA0"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4</w:t>
            </w:r>
          </w:p>
        </w:tc>
        <w:tc>
          <w:tcPr>
            <w:tcW w:w="1880" w:type="dxa"/>
          </w:tcPr>
          <w:p w14:paraId="78BBCB16"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6</w:t>
            </w:r>
          </w:p>
        </w:tc>
      </w:tr>
      <w:tr w:rsidR="007C7885" w:rsidRPr="003A5EAA" w14:paraId="5E9FCFDF" w14:textId="77777777" w:rsidTr="003A5EAA">
        <w:trPr>
          <w:jc w:val="center"/>
        </w:trPr>
        <w:tc>
          <w:tcPr>
            <w:tcW w:w="3675" w:type="dxa"/>
          </w:tcPr>
          <w:p w14:paraId="42037E9E"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Taikomasis menas, amatai ir dizainas</w:t>
            </w:r>
          </w:p>
        </w:tc>
        <w:tc>
          <w:tcPr>
            <w:tcW w:w="1527" w:type="dxa"/>
          </w:tcPr>
          <w:p w14:paraId="1B1D3F3A"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14:paraId="4C0F6704"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4</w:t>
            </w:r>
          </w:p>
        </w:tc>
        <w:tc>
          <w:tcPr>
            <w:tcW w:w="1880" w:type="dxa"/>
          </w:tcPr>
          <w:p w14:paraId="05EFE138"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6</w:t>
            </w:r>
          </w:p>
        </w:tc>
      </w:tr>
      <w:tr w:rsidR="007C7885" w:rsidRPr="003A5EAA" w14:paraId="25FCF3AC" w14:textId="77777777" w:rsidTr="003A5EAA">
        <w:trPr>
          <w:jc w:val="center"/>
        </w:trPr>
        <w:tc>
          <w:tcPr>
            <w:tcW w:w="3675" w:type="dxa"/>
          </w:tcPr>
          <w:p w14:paraId="33F6967F" w14:textId="77777777" w:rsidR="007C7885" w:rsidRPr="003A5EAA" w:rsidRDefault="00EF5F5B" w:rsidP="003A5EAA">
            <w:pPr>
              <w:tabs>
                <w:tab w:val="left" w:pos="720"/>
              </w:tabs>
              <w:suppressAutoHyphens w:val="0"/>
              <w:autoSpaceDN/>
              <w:jc w:val="both"/>
              <w:textAlignment w:val="auto"/>
              <w:rPr>
                <w:rFonts w:eastAsia="Times New Roman"/>
                <w:sz w:val="20"/>
                <w:szCs w:val="20"/>
                <w:lang w:eastAsia="en-US"/>
              </w:rPr>
            </w:pPr>
            <w:r>
              <w:rPr>
                <w:rFonts w:eastAsia="Times New Roman"/>
                <w:sz w:val="20"/>
                <w:szCs w:val="20"/>
                <w:lang w:eastAsia="en-US"/>
              </w:rPr>
              <w:t>Fizinis ugdymas</w:t>
            </w:r>
          </w:p>
        </w:tc>
        <w:tc>
          <w:tcPr>
            <w:tcW w:w="1527" w:type="dxa"/>
          </w:tcPr>
          <w:p w14:paraId="15F862FA"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4</w:t>
            </w:r>
          </w:p>
        </w:tc>
        <w:tc>
          <w:tcPr>
            <w:tcW w:w="1800" w:type="dxa"/>
          </w:tcPr>
          <w:p w14:paraId="74F9C651"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80" w:type="dxa"/>
          </w:tcPr>
          <w:p w14:paraId="2D3A05CA" w14:textId="77777777" w:rsidR="007C7885" w:rsidRPr="003A5EAA" w:rsidRDefault="007C7885" w:rsidP="003A5EAA">
            <w:pPr>
              <w:tabs>
                <w:tab w:val="left" w:pos="720"/>
              </w:tabs>
              <w:suppressAutoHyphens w:val="0"/>
              <w:autoSpaceDN/>
              <w:jc w:val="both"/>
              <w:textAlignment w:val="auto"/>
              <w:rPr>
                <w:rFonts w:eastAsia="Times New Roman"/>
                <w:color w:val="FF0000"/>
                <w:sz w:val="20"/>
                <w:szCs w:val="20"/>
                <w:lang w:eastAsia="en-US"/>
              </w:rPr>
            </w:pPr>
          </w:p>
        </w:tc>
      </w:tr>
      <w:tr w:rsidR="007C7885" w:rsidRPr="003A5EAA" w14:paraId="7954A582" w14:textId="77777777" w:rsidTr="003A5EAA">
        <w:trPr>
          <w:jc w:val="center"/>
        </w:trPr>
        <w:tc>
          <w:tcPr>
            <w:tcW w:w="3675" w:type="dxa"/>
          </w:tcPr>
          <w:p w14:paraId="741CC66D" w14:textId="77777777" w:rsidR="007C7885" w:rsidRPr="003A5EAA" w:rsidRDefault="00EF5F5B" w:rsidP="003A5EAA">
            <w:pPr>
              <w:tabs>
                <w:tab w:val="left" w:pos="720"/>
              </w:tabs>
              <w:suppressAutoHyphens w:val="0"/>
              <w:autoSpaceDN/>
              <w:jc w:val="both"/>
              <w:textAlignment w:val="auto"/>
              <w:rPr>
                <w:rFonts w:eastAsia="Times New Roman"/>
                <w:sz w:val="20"/>
                <w:szCs w:val="20"/>
                <w:lang w:eastAsia="en-US"/>
              </w:rPr>
            </w:pPr>
            <w:r>
              <w:rPr>
                <w:rFonts w:eastAsia="Times New Roman"/>
                <w:sz w:val="20"/>
                <w:szCs w:val="20"/>
                <w:lang w:eastAsia="en-US"/>
              </w:rPr>
              <w:t>Fizinis ugdymas</w:t>
            </w:r>
          </w:p>
        </w:tc>
        <w:tc>
          <w:tcPr>
            <w:tcW w:w="1527" w:type="dxa"/>
          </w:tcPr>
          <w:p w14:paraId="0EF5459A"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14:paraId="727BDE1D"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4</w:t>
            </w:r>
          </w:p>
        </w:tc>
        <w:tc>
          <w:tcPr>
            <w:tcW w:w="1880" w:type="dxa"/>
          </w:tcPr>
          <w:p w14:paraId="1504EF15"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8</w:t>
            </w:r>
          </w:p>
        </w:tc>
      </w:tr>
      <w:tr w:rsidR="007C7885" w:rsidRPr="003A5EAA" w14:paraId="57EEBEA3" w14:textId="77777777" w:rsidTr="003A5EAA">
        <w:trPr>
          <w:jc w:val="center"/>
        </w:trPr>
        <w:tc>
          <w:tcPr>
            <w:tcW w:w="3675" w:type="dxa"/>
          </w:tcPr>
          <w:p w14:paraId="3F5E64DD"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Pasirinkta sporto šaka</w:t>
            </w:r>
          </w:p>
        </w:tc>
        <w:tc>
          <w:tcPr>
            <w:tcW w:w="1527" w:type="dxa"/>
          </w:tcPr>
          <w:p w14:paraId="235036D9"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14:paraId="5754DE06"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4</w:t>
            </w:r>
          </w:p>
        </w:tc>
        <w:tc>
          <w:tcPr>
            <w:tcW w:w="1880" w:type="dxa"/>
          </w:tcPr>
          <w:p w14:paraId="6DD6790C" w14:textId="77777777" w:rsidR="007C7885" w:rsidRPr="003A5EAA" w:rsidRDefault="007C7885" w:rsidP="003A5EAA">
            <w:pPr>
              <w:tabs>
                <w:tab w:val="left" w:pos="720"/>
              </w:tabs>
              <w:suppressAutoHyphens w:val="0"/>
              <w:autoSpaceDN/>
              <w:jc w:val="both"/>
              <w:textAlignment w:val="auto"/>
              <w:rPr>
                <w:rFonts w:eastAsia="Times New Roman"/>
                <w:color w:val="FF0000"/>
                <w:sz w:val="20"/>
                <w:szCs w:val="20"/>
                <w:lang w:eastAsia="en-US"/>
              </w:rPr>
            </w:pPr>
          </w:p>
        </w:tc>
      </w:tr>
      <w:tr w:rsidR="007C7885" w:rsidRPr="003A5EAA" w14:paraId="106389C0" w14:textId="77777777" w:rsidTr="003A5EAA">
        <w:trPr>
          <w:jc w:val="center"/>
        </w:trPr>
        <w:tc>
          <w:tcPr>
            <w:tcW w:w="3675" w:type="dxa"/>
          </w:tcPr>
          <w:p w14:paraId="7D146806"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Žmogaus sauga**</w:t>
            </w:r>
          </w:p>
        </w:tc>
        <w:tc>
          <w:tcPr>
            <w:tcW w:w="1527" w:type="dxa"/>
          </w:tcPr>
          <w:p w14:paraId="12E7B534"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0,5</w:t>
            </w:r>
          </w:p>
        </w:tc>
        <w:tc>
          <w:tcPr>
            <w:tcW w:w="1800" w:type="dxa"/>
          </w:tcPr>
          <w:p w14:paraId="5E1F4BA7" w14:textId="77777777" w:rsidR="007C7885" w:rsidRPr="003A5EAA" w:rsidRDefault="003821AD"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0,5</w:t>
            </w:r>
          </w:p>
        </w:tc>
        <w:tc>
          <w:tcPr>
            <w:tcW w:w="1880" w:type="dxa"/>
          </w:tcPr>
          <w:p w14:paraId="71A6359C" w14:textId="77777777" w:rsidR="007C7885" w:rsidRPr="003A5EAA" w:rsidRDefault="003821AD" w:rsidP="003A5EAA">
            <w:pPr>
              <w:tabs>
                <w:tab w:val="left" w:pos="720"/>
              </w:tabs>
              <w:suppressAutoHyphens w:val="0"/>
              <w:autoSpaceDN/>
              <w:jc w:val="both"/>
              <w:textAlignment w:val="auto"/>
              <w:rPr>
                <w:rFonts w:eastAsia="Times New Roman"/>
                <w:color w:val="FF0000"/>
                <w:sz w:val="20"/>
                <w:szCs w:val="20"/>
                <w:lang w:eastAsia="en-US"/>
              </w:rPr>
            </w:pPr>
            <w:r w:rsidRPr="003A5EAA">
              <w:rPr>
                <w:rFonts w:eastAsia="Times New Roman"/>
                <w:sz w:val="20"/>
                <w:szCs w:val="20"/>
                <w:lang w:eastAsia="en-US"/>
              </w:rPr>
              <w:t>0,5</w:t>
            </w:r>
          </w:p>
        </w:tc>
      </w:tr>
      <w:tr w:rsidR="007C7885" w:rsidRPr="003A5EAA" w14:paraId="10BA00E1" w14:textId="77777777" w:rsidTr="003A5EAA">
        <w:trPr>
          <w:jc w:val="center"/>
        </w:trPr>
        <w:tc>
          <w:tcPr>
            <w:tcW w:w="3675" w:type="dxa"/>
          </w:tcPr>
          <w:p w14:paraId="55A849C4"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 xml:space="preserve">Pasirenkamieji dalykai, dalykų moduliai, projektinė veikla </w:t>
            </w:r>
          </w:p>
        </w:tc>
        <w:tc>
          <w:tcPr>
            <w:tcW w:w="1527" w:type="dxa"/>
          </w:tcPr>
          <w:p w14:paraId="3422B4D4"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14:paraId="327FED93"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80" w:type="dxa"/>
          </w:tcPr>
          <w:p w14:paraId="70CA01F5" w14:textId="77777777" w:rsidR="007C7885" w:rsidRPr="003A5EAA" w:rsidRDefault="007C7885" w:rsidP="003A5EAA">
            <w:pPr>
              <w:tabs>
                <w:tab w:val="left" w:pos="720"/>
              </w:tabs>
              <w:suppressAutoHyphens w:val="0"/>
              <w:autoSpaceDN/>
              <w:jc w:val="both"/>
              <w:textAlignment w:val="auto"/>
              <w:rPr>
                <w:rFonts w:eastAsia="Times New Roman"/>
                <w:color w:val="FF0000"/>
                <w:sz w:val="20"/>
                <w:szCs w:val="20"/>
                <w:lang w:eastAsia="en-US"/>
              </w:rPr>
            </w:pPr>
          </w:p>
        </w:tc>
      </w:tr>
      <w:tr w:rsidR="00432D03" w:rsidRPr="003A5EAA" w14:paraId="14B363F9" w14:textId="77777777" w:rsidTr="00813910">
        <w:trPr>
          <w:jc w:val="center"/>
        </w:trPr>
        <w:tc>
          <w:tcPr>
            <w:tcW w:w="3675" w:type="dxa"/>
          </w:tcPr>
          <w:p w14:paraId="4AC0685E" w14:textId="77777777" w:rsidR="00432D03" w:rsidRPr="003A5EAA" w:rsidRDefault="00432D03"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Brandos darbas</w:t>
            </w:r>
          </w:p>
        </w:tc>
        <w:tc>
          <w:tcPr>
            <w:tcW w:w="3327" w:type="dxa"/>
            <w:gridSpan w:val="2"/>
          </w:tcPr>
          <w:p w14:paraId="5270B391" w14:textId="77777777" w:rsidR="00432D03" w:rsidRPr="003A5EAA" w:rsidRDefault="00432D03"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0,5</w:t>
            </w:r>
          </w:p>
        </w:tc>
        <w:tc>
          <w:tcPr>
            <w:tcW w:w="1880" w:type="dxa"/>
          </w:tcPr>
          <w:p w14:paraId="48A59E36" w14:textId="77777777" w:rsidR="00432D03" w:rsidRPr="003A5EAA" w:rsidRDefault="00432D03" w:rsidP="003A5EAA">
            <w:pPr>
              <w:tabs>
                <w:tab w:val="left" w:pos="720"/>
              </w:tabs>
              <w:suppressAutoHyphens w:val="0"/>
              <w:autoSpaceDN/>
              <w:jc w:val="both"/>
              <w:textAlignment w:val="auto"/>
              <w:rPr>
                <w:rFonts w:eastAsia="Times New Roman"/>
                <w:sz w:val="20"/>
                <w:szCs w:val="20"/>
                <w:lang w:eastAsia="en-US"/>
              </w:rPr>
            </w:pPr>
          </w:p>
        </w:tc>
      </w:tr>
      <w:tr w:rsidR="007C7885" w:rsidRPr="003A5EAA" w14:paraId="1CDC5D92" w14:textId="77777777" w:rsidTr="003A5EAA">
        <w:trPr>
          <w:jc w:val="center"/>
        </w:trPr>
        <w:tc>
          <w:tcPr>
            <w:tcW w:w="3675" w:type="dxa"/>
          </w:tcPr>
          <w:p w14:paraId="410EFF94"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Mokinio pasirinktas mokymo turinys</w:t>
            </w:r>
          </w:p>
        </w:tc>
        <w:tc>
          <w:tcPr>
            <w:tcW w:w="1527" w:type="dxa"/>
          </w:tcPr>
          <w:p w14:paraId="776FAC7A"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14:paraId="1238AAC0"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Iki  26</w:t>
            </w:r>
          </w:p>
        </w:tc>
        <w:tc>
          <w:tcPr>
            <w:tcW w:w="1880" w:type="dxa"/>
          </w:tcPr>
          <w:p w14:paraId="22FB46EB"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Iki  26</w:t>
            </w:r>
          </w:p>
        </w:tc>
      </w:tr>
      <w:tr w:rsidR="007C7885" w:rsidRPr="003A5EAA" w14:paraId="42873C9D" w14:textId="77777777" w:rsidTr="003A5EAA">
        <w:trPr>
          <w:cantSplit/>
          <w:jc w:val="center"/>
        </w:trPr>
        <w:tc>
          <w:tcPr>
            <w:tcW w:w="3675" w:type="dxa"/>
          </w:tcPr>
          <w:p w14:paraId="4CFE665B"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 xml:space="preserve">Minimalus mokinio privalomų pamokų skaičius per savaitę </w:t>
            </w:r>
          </w:p>
        </w:tc>
        <w:tc>
          <w:tcPr>
            <w:tcW w:w="5207" w:type="dxa"/>
            <w:gridSpan w:val="3"/>
          </w:tcPr>
          <w:p w14:paraId="56A9935D" w14:textId="77777777" w:rsidR="007C7885" w:rsidRPr="003A5EAA" w:rsidRDefault="007C7885" w:rsidP="003A5EAA">
            <w:pPr>
              <w:tabs>
                <w:tab w:val="left" w:pos="720"/>
              </w:tabs>
              <w:suppressAutoHyphens w:val="0"/>
              <w:autoSpaceDN/>
              <w:jc w:val="center"/>
              <w:textAlignment w:val="auto"/>
              <w:rPr>
                <w:rFonts w:eastAsia="Times New Roman"/>
                <w:sz w:val="20"/>
                <w:szCs w:val="20"/>
                <w:lang w:eastAsia="en-US"/>
              </w:rPr>
            </w:pPr>
            <w:r w:rsidRPr="003A5EAA">
              <w:rPr>
                <w:rFonts w:eastAsia="Times New Roman"/>
                <w:sz w:val="20"/>
                <w:szCs w:val="20"/>
                <w:lang w:eastAsia="en-US"/>
              </w:rPr>
              <w:t>28 pamokos per savaitę</w:t>
            </w:r>
          </w:p>
        </w:tc>
      </w:tr>
      <w:tr w:rsidR="007C7885" w:rsidRPr="003A5EAA" w14:paraId="64604F2A" w14:textId="77777777" w:rsidTr="003A5EAA">
        <w:trPr>
          <w:cantSplit/>
          <w:jc w:val="center"/>
        </w:trPr>
        <w:tc>
          <w:tcPr>
            <w:tcW w:w="3675" w:type="dxa"/>
          </w:tcPr>
          <w:p w14:paraId="592D271A"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Neformalusis švietimas</w:t>
            </w:r>
          </w:p>
        </w:tc>
        <w:tc>
          <w:tcPr>
            <w:tcW w:w="5207" w:type="dxa"/>
            <w:gridSpan w:val="3"/>
          </w:tcPr>
          <w:p w14:paraId="34420902" w14:textId="77777777" w:rsidR="007C7885" w:rsidRPr="003A5EAA" w:rsidRDefault="007C7885" w:rsidP="003A5EAA">
            <w:pPr>
              <w:tabs>
                <w:tab w:val="left" w:pos="720"/>
              </w:tabs>
              <w:suppressAutoHyphens w:val="0"/>
              <w:autoSpaceDN/>
              <w:jc w:val="center"/>
              <w:textAlignment w:val="auto"/>
              <w:rPr>
                <w:rFonts w:eastAsia="Times New Roman"/>
                <w:sz w:val="20"/>
                <w:szCs w:val="20"/>
                <w:lang w:eastAsia="en-US"/>
              </w:rPr>
            </w:pPr>
            <w:r w:rsidRPr="003A5EAA">
              <w:rPr>
                <w:rFonts w:eastAsia="Times New Roman"/>
                <w:sz w:val="20"/>
                <w:szCs w:val="20"/>
                <w:lang w:eastAsia="en-US"/>
              </w:rPr>
              <w:t>6 valandos per savaitę klasei dvejiems metams</w:t>
            </w:r>
          </w:p>
        </w:tc>
      </w:tr>
      <w:tr w:rsidR="007C7885" w:rsidRPr="003A5EAA" w14:paraId="32A0E096" w14:textId="77777777" w:rsidTr="003A5EAA">
        <w:trPr>
          <w:cantSplit/>
          <w:jc w:val="center"/>
        </w:trPr>
        <w:tc>
          <w:tcPr>
            <w:tcW w:w="3675" w:type="dxa"/>
          </w:tcPr>
          <w:p w14:paraId="5DC9FC5C" w14:textId="77777777"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 xml:space="preserve">Mokinio ugdymo poreikiams tenkinti </w:t>
            </w:r>
          </w:p>
        </w:tc>
        <w:tc>
          <w:tcPr>
            <w:tcW w:w="5207" w:type="dxa"/>
            <w:gridSpan w:val="3"/>
          </w:tcPr>
          <w:p w14:paraId="28E34A29" w14:textId="77777777" w:rsidR="007C7885" w:rsidRPr="003A5EAA" w:rsidRDefault="007C7885" w:rsidP="003A5EAA">
            <w:pPr>
              <w:tabs>
                <w:tab w:val="left" w:pos="720"/>
              </w:tabs>
              <w:suppressAutoHyphens w:val="0"/>
              <w:autoSpaceDN/>
              <w:jc w:val="center"/>
              <w:textAlignment w:val="auto"/>
              <w:rPr>
                <w:rFonts w:eastAsia="Times New Roman"/>
                <w:sz w:val="20"/>
                <w:szCs w:val="20"/>
                <w:lang w:eastAsia="en-US"/>
              </w:rPr>
            </w:pPr>
            <w:r w:rsidRPr="003A5EAA">
              <w:rPr>
                <w:rFonts w:eastAsia="Times New Roman"/>
                <w:sz w:val="20"/>
                <w:szCs w:val="20"/>
                <w:lang w:eastAsia="en-US"/>
              </w:rPr>
              <w:t>24  valandos per savaitę dvejiems metams</w:t>
            </w:r>
          </w:p>
        </w:tc>
      </w:tr>
    </w:tbl>
    <w:p w14:paraId="60D49E3A" w14:textId="77777777" w:rsidR="003A5EAA" w:rsidRPr="003A5EAA" w:rsidRDefault="003A5EAA"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bCs/>
          <w:sz w:val="20"/>
          <w:szCs w:val="20"/>
          <w:lang w:eastAsia="en-US"/>
        </w:rPr>
        <w:t>Pastabos: **integruojama į ugdymo turinį.</w:t>
      </w:r>
    </w:p>
    <w:p w14:paraId="57C6F8B3" w14:textId="77777777" w:rsidR="00D605CC" w:rsidRDefault="00D605CC" w:rsidP="00D605CC">
      <w:pPr>
        <w:ind w:firstLine="567"/>
        <w:jc w:val="both"/>
      </w:pPr>
    </w:p>
    <w:p w14:paraId="073FDEDF" w14:textId="454E166A" w:rsidR="000A44E8" w:rsidRDefault="004A18DD" w:rsidP="00492E73">
      <w:pPr>
        <w:ind w:firstLine="1134"/>
        <w:jc w:val="both"/>
      </w:pPr>
      <w:r>
        <w:t>1</w:t>
      </w:r>
      <w:r w:rsidR="00510F85">
        <w:t>39</w:t>
      </w:r>
      <w:r w:rsidR="00D605CC">
        <w:t xml:space="preserve">. Klasėms skiriamų pamokų skaičius per savaitę vidurinio ugdymo programai įgyvendinti </w:t>
      </w:r>
      <w:r w:rsidR="004448D7">
        <w:t xml:space="preserve">Skaistgirio gimnazijoje </w:t>
      </w:r>
      <w:r w:rsidR="000A44E8">
        <w:t>202</w:t>
      </w:r>
      <w:r w:rsidR="00510F85">
        <w:t>1</w:t>
      </w:r>
      <w:r w:rsidR="000A44E8">
        <w:t>-202</w:t>
      </w:r>
      <w:r w:rsidR="00510F85">
        <w:t>2</w:t>
      </w:r>
      <w:r w:rsidR="00D605CC">
        <w:t xml:space="preserve"> m. m.</w:t>
      </w:r>
      <w:r w:rsidR="000A44E8">
        <w:t>, kai ugdymo procesas organizuojamas grupinio mokymosi forma kasdieniu ar nuotoliniu mokymo proceso organizavimo būdu:</w:t>
      </w:r>
    </w:p>
    <w:p w14:paraId="3855BD72" w14:textId="77777777" w:rsidR="00A76D0B" w:rsidRDefault="00A76D0B" w:rsidP="0044024F">
      <w:pPr>
        <w:ind w:firstLine="1418"/>
        <w:jc w:val="both"/>
      </w:pPr>
    </w:p>
    <w:tbl>
      <w:tblPr>
        <w:tblW w:w="0" w:type="auto"/>
        <w:tblInd w:w="677" w:type="dxa"/>
        <w:tblLayout w:type="fixed"/>
        <w:tblCellMar>
          <w:left w:w="0" w:type="dxa"/>
          <w:right w:w="0" w:type="dxa"/>
        </w:tblCellMar>
        <w:tblLook w:val="0000" w:firstRow="0" w:lastRow="0" w:firstColumn="0" w:lastColumn="0" w:noHBand="0" w:noVBand="0"/>
      </w:tblPr>
      <w:tblGrid>
        <w:gridCol w:w="4290"/>
        <w:gridCol w:w="2268"/>
        <w:gridCol w:w="2264"/>
      </w:tblGrid>
      <w:tr w:rsidR="00E6646C" w:rsidRPr="00E6646C" w14:paraId="37B80DB7" w14:textId="77777777" w:rsidTr="00510F85">
        <w:trPr>
          <w:trHeight w:hRule="exact" w:val="797"/>
        </w:trPr>
        <w:tc>
          <w:tcPr>
            <w:tcW w:w="4290" w:type="dxa"/>
            <w:vMerge w:val="restart"/>
            <w:tcBorders>
              <w:top w:val="single" w:sz="4" w:space="0" w:color="000000"/>
              <w:left w:val="single" w:sz="4" w:space="0" w:color="000000"/>
              <w:bottom w:val="single" w:sz="4" w:space="0" w:color="000000"/>
              <w:right w:val="single" w:sz="4" w:space="0" w:color="000000"/>
            </w:tcBorders>
          </w:tcPr>
          <w:p w14:paraId="6FA43A4B" w14:textId="77777777" w:rsidR="003A5EAA" w:rsidRPr="00E6646C" w:rsidRDefault="003A5EAA" w:rsidP="003A5EAA">
            <w:pPr>
              <w:widowControl w:val="0"/>
              <w:suppressAutoHyphens w:val="0"/>
              <w:kinsoku w:val="0"/>
              <w:overflowPunct w:val="0"/>
              <w:autoSpaceDE w:val="0"/>
              <w:adjustRightInd w:val="0"/>
              <w:spacing w:before="3" w:line="220" w:lineRule="exact"/>
              <w:textAlignment w:val="auto"/>
              <w:rPr>
                <w:rFonts w:eastAsia="Times New Roman"/>
                <w:b/>
                <w:sz w:val="22"/>
                <w:szCs w:val="22"/>
                <w:lang w:eastAsia="lt-LT"/>
              </w:rPr>
            </w:pPr>
          </w:p>
          <w:p w14:paraId="0A5D46FC" w14:textId="77777777" w:rsidR="003A5EAA" w:rsidRPr="00E6646C" w:rsidRDefault="003A5EAA" w:rsidP="003A5EAA">
            <w:pPr>
              <w:widowControl w:val="0"/>
              <w:suppressAutoHyphens w:val="0"/>
              <w:kinsoku w:val="0"/>
              <w:overflowPunct w:val="0"/>
              <w:autoSpaceDE w:val="0"/>
              <w:adjustRightInd w:val="0"/>
              <w:ind w:right="2"/>
              <w:jc w:val="center"/>
              <w:textAlignment w:val="auto"/>
              <w:rPr>
                <w:rFonts w:eastAsia="Times New Roman"/>
                <w:b/>
                <w:lang w:eastAsia="lt-LT"/>
              </w:rPr>
            </w:pPr>
            <w:r w:rsidRPr="00E6646C">
              <w:rPr>
                <w:rFonts w:eastAsia="Times New Roman"/>
                <w:b/>
                <w:sz w:val="20"/>
                <w:szCs w:val="20"/>
                <w:lang w:eastAsia="lt-LT"/>
              </w:rPr>
              <w:t>Da</w:t>
            </w:r>
            <w:r w:rsidRPr="00E6646C">
              <w:rPr>
                <w:rFonts w:eastAsia="Times New Roman"/>
                <w:b/>
                <w:spacing w:val="2"/>
                <w:sz w:val="20"/>
                <w:szCs w:val="20"/>
                <w:lang w:eastAsia="lt-LT"/>
              </w:rPr>
              <w:t>l</w:t>
            </w:r>
            <w:r w:rsidRPr="00E6646C">
              <w:rPr>
                <w:rFonts w:eastAsia="Times New Roman"/>
                <w:b/>
                <w:spacing w:val="-2"/>
                <w:sz w:val="20"/>
                <w:szCs w:val="20"/>
                <w:lang w:eastAsia="lt-LT"/>
              </w:rPr>
              <w:t>yk</w:t>
            </w:r>
            <w:r w:rsidRPr="00E6646C">
              <w:rPr>
                <w:rFonts w:eastAsia="Times New Roman"/>
                <w:b/>
                <w:sz w:val="20"/>
                <w:szCs w:val="20"/>
                <w:lang w:eastAsia="lt-LT"/>
              </w:rPr>
              <w:t>ai</w:t>
            </w:r>
          </w:p>
        </w:tc>
        <w:tc>
          <w:tcPr>
            <w:tcW w:w="4532" w:type="dxa"/>
            <w:gridSpan w:val="2"/>
            <w:tcBorders>
              <w:top w:val="single" w:sz="4" w:space="0" w:color="000000"/>
              <w:left w:val="single" w:sz="4" w:space="0" w:color="000000"/>
              <w:bottom w:val="single" w:sz="4" w:space="0" w:color="000000"/>
              <w:right w:val="single" w:sz="4" w:space="0" w:color="000000"/>
            </w:tcBorders>
          </w:tcPr>
          <w:p w14:paraId="3778EF37" w14:textId="77777777" w:rsidR="003A5EAA" w:rsidRPr="00E6646C" w:rsidRDefault="003A5EAA" w:rsidP="00A017A1">
            <w:pPr>
              <w:widowControl w:val="0"/>
              <w:suppressAutoHyphens w:val="0"/>
              <w:kinsoku w:val="0"/>
              <w:overflowPunct w:val="0"/>
              <w:autoSpaceDE w:val="0"/>
              <w:adjustRightInd w:val="0"/>
              <w:spacing w:line="222" w:lineRule="exact"/>
              <w:jc w:val="center"/>
              <w:textAlignment w:val="auto"/>
              <w:rPr>
                <w:rFonts w:eastAsia="Times New Roman"/>
                <w:b/>
                <w:sz w:val="20"/>
                <w:szCs w:val="20"/>
                <w:lang w:eastAsia="lt-LT"/>
              </w:rPr>
            </w:pPr>
            <w:r w:rsidRPr="00E6646C">
              <w:rPr>
                <w:rFonts w:eastAsia="Times New Roman"/>
                <w:b/>
                <w:sz w:val="20"/>
                <w:szCs w:val="20"/>
                <w:lang w:eastAsia="lt-LT"/>
              </w:rPr>
              <w:t>Klasei</w:t>
            </w:r>
            <w:r w:rsidRPr="00E6646C">
              <w:rPr>
                <w:rFonts w:eastAsia="Times New Roman"/>
                <w:b/>
                <w:spacing w:val="-8"/>
                <w:sz w:val="20"/>
                <w:szCs w:val="20"/>
                <w:lang w:eastAsia="lt-LT"/>
              </w:rPr>
              <w:t xml:space="preserve"> </w:t>
            </w:r>
            <w:r w:rsidRPr="00E6646C">
              <w:rPr>
                <w:rFonts w:eastAsia="Times New Roman"/>
                <w:b/>
                <w:spacing w:val="2"/>
                <w:sz w:val="20"/>
                <w:szCs w:val="20"/>
                <w:lang w:eastAsia="lt-LT"/>
              </w:rPr>
              <w:t>s</w:t>
            </w:r>
            <w:r w:rsidRPr="00E6646C">
              <w:rPr>
                <w:rFonts w:eastAsia="Times New Roman"/>
                <w:b/>
                <w:spacing w:val="-2"/>
                <w:sz w:val="20"/>
                <w:szCs w:val="20"/>
                <w:lang w:eastAsia="lt-LT"/>
              </w:rPr>
              <w:t>k</w:t>
            </w:r>
            <w:r w:rsidRPr="00E6646C">
              <w:rPr>
                <w:rFonts w:eastAsia="Times New Roman"/>
                <w:b/>
                <w:sz w:val="20"/>
                <w:szCs w:val="20"/>
                <w:lang w:eastAsia="lt-LT"/>
              </w:rPr>
              <w:t>iri</w:t>
            </w:r>
            <w:r w:rsidRPr="00E6646C">
              <w:rPr>
                <w:rFonts w:eastAsia="Times New Roman"/>
                <w:b/>
                <w:spacing w:val="2"/>
                <w:sz w:val="20"/>
                <w:szCs w:val="20"/>
                <w:lang w:eastAsia="lt-LT"/>
              </w:rPr>
              <w:t>a</w:t>
            </w:r>
            <w:r w:rsidRPr="00E6646C">
              <w:rPr>
                <w:rFonts w:eastAsia="Times New Roman"/>
                <w:b/>
                <w:spacing w:val="-2"/>
                <w:sz w:val="20"/>
                <w:szCs w:val="20"/>
                <w:lang w:eastAsia="lt-LT"/>
              </w:rPr>
              <w:t>m</w:t>
            </w:r>
            <w:r w:rsidRPr="00E6646C">
              <w:rPr>
                <w:rFonts w:eastAsia="Times New Roman"/>
                <w:b/>
                <w:sz w:val="20"/>
                <w:szCs w:val="20"/>
                <w:lang w:eastAsia="lt-LT"/>
              </w:rPr>
              <w:t>ų</w:t>
            </w:r>
            <w:r w:rsidRPr="00E6646C">
              <w:rPr>
                <w:rFonts w:eastAsia="Times New Roman"/>
                <w:b/>
                <w:spacing w:val="-8"/>
                <w:sz w:val="20"/>
                <w:szCs w:val="20"/>
                <w:lang w:eastAsia="lt-LT"/>
              </w:rPr>
              <w:t xml:space="preserve"> </w:t>
            </w:r>
            <w:r w:rsidRPr="00E6646C">
              <w:rPr>
                <w:rFonts w:eastAsia="Times New Roman"/>
                <w:b/>
                <w:spacing w:val="1"/>
                <w:sz w:val="20"/>
                <w:szCs w:val="20"/>
                <w:lang w:eastAsia="lt-LT"/>
              </w:rPr>
              <w:t>p</w:t>
            </w:r>
            <w:r w:rsidRPr="00E6646C">
              <w:rPr>
                <w:rFonts w:eastAsia="Times New Roman"/>
                <w:b/>
                <w:spacing w:val="2"/>
                <w:sz w:val="20"/>
                <w:szCs w:val="20"/>
                <w:lang w:eastAsia="lt-LT"/>
              </w:rPr>
              <w:t>a</w:t>
            </w:r>
            <w:r w:rsidRPr="00E6646C">
              <w:rPr>
                <w:rFonts w:eastAsia="Times New Roman"/>
                <w:b/>
                <w:spacing w:val="-5"/>
                <w:sz w:val="20"/>
                <w:szCs w:val="20"/>
                <w:lang w:eastAsia="lt-LT"/>
              </w:rPr>
              <w:t>m</w:t>
            </w:r>
            <w:r w:rsidRPr="00E6646C">
              <w:rPr>
                <w:rFonts w:eastAsia="Times New Roman"/>
                <w:b/>
                <w:spacing w:val="3"/>
                <w:sz w:val="20"/>
                <w:szCs w:val="20"/>
                <w:lang w:eastAsia="lt-LT"/>
              </w:rPr>
              <w:t>o</w:t>
            </w:r>
            <w:r w:rsidRPr="00E6646C">
              <w:rPr>
                <w:rFonts w:eastAsia="Times New Roman"/>
                <w:b/>
                <w:spacing w:val="1"/>
                <w:sz w:val="20"/>
                <w:szCs w:val="20"/>
                <w:lang w:eastAsia="lt-LT"/>
              </w:rPr>
              <w:t>k</w:t>
            </w:r>
            <w:r w:rsidRPr="00E6646C">
              <w:rPr>
                <w:rFonts w:eastAsia="Times New Roman"/>
                <w:b/>
                <w:sz w:val="20"/>
                <w:szCs w:val="20"/>
                <w:lang w:eastAsia="lt-LT"/>
              </w:rPr>
              <w:t>ų</w:t>
            </w:r>
            <w:r w:rsidRPr="00E6646C">
              <w:rPr>
                <w:rFonts w:eastAsia="Times New Roman"/>
                <w:b/>
                <w:spacing w:val="-7"/>
                <w:sz w:val="20"/>
                <w:szCs w:val="20"/>
                <w:lang w:eastAsia="lt-LT"/>
              </w:rPr>
              <w:t xml:space="preserve"> </w:t>
            </w:r>
            <w:r w:rsidRPr="00E6646C">
              <w:rPr>
                <w:rFonts w:eastAsia="Times New Roman"/>
                <w:b/>
                <w:spacing w:val="1"/>
                <w:sz w:val="20"/>
                <w:szCs w:val="20"/>
                <w:lang w:eastAsia="lt-LT"/>
              </w:rPr>
              <w:t>s</w:t>
            </w:r>
            <w:r w:rsidRPr="00E6646C">
              <w:rPr>
                <w:rFonts w:eastAsia="Times New Roman"/>
                <w:b/>
                <w:spacing w:val="-2"/>
                <w:sz w:val="20"/>
                <w:szCs w:val="20"/>
                <w:lang w:eastAsia="lt-LT"/>
              </w:rPr>
              <w:t>k</w:t>
            </w:r>
            <w:r w:rsidRPr="00E6646C">
              <w:rPr>
                <w:rFonts w:eastAsia="Times New Roman"/>
                <w:b/>
                <w:sz w:val="20"/>
                <w:szCs w:val="20"/>
                <w:lang w:eastAsia="lt-LT"/>
              </w:rPr>
              <w:t>ai</w:t>
            </w:r>
            <w:r w:rsidRPr="00E6646C">
              <w:rPr>
                <w:rFonts w:eastAsia="Times New Roman"/>
                <w:b/>
                <w:spacing w:val="2"/>
                <w:sz w:val="20"/>
                <w:szCs w:val="20"/>
                <w:lang w:eastAsia="lt-LT"/>
              </w:rPr>
              <w:t>č</w:t>
            </w:r>
            <w:r w:rsidRPr="00E6646C">
              <w:rPr>
                <w:rFonts w:eastAsia="Times New Roman"/>
                <w:b/>
                <w:sz w:val="20"/>
                <w:szCs w:val="20"/>
                <w:lang w:eastAsia="lt-LT"/>
              </w:rPr>
              <w:t>i</w:t>
            </w:r>
            <w:r w:rsidRPr="00E6646C">
              <w:rPr>
                <w:rFonts w:eastAsia="Times New Roman"/>
                <w:b/>
                <w:spacing w:val="-2"/>
                <w:sz w:val="20"/>
                <w:szCs w:val="20"/>
                <w:lang w:eastAsia="lt-LT"/>
              </w:rPr>
              <w:t>u</w:t>
            </w:r>
            <w:r w:rsidRPr="00E6646C">
              <w:rPr>
                <w:rFonts w:eastAsia="Times New Roman"/>
                <w:b/>
                <w:sz w:val="20"/>
                <w:szCs w:val="20"/>
                <w:lang w:eastAsia="lt-LT"/>
              </w:rPr>
              <w:t>s</w:t>
            </w:r>
            <w:r w:rsidRPr="00E6646C">
              <w:rPr>
                <w:rFonts w:eastAsia="Times New Roman"/>
                <w:b/>
                <w:spacing w:val="-8"/>
                <w:sz w:val="20"/>
                <w:szCs w:val="20"/>
                <w:lang w:eastAsia="lt-LT"/>
              </w:rPr>
              <w:t xml:space="preserve"> </w:t>
            </w:r>
            <w:r w:rsidRPr="00E6646C">
              <w:rPr>
                <w:rFonts w:eastAsia="Times New Roman"/>
                <w:b/>
                <w:spacing w:val="1"/>
                <w:sz w:val="20"/>
                <w:szCs w:val="20"/>
                <w:lang w:eastAsia="lt-LT"/>
              </w:rPr>
              <w:t>p</w:t>
            </w:r>
            <w:r w:rsidRPr="00E6646C">
              <w:rPr>
                <w:rFonts w:eastAsia="Times New Roman"/>
                <w:b/>
                <w:sz w:val="20"/>
                <w:szCs w:val="20"/>
                <w:lang w:eastAsia="lt-LT"/>
              </w:rPr>
              <w:t>er</w:t>
            </w:r>
          </w:p>
          <w:p w14:paraId="357DD744" w14:textId="77777777" w:rsidR="003A5EAA" w:rsidRPr="00E6646C" w:rsidRDefault="003A5EAA" w:rsidP="00A017A1">
            <w:pPr>
              <w:widowControl w:val="0"/>
              <w:suppressAutoHyphens w:val="0"/>
              <w:kinsoku w:val="0"/>
              <w:overflowPunct w:val="0"/>
              <w:autoSpaceDE w:val="0"/>
              <w:adjustRightInd w:val="0"/>
              <w:ind w:right="384"/>
              <w:jc w:val="center"/>
              <w:textAlignment w:val="auto"/>
              <w:rPr>
                <w:rFonts w:eastAsia="Times New Roman"/>
                <w:b/>
                <w:lang w:eastAsia="lt-LT"/>
              </w:rPr>
            </w:pPr>
            <w:r w:rsidRPr="00E6646C">
              <w:rPr>
                <w:rFonts w:eastAsia="Times New Roman"/>
                <w:b/>
                <w:spacing w:val="-1"/>
                <w:sz w:val="20"/>
                <w:szCs w:val="20"/>
                <w:lang w:eastAsia="lt-LT"/>
              </w:rPr>
              <w:t>s</w:t>
            </w:r>
            <w:r w:rsidRPr="00E6646C">
              <w:rPr>
                <w:rFonts w:eastAsia="Times New Roman"/>
                <w:b/>
                <w:sz w:val="20"/>
                <w:szCs w:val="20"/>
                <w:lang w:eastAsia="lt-LT"/>
              </w:rPr>
              <w:t>a</w:t>
            </w:r>
            <w:r w:rsidRPr="00E6646C">
              <w:rPr>
                <w:rFonts w:eastAsia="Times New Roman"/>
                <w:b/>
                <w:spacing w:val="-1"/>
                <w:sz w:val="20"/>
                <w:szCs w:val="20"/>
                <w:lang w:eastAsia="lt-LT"/>
              </w:rPr>
              <w:t>v</w:t>
            </w:r>
            <w:r w:rsidRPr="00E6646C">
              <w:rPr>
                <w:rFonts w:eastAsia="Times New Roman"/>
                <w:b/>
                <w:sz w:val="20"/>
                <w:szCs w:val="20"/>
                <w:lang w:eastAsia="lt-LT"/>
              </w:rPr>
              <w:t>aitę</w:t>
            </w:r>
            <w:r w:rsidRPr="00E6646C">
              <w:rPr>
                <w:rFonts w:eastAsia="Times New Roman"/>
                <w:b/>
                <w:spacing w:val="-7"/>
                <w:sz w:val="20"/>
                <w:szCs w:val="20"/>
                <w:lang w:eastAsia="lt-LT"/>
              </w:rPr>
              <w:t xml:space="preserve"> </w:t>
            </w:r>
            <w:r w:rsidRPr="00E6646C">
              <w:rPr>
                <w:rFonts w:eastAsia="Times New Roman"/>
                <w:b/>
                <w:spacing w:val="-2"/>
                <w:sz w:val="20"/>
                <w:szCs w:val="20"/>
                <w:lang w:eastAsia="lt-LT"/>
              </w:rPr>
              <w:t>v</w:t>
            </w:r>
            <w:r w:rsidRPr="00E6646C">
              <w:rPr>
                <w:rFonts w:eastAsia="Times New Roman"/>
                <w:b/>
                <w:sz w:val="20"/>
                <w:szCs w:val="20"/>
                <w:lang w:eastAsia="lt-LT"/>
              </w:rPr>
              <w:t>id</w:t>
            </w:r>
            <w:r w:rsidRPr="00E6646C">
              <w:rPr>
                <w:rFonts w:eastAsia="Times New Roman"/>
                <w:b/>
                <w:spacing w:val="-2"/>
                <w:sz w:val="20"/>
                <w:szCs w:val="20"/>
                <w:lang w:eastAsia="lt-LT"/>
              </w:rPr>
              <w:t>u</w:t>
            </w:r>
            <w:r w:rsidRPr="00E6646C">
              <w:rPr>
                <w:rFonts w:eastAsia="Times New Roman"/>
                <w:b/>
                <w:sz w:val="20"/>
                <w:szCs w:val="20"/>
                <w:lang w:eastAsia="lt-LT"/>
              </w:rPr>
              <w:t>r</w:t>
            </w:r>
            <w:r w:rsidRPr="00E6646C">
              <w:rPr>
                <w:rFonts w:eastAsia="Times New Roman"/>
                <w:b/>
                <w:spacing w:val="2"/>
                <w:sz w:val="20"/>
                <w:szCs w:val="20"/>
                <w:lang w:eastAsia="lt-LT"/>
              </w:rPr>
              <w:t>i</w:t>
            </w:r>
            <w:r w:rsidRPr="00E6646C">
              <w:rPr>
                <w:rFonts w:eastAsia="Times New Roman"/>
                <w:b/>
                <w:spacing w:val="-2"/>
                <w:sz w:val="20"/>
                <w:szCs w:val="20"/>
                <w:lang w:eastAsia="lt-LT"/>
              </w:rPr>
              <w:t>n</w:t>
            </w:r>
            <w:r w:rsidRPr="00E6646C">
              <w:rPr>
                <w:rFonts w:eastAsia="Times New Roman"/>
                <w:b/>
                <w:sz w:val="20"/>
                <w:szCs w:val="20"/>
                <w:lang w:eastAsia="lt-LT"/>
              </w:rPr>
              <w:t>io</w:t>
            </w:r>
            <w:r w:rsidRPr="00E6646C">
              <w:rPr>
                <w:rFonts w:eastAsia="Times New Roman"/>
                <w:b/>
                <w:spacing w:val="-7"/>
                <w:sz w:val="20"/>
                <w:szCs w:val="20"/>
                <w:lang w:eastAsia="lt-LT"/>
              </w:rPr>
              <w:t xml:space="preserve"> </w:t>
            </w:r>
            <w:r w:rsidRPr="00E6646C">
              <w:rPr>
                <w:rFonts w:eastAsia="Times New Roman"/>
                <w:b/>
                <w:spacing w:val="1"/>
                <w:sz w:val="20"/>
                <w:szCs w:val="20"/>
                <w:lang w:eastAsia="lt-LT"/>
              </w:rPr>
              <w:t>u</w:t>
            </w:r>
            <w:r w:rsidRPr="00E6646C">
              <w:rPr>
                <w:rFonts w:eastAsia="Times New Roman"/>
                <w:b/>
                <w:spacing w:val="-2"/>
                <w:sz w:val="20"/>
                <w:szCs w:val="20"/>
                <w:lang w:eastAsia="lt-LT"/>
              </w:rPr>
              <w:t>g</w:t>
            </w:r>
            <w:r w:rsidRPr="00E6646C">
              <w:rPr>
                <w:rFonts w:eastAsia="Times New Roman"/>
                <w:b/>
                <w:spacing w:val="3"/>
                <w:sz w:val="20"/>
                <w:szCs w:val="20"/>
                <w:lang w:eastAsia="lt-LT"/>
              </w:rPr>
              <w:t>d</w:t>
            </w:r>
            <w:r w:rsidRPr="00E6646C">
              <w:rPr>
                <w:rFonts w:eastAsia="Times New Roman"/>
                <w:b/>
                <w:spacing w:val="-2"/>
                <w:sz w:val="20"/>
                <w:szCs w:val="20"/>
                <w:lang w:eastAsia="lt-LT"/>
              </w:rPr>
              <w:t>ym</w:t>
            </w:r>
            <w:r w:rsidRPr="00E6646C">
              <w:rPr>
                <w:rFonts w:eastAsia="Times New Roman"/>
                <w:b/>
                <w:sz w:val="20"/>
                <w:szCs w:val="20"/>
                <w:lang w:eastAsia="lt-LT"/>
              </w:rPr>
              <w:t>o</w:t>
            </w:r>
            <w:r w:rsidRPr="00E6646C">
              <w:rPr>
                <w:rFonts w:eastAsia="Times New Roman"/>
                <w:b/>
                <w:spacing w:val="-8"/>
                <w:sz w:val="20"/>
                <w:szCs w:val="20"/>
                <w:lang w:eastAsia="lt-LT"/>
              </w:rPr>
              <w:t xml:space="preserve"> </w:t>
            </w:r>
            <w:r w:rsidRPr="00E6646C">
              <w:rPr>
                <w:rFonts w:eastAsia="Times New Roman"/>
                <w:b/>
                <w:spacing w:val="1"/>
                <w:sz w:val="20"/>
                <w:szCs w:val="20"/>
                <w:lang w:eastAsia="lt-LT"/>
              </w:rPr>
              <w:t>p</w:t>
            </w:r>
            <w:r w:rsidRPr="00E6646C">
              <w:rPr>
                <w:rFonts w:eastAsia="Times New Roman"/>
                <w:b/>
                <w:sz w:val="20"/>
                <w:szCs w:val="20"/>
                <w:lang w:eastAsia="lt-LT"/>
              </w:rPr>
              <w:t>r</w:t>
            </w:r>
            <w:r w:rsidRPr="00E6646C">
              <w:rPr>
                <w:rFonts w:eastAsia="Times New Roman"/>
                <w:b/>
                <w:spacing w:val="1"/>
                <w:sz w:val="20"/>
                <w:szCs w:val="20"/>
                <w:lang w:eastAsia="lt-LT"/>
              </w:rPr>
              <w:t>o</w:t>
            </w:r>
            <w:r w:rsidRPr="00E6646C">
              <w:rPr>
                <w:rFonts w:eastAsia="Times New Roman"/>
                <w:b/>
                <w:spacing w:val="-2"/>
                <w:sz w:val="20"/>
                <w:szCs w:val="20"/>
                <w:lang w:eastAsia="lt-LT"/>
              </w:rPr>
              <w:t>g</w:t>
            </w:r>
            <w:r w:rsidRPr="00E6646C">
              <w:rPr>
                <w:rFonts w:eastAsia="Times New Roman"/>
                <w:b/>
                <w:sz w:val="20"/>
                <w:szCs w:val="20"/>
                <w:lang w:eastAsia="lt-LT"/>
              </w:rPr>
              <w:t>r</w:t>
            </w:r>
            <w:r w:rsidRPr="00E6646C">
              <w:rPr>
                <w:rFonts w:eastAsia="Times New Roman"/>
                <w:b/>
                <w:spacing w:val="2"/>
                <w:sz w:val="20"/>
                <w:szCs w:val="20"/>
                <w:lang w:eastAsia="lt-LT"/>
              </w:rPr>
              <w:t>a</w:t>
            </w:r>
            <w:r w:rsidRPr="00E6646C">
              <w:rPr>
                <w:rFonts w:eastAsia="Times New Roman"/>
                <w:b/>
                <w:spacing w:val="-5"/>
                <w:sz w:val="20"/>
                <w:szCs w:val="20"/>
                <w:lang w:eastAsia="lt-LT"/>
              </w:rPr>
              <w:t>m</w:t>
            </w:r>
            <w:r w:rsidRPr="00E6646C">
              <w:rPr>
                <w:rFonts w:eastAsia="Times New Roman"/>
                <w:b/>
                <w:sz w:val="20"/>
                <w:szCs w:val="20"/>
                <w:lang w:eastAsia="lt-LT"/>
              </w:rPr>
              <w:t>ai</w:t>
            </w:r>
            <w:r w:rsidRPr="00E6646C">
              <w:rPr>
                <w:rFonts w:eastAsia="Times New Roman"/>
                <w:b/>
                <w:w w:val="99"/>
                <w:sz w:val="20"/>
                <w:szCs w:val="20"/>
                <w:lang w:eastAsia="lt-LT"/>
              </w:rPr>
              <w:t xml:space="preserve"> </w:t>
            </w:r>
            <w:r w:rsidRPr="00E6646C">
              <w:rPr>
                <w:rFonts w:eastAsia="Times New Roman"/>
                <w:b/>
                <w:sz w:val="20"/>
                <w:szCs w:val="20"/>
                <w:lang w:eastAsia="lt-LT"/>
              </w:rPr>
              <w:t>įg</w:t>
            </w:r>
            <w:r w:rsidRPr="00E6646C">
              <w:rPr>
                <w:rFonts w:eastAsia="Times New Roman"/>
                <w:b/>
                <w:spacing w:val="-2"/>
                <w:sz w:val="20"/>
                <w:szCs w:val="20"/>
                <w:lang w:eastAsia="lt-LT"/>
              </w:rPr>
              <w:t>yv</w:t>
            </w:r>
            <w:r w:rsidRPr="00E6646C">
              <w:rPr>
                <w:rFonts w:eastAsia="Times New Roman"/>
                <w:b/>
                <w:spacing w:val="2"/>
                <w:sz w:val="20"/>
                <w:szCs w:val="20"/>
                <w:lang w:eastAsia="lt-LT"/>
              </w:rPr>
              <w:t>e</w:t>
            </w:r>
            <w:r w:rsidRPr="00E6646C">
              <w:rPr>
                <w:rFonts w:eastAsia="Times New Roman"/>
                <w:b/>
                <w:spacing w:val="-2"/>
                <w:sz w:val="20"/>
                <w:szCs w:val="20"/>
                <w:lang w:eastAsia="lt-LT"/>
              </w:rPr>
              <w:t>n</w:t>
            </w:r>
            <w:r w:rsidRPr="00E6646C">
              <w:rPr>
                <w:rFonts w:eastAsia="Times New Roman"/>
                <w:b/>
                <w:spacing w:val="1"/>
                <w:sz w:val="20"/>
                <w:szCs w:val="20"/>
                <w:lang w:eastAsia="lt-LT"/>
              </w:rPr>
              <w:t>d</w:t>
            </w:r>
            <w:r w:rsidRPr="00E6646C">
              <w:rPr>
                <w:rFonts w:eastAsia="Times New Roman"/>
                <w:b/>
                <w:sz w:val="20"/>
                <w:szCs w:val="20"/>
                <w:lang w:eastAsia="lt-LT"/>
              </w:rPr>
              <w:t>i</w:t>
            </w:r>
            <w:r w:rsidRPr="00E6646C">
              <w:rPr>
                <w:rFonts w:eastAsia="Times New Roman"/>
                <w:b/>
                <w:spacing w:val="-2"/>
                <w:sz w:val="20"/>
                <w:szCs w:val="20"/>
                <w:lang w:eastAsia="lt-LT"/>
              </w:rPr>
              <w:t>n</w:t>
            </w:r>
            <w:r w:rsidRPr="00E6646C">
              <w:rPr>
                <w:rFonts w:eastAsia="Times New Roman"/>
                <w:b/>
                <w:spacing w:val="2"/>
                <w:sz w:val="20"/>
                <w:szCs w:val="20"/>
                <w:lang w:eastAsia="lt-LT"/>
              </w:rPr>
              <w:t>t</w:t>
            </w:r>
            <w:r w:rsidRPr="00E6646C">
              <w:rPr>
                <w:rFonts w:eastAsia="Times New Roman"/>
                <w:b/>
                <w:sz w:val="20"/>
                <w:szCs w:val="20"/>
                <w:lang w:eastAsia="lt-LT"/>
              </w:rPr>
              <w:t>i</w:t>
            </w:r>
          </w:p>
        </w:tc>
      </w:tr>
      <w:tr w:rsidR="00E6646C" w:rsidRPr="00E6646C" w14:paraId="1CBFF1B4" w14:textId="77777777" w:rsidTr="00510F85">
        <w:trPr>
          <w:trHeight w:hRule="exact" w:val="469"/>
        </w:trPr>
        <w:tc>
          <w:tcPr>
            <w:tcW w:w="4290" w:type="dxa"/>
            <w:vMerge/>
            <w:tcBorders>
              <w:top w:val="single" w:sz="4" w:space="0" w:color="000000"/>
              <w:left w:val="single" w:sz="4" w:space="0" w:color="000000"/>
              <w:bottom w:val="single" w:sz="4" w:space="0" w:color="000000"/>
              <w:right w:val="single" w:sz="4" w:space="0" w:color="000000"/>
            </w:tcBorders>
          </w:tcPr>
          <w:p w14:paraId="2AF3004C" w14:textId="77777777" w:rsidR="003A5EAA" w:rsidRPr="00E6646C" w:rsidRDefault="003A5EAA" w:rsidP="003A5EAA">
            <w:pPr>
              <w:widowControl w:val="0"/>
              <w:suppressAutoHyphens w:val="0"/>
              <w:kinsoku w:val="0"/>
              <w:overflowPunct w:val="0"/>
              <w:autoSpaceDE w:val="0"/>
              <w:adjustRightInd w:val="0"/>
              <w:ind w:right="384"/>
              <w:textAlignment w:val="auto"/>
              <w:rPr>
                <w:rFonts w:eastAsia="Times New Roman"/>
                <w:b/>
                <w:lang w:eastAsia="lt-LT"/>
              </w:rPr>
            </w:pPr>
          </w:p>
        </w:tc>
        <w:tc>
          <w:tcPr>
            <w:tcW w:w="2268" w:type="dxa"/>
            <w:tcBorders>
              <w:top w:val="single" w:sz="4" w:space="0" w:color="000000"/>
              <w:left w:val="single" w:sz="4" w:space="0" w:color="000000"/>
              <w:bottom w:val="single" w:sz="4" w:space="0" w:color="000000"/>
              <w:right w:val="single" w:sz="4" w:space="0" w:color="000000"/>
            </w:tcBorders>
          </w:tcPr>
          <w:p w14:paraId="475F1CC8" w14:textId="7D98B6C8" w:rsidR="003A5EAA" w:rsidRPr="00653019" w:rsidRDefault="00733C22" w:rsidP="003A5EAA">
            <w:pPr>
              <w:widowControl w:val="0"/>
              <w:suppressAutoHyphens w:val="0"/>
              <w:kinsoku w:val="0"/>
              <w:overflowPunct w:val="0"/>
              <w:autoSpaceDE w:val="0"/>
              <w:adjustRightInd w:val="0"/>
              <w:spacing w:line="222" w:lineRule="exact"/>
              <w:textAlignment w:val="auto"/>
              <w:rPr>
                <w:rFonts w:eastAsia="Times New Roman"/>
                <w:b/>
                <w:sz w:val="20"/>
                <w:szCs w:val="20"/>
                <w:lang w:eastAsia="lt-LT"/>
              </w:rPr>
            </w:pPr>
            <w:r w:rsidRPr="00653019">
              <w:rPr>
                <w:rFonts w:eastAsia="Times New Roman"/>
                <w:b/>
                <w:spacing w:val="1"/>
                <w:sz w:val="20"/>
                <w:szCs w:val="20"/>
                <w:lang w:eastAsia="lt-LT"/>
              </w:rPr>
              <w:t xml:space="preserve">   </w:t>
            </w:r>
            <w:r w:rsidR="00302275" w:rsidRPr="00653019">
              <w:rPr>
                <w:rFonts w:eastAsia="Times New Roman"/>
                <w:b/>
                <w:spacing w:val="1"/>
                <w:sz w:val="20"/>
                <w:szCs w:val="20"/>
                <w:lang w:eastAsia="lt-LT"/>
              </w:rPr>
              <w:t>202</w:t>
            </w:r>
            <w:r w:rsidR="00510F85" w:rsidRPr="00653019">
              <w:rPr>
                <w:rFonts w:eastAsia="Times New Roman"/>
                <w:b/>
                <w:spacing w:val="1"/>
                <w:sz w:val="20"/>
                <w:szCs w:val="20"/>
                <w:lang w:eastAsia="lt-LT"/>
              </w:rPr>
              <w:t>1</w:t>
            </w:r>
            <w:r w:rsidR="003A5EAA" w:rsidRPr="00653019">
              <w:rPr>
                <w:rFonts w:eastAsia="Times New Roman"/>
                <w:b/>
                <w:spacing w:val="-2"/>
                <w:sz w:val="20"/>
                <w:szCs w:val="20"/>
                <w:lang w:eastAsia="lt-LT"/>
              </w:rPr>
              <w:t>-</w:t>
            </w:r>
            <w:r w:rsidR="003A5EAA" w:rsidRPr="00653019">
              <w:rPr>
                <w:rFonts w:eastAsia="Times New Roman"/>
                <w:b/>
                <w:spacing w:val="1"/>
                <w:sz w:val="20"/>
                <w:szCs w:val="20"/>
                <w:lang w:eastAsia="lt-LT"/>
              </w:rPr>
              <w:t>2</w:t>
            </w:r>
            <w:r w:rsidR="003A5EAA" w:rsidRPr="00653019">
              <w:rPr>
                <w:rFonts w:eastAsia="Times New Roman"/>
                <w:b/>
                <w:spacing w:val="-2"/>
                <w:sz w:val="20"/>
                <w:szCs w:val="20"/>
                <w:lang w:eastAsia="lt-LT"/>
              </w:rPr>
              <w:t>0</w:t>
            </w:r>
            <w:r w:rsidR="00302275" w:rsidRPr="00653019">
              <w:rPr>
                <w:rFonts w:eastAsia="Times New Roman"/>
                <w:b/>
                <w:spacing w:val="1"/>
                <w:sz w:val="20"/>
                <w:szCs w:val="20"/>
                <w:lang w:eastAsia="lt-LT"/>
              </w:rPr>
              <w:t>2</w:t>
            </w:r>
            <w:r w:rsidR="00510F85" w:rsidRPr="00653019">
              <w:rPr>
                <w:rFonts w:eastAsia="Times New Roman"/>
                <w:b/>
                <w:spacing w:val="1"/>
                <w:sz w:val="20"/>
                <w:szCs w:val="20"/>
                <w:lang w:eastAsia="lt-LT"/>
              </w:rPr>
              <w:t>2</w:t>
            </w:r>
            <w:r w:rsidR="003A5EAA" w:rsidRPr="00653019">
              <w:rPr>
                <w:rFonts w:eastAsia="Times New Roman"/>
                <w:b/>
                <w:spacing w:val="-3"/>
                <w:sz w:val="20"/>
                <w:szCs w:val="20"/>
                <w:lang w:eastAsia="lt-LT"/>
              </w:rPr>
              <w:t xml:space="preserve"> </w:t>
            </w:r>
            <w:r w:rsidR="003A5EAA" w:rsidRPr="00653019">
              <w:rPr>
                <w:rFonts w:eastAsia="Times New Roman"/>
                <w:b/>
                <w:spacing w:val="-5"/>
                <w:sz w:val="20"/>
                <w:szCs w:val="20"/>
                <w:lang w:eastAsia="lt-LT"/>
              </w:rPr>
              <w:t>m</w:t>
            </w:r>
            <w:r w:rsidR="003A5EAA" w:rsidRPr="00653019">
              <w:rPr>
                <w:rFonts w:eastAsia="Times New Roman"/>
                <w:b/>
                <w:spacing w:val="2"/>
                <w:sz w:val="20"/>
                <w:szCs w:val="20"/>
                <w:lang w:eastAsia="lt-LT"/>
              </w:rPr>
              <w:t xml:space="preserve">. </w:t>
            </w:r>
            <w:r w:rsidR="003A5EAA" w:rsidRPr="00653019">
              <w:rPr>
                <w:rFonts w:eastAsia="Times New Roman"/>
                <w:b/>
                <w:spacing w:val="-5"/>
                <w:sz w:val="20"/>
                <w:szCs w:val="20"/>
                <w:lang w:eastAsia="lt-LT"/>
              </w:rPr>
              <w:t>m</w:t>
            </w:r>
            <w:r w:rsidR="003A5EAA" w:rsidRPr="00653019">
              <w:rPr>
                <w:rFonts w:eastAsia="Times New Roman"/>
                <w:b/>
                <w:sz w:val="20"/>
                <w:szCs w:val="20"/>
                <w:lang w:eastAsia="lt-LT"/>
              </w:rPr>
              <w:t>.</w:t>
            </w:r>
          </w:p>
          <w:p w14:paraId="26DFEED6" w14:textId="77777777" w:rsidR="003A5EAA" w:rsidRPr="00653019" w:rsidRDefault="00733C22" w:rsidP="003A5EAA">
            <w:pPr>
              <w:widowControl w:val="0"/>
              <w:suppressAutoHyphens w:val="0"/>
              <w:kinsoku w:val="0"/>
              <w:overflowPunct w:val="0"/>
              <w:autoSpaceDE w:val="0"/>
              <w:adjustRightInd w:val="0"/>
              <w:spacing w:before="1"/>
              <w:textAlignment w:val="auto"/>
              <w:rPr>
                <w:rFonts w:eastAsia="Times New Roman"/>
                <w:b/>
                <w:lang w:eastAsia="lt-LT"/>
              </w:rPr>
            </w:pPr>
            <w:r w:rsidRPr="00653019">
              <w:rPr>
                <w:rFonts w:eastAsia="Times New Roman"/>
                <w:b/>
                <w:sz w:val="20"/>
                <w:szCs w:val="20"/>
                <w:lang w:eastAsia="lt-LT"/>
              </w:rPr>
              <w:t xml:space="preserve">   </w:t>
            </w:r>
            <w:r w:rsidR="003A5EAA" w:rsidRPr="00653019">
              <w:rPr>
                <w:rFonts w:eastAsia="Times New Roman"/>
                <w:b/>
                <w:sz w:val="20"/>
                <w:szCs w:val="20"/>
                <w:lang w:eastAsia="lt-LT"/>
              </w:rPr>
              <w:t>(</w:t>
            </w:r>
            <w:r w:rsidR="003A5EAA" w:rsidRPr="00653019">
              <w:rPr>
                <w:rFonts w:eastAsia="Times New Roman"/>
                <w:b/>
                <w:spacing w:val="1"/>
                <w:sz w:val="20"/>
                <w:szCs w:val="20"/>
                <w:lang w:eastAsia="lt-LT"/>
              </w:rPr>
              <w:t>III g</w:t>
            </w:r>
            <w:r w:rsidR="003A5EAA" w:rsidRPr="00653019">
              <w:rPr>
                <w:rFonts w:eastAsia="Times New Roman"/>
                <w:b/>
                <w:spacing w:val="-12"/>
                <w:sz w:val="20"/>
                <w:szCs w:val="20"/>
                <w:lang w:eastAsia="lt-LT"/>
              </w:rPr>
              <w:t xml:space="preserve"> </w:t>
            </w:r>
            <w:r w:rsidR="003A5EAA" w:rsidRPr="00653019">
              <w:rPr>
                <w:rFonts w:eastAsia="Times New Roman"/>
                <w:b/>
                <w:spacing w:val="-2"/>
                <w:sz w:val="20"/>
                <w:szCs w:val="20"/>
                <w:lang w:eastAsia="lt-LT"/>
              </w:rPr>
              <w:t>k</w:t>
            </w:r>
            <w:r w:rsidR="003A5EAA" w:rsidRPr="00653019">
              <w:rPr>
                <w:rFonts w:eastAsia="Times New Roman"/>
                <w:b/>
                <w:sz w:val="20"/>
                <w:szCs w:val="20"/>
                <w:lang w:eastAsia="lt-LT"/>
              </w:rPr>
              <w:t>las</w:t>
            </w:r>
            <w:r w:rsidR="003A5EAA" w:rsidRPr="00653019">
              <w:rPr>
                <w:rFonts w:eastAsia="Times New Roman"/>
                <w:b/>
                <w:spacing w:val="-1"/>
                <w:sz w:val="20"/>
                <w:szCs w:val="20"/>
                <w:lang w:eastAsia="lt-LT"/>
              </w:rPr>
              <w:t>ė</w:t>
            </w:r>
            <w:r w:rsidR="003A5EAA" w:rsidRPr="00653019">
              <w:rPr>
                <w:rFonts w:eastAsia="Times New Roman"/>
                <w:b/>
                <w:sz w:val="20"/>
                <w:szCs w:val="20"/>
                <w:lang w:eastAsia="lt-LT"/>
              </w:rPr>
              <w:t>)</w:t>
            </w:r>
          </w:p>
        </w:tc>
        <w:tc>
          <w:tcPr>
            <w:tcW w:w="2264" w:type="dxa"/>
            <w:tcBorders>
              <w:top w:val="single" w:sz="4" w:space="0" w:color="000000"/>
              <w:left w:val="single" w:sz="4" w:space="0" w:color="000000"/>
              <w:bottom w:val="single" w:sz="4" w:space="0" w:color="000000"/>
              <w:right w:val="single" w:sz="4" w:space="0" w:color="000000"/>
            </w:tcBorders>
          </w:tcPr>
          <w:p w14:paraId="77DA5AD6" w14:textId="0831679C" w:rsidR="003A5EAA" w:rsidRPr="00E6646C" w:rsidRDefault="00302275" w:rsidP="003A5EAA">
            <w:pPr>
              <w:widowControl w:val="0"/>
              <w:suppressAutoHyphens w:val="0"/>
              <w:kinsoku w:val="0"/>
              <w:overflowPunct w:val="0"/>
              <w:autoSpaceDE w:val="0"/>
              <w:adjustRightInd w:val="0"/>
              <w:spacing w:line="222" w:lineRule="exact"/>
              <w:ind w:right="8"/>
              <w:jc w:val="center"/>
              <w:textAlignment w:val="auto"/>
              <w:rPr>
                <w:rFonts w:eastAsia="Times New Roman"/>
                <w:b/>
                <w:sz w:val="20"/>
                <w:szCs w:val="20"/>
                <w:lang w:eastAsia="lt-LT"/>
              </w:rPr>
            </w:pPr>
            <w:r>
              <w:rPr>
                <w:rFonts w:eastAsia="Times New Roman"/>
                <w:b/>
                <w:spacing w:val="1"/>
                <w:sz w:val="20"/>
                <w:szCs w:val="20"/>
                <w:lang w:eastAsia="lt-LT"/>
              </w:rPr>
              <w:t>202</w:t>
            </w:r>
            <w:r w:rsidR="00510F85">
              <w:rPr>
                <w:rFonts w:eastAsia="Times New Roman"/>
                <w:b/>
                <w:spacing w:val="1"/>
                <w:sz w:val="20"/>
                <w:szCs w:val="20"/>
                <w:lang w:eastAsia="lt-LT"/>
              </w:rPr>
              <w:t>1</w:t>
            </w:r>
            <w:r w:rsidR="003A5EAA" w:rsidRPr="00E6646C">
              <w:rPr>
                <w:rFonts w:eastAsia="Times New Roman"/>
                <w:b/>
                <w:spacing w:val="-2"/>
                <w:sz w:val="20"/>
                <w:szCs w:val="20"/>
                <w:lang w:eastAsia="lt-LT"/>
              </w:rPr>
              <w:t>-</w:t>
            </w:r>
            <w:r w:rsidR="003A5EAA" w:rsidRPr="00E6646C">
              <w:rPr>
                <w:rFonts w:eastAsia="Times New Roman"/>
                <w:b/>
                <w:spacing w:val="1"/>
                <w:sz w:val="20"/>
                <w:szCs w:val="20"/>
                <w:lang w:eastAsia="lt-LT"/>
              </w:rPr>
              <w:t>2</w:t>
            </w:r>
            <w:r w:rsidR="003A5EAA" w:rsidRPr="00E6646C">
              <w:rPr>
                <w:rFonts w:eastAsia="Times New Roman"/>
                <w:b/>
                <w:spacing w:val="-2"/>
                <w:sz w:val="20"/>
                <w:szCs w:val="20"/>
                <w:lang w:eastAsia="lt-LT"/>
              </w:rPr>
              <w:t>0</w:t>
            </w:r>
            <w:r>
              <w:rPr>
                <w:rFonts w:eastAsia="Times New Roman"/>
                <w:b/>
                <w:spacing w:val="1"/>
                <w:sz w:val="20"/>
                <w:szCs w:val="20"/>
                <w:lang w:eastAsia="lt-LT"/>
              </w:rPr>
              <w:t>2</w:t>
            </w:r>
            <w:r w:rsidR="00510F85">
              <w:rPr>
                <w:rFonts w:eastAsia="Times New Roman"/>
                <w:b/>
                <w:spacing w:val="1"/>
                <w:sz w:val="20"/>
                <w:szCs w:val="20"/>
                <w:lang w:eastAsia="lt-LT"/>
              </w:rPr>
              <w:t>2</w:t>
            </w:r>
            <w:r>
              <w:rPr>
                <w:rFonts w:eastAsia="Times New Roman"/>
                <w:b/>
                <w:spacing w:val="1"/>
                <w:sz w:val="20"/>
                <w:szCs w:val="20"/>
                <w:lang w:eastAsia="lt-LT"/>
              </w:rPr>
              <w:t xml:space="preserve"> </w:t>
            </w:r>
            <w:r w:rsidR="003A5EAA" w:rsidRPr="00E6646C">
              <w:rPr>
                <w:rFonts w:eastAsia="Times New Roman"/>
                <w:b/>
                <w:spacing w:val="-5"/>
                <w:sz w:val="20"/>
                <w:szCs w:val="20"/>
                <w:lang w:eastAsia="lt-LT"/>
              </w:rPr>
              <w:t>m</w:t>
            </w:r>
            <w:r w:rsidR="003A5EAA" w:rsidRPr="00E6646C">
              <w:rPr>
                <w:rFonts w:eastAsia="Times New Roman"/>
                <w:b/>
                <w:spacing w:val="2"/>
                <w:sz w:val="20"/>
                <w:szCs w:val="20"/>
                <w:lang w:eastAsia="lt-LT"/>
              </w:rPr>
              <w:t xml:space="preserve">. </w:t>
            </w:r>
            <w:r w:rsidR="003A5EAA" w:rsidRPr="00E6646C">
              <w:rPr>
                <w:rFonts w:eastAsia="Times New Roman"/>
                <w:b/>
                <w:spacing w:val="-5"/>
                <w:sz w:val="20"/>
                <w:szCs w:val="20"/>
                <w:lang w:eastAsia="lt-LT"/>
              </w:rPr>
              <w:t>m</w:t>
            </w:r>
            <w:r w:rsidR="003A5EAA" w:rsidRPr="00E6646C">
              <w:rPr>
                <w:rFonts w:eastAsia="Times New Roman"/>
                <w:b/>
                <w:sz w:val="20"/>
                <w:szCs w:val="20"/>
                <w:lang w:eastAsia="lt-LT"/>
              </w:rPr>
              <w:t>.</w:t>
            </w:r>
          </w:p>
          <w:p w14:paraId="0EDBAE72" w14:textId="77777777" w:rsidR="003A5EAA" w:rsidRPr="00E6646C" w:rsidRDefault="003A5EAA" w:rsidP="003A5EAA">
            <w:pPr>
              <w:widowControl w:val="0"/>
              <w:suppressAutoHyphens w:val="0"/>
              <w:kinsoku w:val="0"/>
              <w:overflowPunct w:val="0"/>
              <w:autoSpaceDE w:val="0"/>
              <w:adjustRightInd w:val="0"/>
              <w:spacing w:before="1"/>
              <w:ind w:right="6"/>
              <w:jc w:val="center"/>
              <w:textAlignment w:val="auto"/>
              <w:rPr>
                <w:rFonts w:eastAsia="Times New Roman"/>
                <w:b/>
                <w:lang w:eastAsia="lt-LT"/>
              </w:rPr>
            </w:pPr>
            <w:r w:rsidRPr="00E6646C">
              <w:rPr>
                <w:rFonts w:eastAsia="Times New Roman"/>
                <w:b/>
                <w:sz w:val="20"/>
                <w:szCs w:val="20"/>
                <w:lang w:eastAsia="lt-LT"/>
              </w:rPr>
              <w:t>(</w:t>
            </w:r>
            <w:r w:rsidRPr="00E6646C">
              <w:rPr>
                <w:rFonts w:eastAsia="Times New Roman"/>
                <w:b/>
                <w:spacing w:val="1"/>
                <w:sz w:val="20"/>
                <w:szCs w:val="20"/>
                <w:lang w:eastAsia="lt-LT"/>
              </w:rPr>
              <w:t xml:space="preserve">IV g </w:t>
            </w:r>
            <w:r w:rsidRPr="00E6646C">
              <w:rPr>
                <w:rFonts w:eastAsia="Times New Roman"/>
                <w:b/>
                <w:spacing w:val="-7"/>
                <w:sz w:val="20"/>
                <w:szCs w:val="20"/>
                <w:lang w:eastAsia="lt-LT"/>
              </w:rPr>
              <w:t xml:space="preserve"> </w:t>
            </w:r>
            <w:r w:rsidRPr="00E6646C">
              <w:rPr>
                <w:rFonts w:eastAsia="Times New Roman"/>
                <w:b/>
                <w:spacing w:val="-2"/>
                <w:sz w:val="20"/>
                <w:szCs w:val="20"/>
                <w:lang w:eastAsia="lt-LT"/>
              </w:rPr>
              <w:t>k</w:t>
            </w:r>
            <w:r w:rsidRPr="00E6646C">
              <w:rPr>
                <w:rFonts w:eastAsia="Times New Roman"/>
                <w:b/>
                <w:sz w:val="20"/>
                <w:szCs w:val="20"/>
                <w:lang w:eastAsia="lt-LT"/>
              </w:rPr>
              <w:t>lasė)</w:t>
            </w:r>
          </w:p>
        </w:tc>
      </w:tr>
      <w:tr w:rsidR="00E6646C" w:rsidRPr="00E6646C" w14:paraId="788D11E4" w14:textId="77777777" w:rsidTr="00510F85">
        <w:trPr>
          <w:trHeight w:hRule="exact" w:val="240"/>
        </w:trPr>
        <w:tc>
          <w:tcPr>
            <w:tcW w:w="4290" w:type="dxa"/>
            <w:tcBorders>
              <w:top w:val="single" w:sz="4" w:space="0" w:color="000000"/>
              <w:left w:val="single" w:sz="4" w:space="0" w:color="000000"/>
              <w:bottom w:val="single" w:sz="4" w:space="0" w:color="000000"/>
              <w:right w:val="single" w:sz="4" w:space="0" w:color="000000"/>
            </w:tcBorders>
          </w:tcPr>
          <w:p w14:paraId="0AA85944" w14:textId="77777777" w:rsidR="003A5EAA" w:rsidRPr="00E6646C"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E6646C">
              <w:rPr>
                <w:rFonts w:eastAsia="Times New Roman"/>
                <w:sz w:val="20"/>
                <w:szCs w:val="20"/>
                <w:lang w:eastAsia="lt-LT"/>
              </w:rPr>
              <w:t>D</w:t>
            </w:r>
            <w:r w:rsidRPr="00E6646C">
              <w:rPr>
                <w:rFonts w:eastAsia="Times New Roman"/>
                <w:spacing w:val="1"/>
                <w:sz w:val="20"/>
                <w:szCs w:val="20"/>
                <w:lang w:eastAsia="lt-LT"/>
              </w:rPr>
              <w:t>o</w:t>
            </w:r>
            <w:r w:rsidRPr="00E6646C">
              <w:rPr>
                <w:rFonts w:eastAsia="Times New Roman"/>
                <w:sz w:val="20"/>
                <w:szCs w:val="20"/>
                <w:lang w:eastAsia="lt-LT"/>
              </w:rPr>
              <w:t>ri</w:t>
            </w:r>
            <w:r w:rsidRPr="00E6646C">
              <w:rPr>
                <w:rFonts w:eastAsia="Times New Roman"/>
                <w:spacing w:val="-2"/>
                <w:sz w:val="20"/>
                <w:szCs w:val="20"/>
                <w:lang w:eastAsia="lt-LT"/>
              </w:rPr>
              <w:t>n</w:t>
            </w:r>
            <w:r w:rsidRPr="00E6646C">
              <w:rPr>
                <w:rFonts w:eastAsia="Times New Roman"/>
                <w:sz w:val="20"/>
                <w:szCs w:val="20"/>
                <w:lang w:eastAsia="lt-LT"/>
              </w:rPr>
              <w:t>is</w:t>
            </w:r>
            <w:r w:rsidRPr="00E6646C">
              <w:rPr>
                <w:rFonts w:eastAsia="Times New Roman"/>
                <w:spacing w:val="-13"/>
                <w:sz w:val="20"/>
                <w:szCs w:val="20"/>
                <w:lang w:eastAsia="lt-LT"/>
              </w:rPr>
              <w:t xml:space="preserve"> </w:t>
            </w:r>
            <w:r w:rsidRPr="00E6646C">
              <w:rPr>
                <w:rFonts w:eastAsia="Times New Roman"/>
                <w:spacing w:val="-2"/>
                <w:sz w:val="20"/>
                <w:szCs w:val="20"/>
                <w:lang w:eastAsia="lt-LT"/>
              </w:rPr>
              <w:t>ug</w:t>
            </w:r>
            <w:r w:rsidRPr="00E6646C">
              <w:rPr>
                <w:rFonts w:eastAsia="Times New Roman"/>
                <w:spacing w:val="3"/>
                <w:sz w:val="20"/>
                <w:szCs w:val="20"/>
                <w:lang w:eastAsia="lt-LT"/>
              </w:rPr>
              <w:t>d</w:t>
            </w:r>
            <w:r w:rsidRPr="00E6646C">
              <w:rPr>
                <w:rFonts w:eastAsia="Times New Roman"/>
                <w:spacing w:val="-2"/>
                <w:sz w:val="20"/>
                <w:szCs w:val="20"/>
                <w:lang w:eastAsia="lt-LT"/>
              </w:rPr>
              <w:t>ym</w:t>
            </w:r>
            <w:r w:rsidRPr="00E6646C">
              <w:rPr>
                <w:rFonts w:eastAsia="Times New Roman"/>
                <w:spacing w:val="2"/>
                <w:sz w:val="20"/>
                <w:szCs w:val="20"/>
                <w:lang w:eastAsia="lt-LT"/>
              </w:rPr>
              <w:t>a</w:t>
            </w:r>
            <w:r w:rsidRPr="00E6646C">
              <w:rPr>
                <w:rFonts w:eastAsia="Times New Roman"/>
                <w:spacing w:val="-1"/>
                <w:sz w:val="20"/>
                <w:szCs w:val="20"/>
                <w:lang w:eastAsia="lt-LT"/>
              </w:rPr>
              <w:t>s</w:t>
            </w:r>
            <w:r w:rsidRPr="00E6646C">
              <w:rPr>
                <w:rFonts w:eastAsia="Times New Roman"/>
                <w:sz w:val="20"/>
                <w:szCs w:val="20"/>
                <w:lang w:eastAsia="lt-LT"/>
              </w:rPr>
              <w:t>:</w:t>
            </w:r>
          </w:p>
        </w:tc>
        <w:tc>
          <w:tcPr>
            <w:tcW w:w="2268" w:type="dxa"/>
            <w:tcBorders>
              <w:top w:val="single" w:sz="4" w:space="0" w:color="000000"/>
              <w:left w:val="single" w:sz="4" w:space="0" w:color="000000"/>
              <w:bottom w:val="single" w:sz="4" w:space="0" w:color="000000"/>
              <w:right w:val="single" w:sz="4" w:space="0" w:color="000000"/>
            </w:tcBorders>
          </w:tcPr>
          <w:p w14:paraId="77753521" w14:textId="77777777" w:rsidR="003A5EAA" w:rsidRPr="00653019" w:rsidRDefault="003A5EAA" w:rsidP="003A5EAA">
            <w:pPr>
              <w:widowControl w:val="0"/>
              <w:suppressAutoHyphens w:val="0"/>
              <w:autoSpaceDE w:val="0"/>
              <w:adjustRightInd w:val="0"/>
              <w:textAlignment w:val="auto"/>
              <w:rPr>
                <w:rFonts w:eastAsia="Times New Roman"/>
                <w:lang w:eastAsia="lt-LT"/>
              </w:rPr>
            </w:pPr>
          </w:p>
        </w:tc>
        <w:tc>
          <w:tcPr>
            <w:tcW w:w="2264" w:type="dxa"/>
            <w:tcBorders>
              <w:top w:val="single" w:sz="4" w:space="0" w:color="000000"/>
              <w:left w:val="single" w:sz="4" w:space="0" w:color="000000"/>
              <w:bottom w:val="single" w:sz="4" w:space="0" w:color="000000"/>
              <w:right w:val="single" w:sz="4" w:space="0" w:color="000000"/>
            </w:tcBorders>
          </w:tcPr>
          <w:p w14:paraId="6684325D" w14:textId="77777777" w:rsidR="003A5EAA" w:rsidRPr="00E6646C" w:rsidRDefault="003A5EAA" w:rsidP="003A5EAA">
            <w:pPr>
              <w:widowControl w:val="0"/>
              <w:suppressAutoHyphens w:val="0"/>
              <w:autoSpaceDE w:val="0"/>
              <w:adjustRightInd w:val="0"/>
              <w:textAlignment w:val="auto"/>
              <w:rPr>
                <w:rFonts w:eastAsia="Times New Roman"/>
                <w:lang w:eastAsia="lt-LT"/>
              </w:rPr>
            </w:pPr>
          </w:p>
        </w:tc>
      </w:tr>
      <w:tr w:rsidR="00E6646C" w:rsidRPr="00E6646C" w14:paraId="57CD4954" w14:textId="77777777" w:rsidTr="00510F85">
        <w:trPr>
          <w:trHeight w:hRule="exact" w:val="240"/>
        </w:trPr>
        <w:tc>
          <w:tcPr>
            <w:tcW w:w="4290" w:type="dxa"/>
            <w:tcBorders>
              <w:top w:val="single" w:sz="4" w:space="0" w:color="000000"/>
              <w:left w:val="single" w:sz="4" w:space="0" w:color="000000"/>
              <w:bottom w:val="single" w:sz="4" w:space="0" w:color="000000"/>
              <w:right w:val="single" w:sz="4" w:space="0" w:color="000000"/>
            </w:tcBorders>
          </w:tcPr>
          <w:p w14:paraId="56F45E8C" w14:textId="77777777" w:rsidR="003A5EAA" w:rsidRPr="00E6646C"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E6646C">
              <w:rPr>
                <w:rFonts w:eastAsia="Times New Roman"/>
                <w:sz w:val="20"/>
                <w:szCs w:val="20"/>
                <w:lang w:eastAsia="lt-LT"/>
              </w:rPr>
              <w:t>Eti</w:t>
            </w:r>
            <w:r w:rsidRPr="00E6646C">
              <w:rPr>
                <w:rFonts w:eastAsia="Times New Roman"/>
                <w:spacing w:val="-2"/>
                <w:sz w:val="20"/>
                <w:szCs w:val="20"/>
                <w:lang w:eastAsia="lt-LT"/>
              </w:rPr>
              <w:t>k</w:t>
            </w:r>
            <w:r w:rsidRPr="00E6646C">
              <w:rPr>
                <w:rFonts w:eastAsia="Times New Roman"/>
                <w:sz w:val="20"/>
                <w:szCs w:val="20"/>
                <w:lang w:eastAsia="lt-LT"/>
              </w:rPr>
              <w:t>a</w:t>
            </w:r>
          </w:p>
        </w:tc>
        <w:tc>
          <w:tcPr>
            <w:tcW w:w="2268" w:type="dxa"/>
            <w:tcBorders>
              <w:top w:val="single" w:sz="4" w:space="0" w:color="000000"/>
              <w:left w:val="single" w:sz="4" w:space="0" w:color="000000"/>
              <w:bottom w:val="single" w:sz="4" w:space="0" w:color="000000"/>
              <w:right w:val="single" w:sz="4" w:space="0" w:color="000000"/>
            </w:tcBorders>
          </w:tcPr>
          <w:p w14:paraId="77DC1179" w14:textId="77777777" w:rsidR="003A5EAA" w:rsidRPr="00653019" w:rsidRDefault="003A5EAA" w:rsidP="003A5EAA">
            <w:pPr>
              <w:widowControl w:val="0"/>
              <w:suppressAutoHyphens w:val="0"/>
              <w:kinsoku w:val="0"/>
              <w:overflowPunct w:val="0"/>
              <w:autoSpaceDE w:val="0"/>
              <w:adjustRightInd w:val="0"/>
              <w:spacing w:line="222" w:lineRule="exact"/>
              <w:ind w:right="701"/>
              <w:jc w:val="center"/>
              <w:textAlignment w:val="auto"/>
              <w:rPr>
                <w:rFonts w:eastAsia="Times New Roman"/>
                <w:lang w:eastAsia="lt-LT"/>
              </w:rPr>
            </w:pPr>
            <w:r w:rsidRPr="00653019">
              <w:rPr>
                <w:rFonts w:eastAsia="Times New Roman"/>
                <w:sz w:val="20"/>
                <w:szCs w:val="20"/>
                <w:lang w:eastAsia="lt-LT"/>
              </w:rPr>
              <w:t>1</w:t>
            </w:r>
          </w:p>
        </w:tc>
        <w:tc>
          <w:tcPr>
            <w:tcW w:w="2264" w:type="dxa"/>
            <w:tcBorders>
              <w:top w:val="single" w:sz="4" w:space="0" w:color="000000"/>
              <w:left w:val="single" w:sz="4" w:space="0" w:color="000000"/>
              <w:bottom w:val="single" w:sz="4" w:space="0" w:color="000000"/>
              <w:right w:val="single" w:sz="4" w:space="0" w:color="000000"/>
            </w:tcBorders>
          </w:tcPr>
          <w:p w14:paraId="50974F62" w14:textId="77777777" w:rsidR="003A5EAA" w:rsidRPr="00E6646C" w:rsidRDefault="003A5EAA" w:rsidP="003A5EAA">
            <w:pPr>
              <w:widowControl w:val="0"/>
              <w:suppressAutoHyphens w:val="0"/>
              <w:kinsoku w:val="0"/>
              <w:overflowPunct w:val="0"/>
              <w:autoSpaceDE w:val="0"/>
              <w:adjustRightInd w:val="0"/>
              <w:spacing w:line="222" w:lineRule="exact"/>
              <w:ind w:right="868"/>
              <w:jc w:val="center"/>
              <w:textAlignment w:val="auto"/>
              <w:rPr>
                <w:rFonts w:eastAsia="Times New Roman"/>
                <w:lang w:eastAsia="lt-LT"/>
              </w:rPr>
            </w:pPr>
            <w:r w:rsidRPr="00E6646C">
              <w:rPr>
                <w:rFonts w:eastAsia="Times New Roman"/>
                <w:sz w:val="20"/>
                <w:szCs w:val="20"/>
                <w:lang w:eastAsia="lt-LT"/>
              </w:rPr>
              <w:t>1</w:t>
            </w:r>
          </w:p>
        </w:tc>
      </w:tr>
      <w:tr w:rsidR="00E6646C" w:rsidRPr="00E6646C" w14:paraId="34E7B14A" w14:textId="77777777" w:rsidTr="00510F85">
        <w:trPr>
          <w:trHeight w:hRule="exact" w:val="240"/>
        </w:trPr>
        <w:tc>
          <w:tcPr>
            <w:tcW w:w="4290" w:type="dxa"/>
            <w:tcBorders>
              <w:top w:val="single" w:sz="4" w:space="0" w:color="000000"/>
              <w:left w:val="single" w:sz="4" w:space="0" w:color="000000"/>
              <w:bottom w:val="single" w:sz="4" w:space="0" w:color="000000"/>
              <w:right w:val="single" w:sz="4" w:space="0" w:color="000000"/>
            </w:tcBorders>
          </w:tcPr>
          <w:p w14:paraId="7982F67A" w14:textId="77777777" w:rsidR="003A5EAA" w:rsidRPr="00E6646C"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E6646C">
              <w:rPr>
                <w:rFonts w:eastAsia="Times New Roman"/>
                <w:spacing w:val="3"/>
                <w:sz w:val="20"/>
                <w:szCs w:val="20"/>
                <w:lang w:eastAsia="lt-LT"/>
              </w:rPr>
              <w:t>T</w:t>
            </w:r>
            <w:r w:rsidRPr="00E6646C">
              <w:rPr>
                <w:rFonts w:eastAsia="Times New Roman"/>
                <w:sz w:val="20"/>
                <w:szCs w:val="20"/>
                <w:lang w:eastAsia="lt-LT"/>
              </w:rPr>
              <w:t>i</w:t>
            </w:r>
            <w:r w:rsidRPr="00E6646C">
              <w:rPr>
                <w:rFonts w:eastAsia="Times New Roman"/>
                <w:spacing w:val="-2"/>
                <w:sz w:val="20"/>
                <w:szCs w:val="20"/>
                <w:lang w:eastAsia="lt-LT"/>
              </w:rPr>
              <w:t>k</w:t>
            </w:r>
            <w:r w:rsidRPr="00E6646C">
              <w:rPr>
                <w:rFonts w:eastAsia="Times New Roman"/>
                <w:spacing w:val="-5"/>
                <w:sz w:val="20"/>
                <w:szCs w:val="20"/>
                <w:lang w:eastAsia="lt-LT"/>
              </w:rPr>
              <w:t>y</w:t>
            </w:r>
            <w:r w:rsidRPr="00E6646C">
              <w:rPr>
                <w:rFonts w:eastAsia="Times New Roman"/>
                <w:spacing w:val="1"/>
                <w:sz w:val="20"/>
                <w:szCs w:val="20"/>
                <w:lang w:eastAsia="lt-LT"/>
              </w:rPr>
              <w:t>b</w:t>
            </w:r>
            <w:r w:rsidRPr="00E6646C">
              <w:rPr>
                <w:rFonts w:eastAsia="Times New Roman"/>
                <w:sz w:val="20"/>
                <w:szCs w:val="20"/>
                <w:lang w:eastAsia="lt-LT"/>
              </w:rPr>
              <w:t>a</w:t>
            </w:r>
          </w:p>
        </w:tc>
        <w:tc>
          <w:tcPr>
            <w:tcW w:w="2268" w:type="dxa"/>
            <w:tcBorders>
              <w:top w:val="single" w:sz="4" w:space="0" w:color="000000"/>
              <w:left w:val="single" w:sz="4" w:space="0" w:color="000000"/>
              <w:bottom w:val="single" w:sz="4" w:space="0" w:color="000000"/>
              <w:right w:val="single" w:sz="4" w:space="0" w:color="000000"/>
            </w:tcBorders>
          </w:tcPr>
          <w:p w14:paraId="303693CB" w14:textId="77777777" w:rsidR="003A5EAA" w:rsidRPr="00653019" w:rsidRDefault="003A5EAA" w:rsidP="003A5EAA">
            <w:pPr>
              <w:widowControl w:val="0"/>
              <w:suppressAutoHyphens w:val="0"/>
              <w:kinsoku w:val="0"/>
              <w:overflowPunct w:val="0"/>
              <w:autoSpaceDE w:val="0"/>
              <w:adjustRightInd w:val="0"/>
              <w:spacing w:line="222" w:lineRule="exact"/>
              <w:ind w:right="701"/>
              <w:jc w:val="center"/>
              <w:textAlignment w:val="auto"/>
              <w:rPr>
                <w:rFonts w:eastAsia="Times New Roman"/>
                <w:sz w:val="20"/>
                <w:szCs w:val="20"/>
                <w:lang w:eastAsia="lt-LT"/>
              </w:rPr>
            </w:pPr>
          </w:p>
        </w:tc>
        <w:tc>
          <w:tcPr>
            <w:tcW w:w="2264" w:type="dxa"/>
            <w:tcBorders>
              <w:top w:val="single" w:sz="4" w:space="0" w:color="000000"/>
              <w:left w:val="single" w:sz="4" w:space="0" w:color="000000"/>
              <w:bottom w:val="single" w:sz="4" w:space="0" w:color="000000"/>
              <w:right w:val="single" w:sz="4" w:space="0" w:color="000000"/>
            </w:tcBorders>
          </w:tcPr>
          <w:p w14:paraId="38D094C2" w14:textId="77777777" w:rsidR="003A5EAA" w:rsidRPr="00E6646C" w:rsidRDefault="003A5EAA" w:rsidP="003A5EAA">
            <w:pPr>
              <w:widowControl w:val="0"/>
              <w:suppressAutoHyphens w:val="0"/>
              <w:kinsoku w:val="0"/>
              <w:overflowPunct w:val="0"/>
              <w:autoSpaceDE w:val="0"/>
              <w:adjustRightInd w:val="0"/>
              <w:spacing w:line="222" w:lineRule="exact"/>
              <w:ind w:right="884"/>
              <w:jc w:val="center"/>
              <w:textAlignment w:val="auto"/>
              <w:rPr>
                <w:rFonts w:eastAsia="Times New Roman"/>
                <w:sz w:val="20"/>
                <w:szCs w:val="20"/>
                <w:lang w:eastAsia="lt-LT"/>
              </w:rPr>
            </w:pPr>
          </w:p>
        </w:tc>
      </w:tr>
      <w:tr w:rsidR="00E6646C" w:rsidRPr="00E6646C" w14:paraId="2A36C7A0" w14:textId="77777777" w:rsidTr="00510F85">
        <w:trPr>
          <w:trHeight w:hRule="exact" w:val="240"/>
        </w:trPr>
        <w:tc>
          <w:tcPr>
            <w:tcW w:w="4290" w:type="dxa"/>
            <w:tcBorders>
              <w:top w:val="single" w:sz="4" w:space="0" w:color="000000"/>
              <w:left w:val="single" w:sz="4" w:space="0" w:color="000000"/>
              <w:bottom w:val="single" w:sz="4" w:space="0" w:color="000000"/>
              <w:right w:val="single" w:sz="4" w:space="0" w:color="000000"/>
            </w:tcBorders>
          </w:tcPr>
          <w:p w14:paraId="3789436B" w14:textId="77777777" w:rsidR="003A5EAA" w:rsidRPr="00E6646C"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E6646C">
              <w:rPr>
                <w:rFonts w:eastAsia="Times New Roman"/>
                <w:sz w:val="20"/>
                <w:szCs w:val="20"/>
                <w:lang w:eastAsia="lt-LT"/>
              </w:rPr>
              <w:t>Kal</w:t>
            </w:r>
            <w:r w:rsidRPr="00E6646C">
              <w:rPr>
                <w:rFonts w:eastAsia="Times New Roman"/>
                <w:spacing w:val="1"/>
                <w:sz w:val="20"/>
                <w:szCs w:val="20"/>
                <w:lang w:eastAsia="lt-LT"/>
              </w:rPr>
              <w:t>bo</w:t>
            </w:r>
            <w:r w:rsidRPr="00E6646C">
              <w:rPr>
                <w:rFonts w:eastAsia="Times New Roman"/>
                <w:spacing w:val="-1"/>
                <w:sz w:val="20"/>
                <w:szCs w:val="20"/>
                <w:lang w:eastAsia="lt-LT"/>
              </w:rPr>
              <w:t>s</w:t>
            </w:r>
            <w:r w:rsidRPr="00E6646C">
              <w:rPr>
                <w:rFonts w:eastAsia="Times New Roman"/>
                <w:sz w:val="20"/>
                <w:szCs w:val="20"/>
                <w:lang w:eastAsia="lt-LT"/>
              </w:rPr>
              <w:t>:</w:t>
            </w:r>
          </w:p>
        </w:tc>
        <w:tc>
          <w:tcPr>
            <w:tcW w:w="2268" w:type="dxa"/>
            <w:tcBorders>
              <w:top w:val="single" w:sz="4" w:space="0" w:color="000000"/>
              <w:left w:val="single" w:sz="4" w:space="0" w:color="000000"/>
              <w:bottom w:val="single" w:sz="4" w:space="0" w:color="000000"/>
              <w:right w:val="single" w:sz="4" w:space="0" w:color="000000"/>
            </w:tcBorders>
          </w:tcPr>
          <w:p w14:paraId="27EC2A0D" w14:textId="77777777" w:rsidR="003A5EAA" w:rsidRPr="00653019" w:rsidRDefault="003A5EAA" w:rsidP="003A5EAA">
            <w:pPr>
              <w:widowControl w:val="0"/>
              <w:suppressAutoHyphens w:val="0"/>
              <w:autoSpaceDE w:val="0"/>
              <w:adjustRightInd w:val="0"/>
              <w:jc w:val="center"/>
              <w:textAlignment w:val="auto"/>
              <w:rPr>
                <w:rFonts w:eastAsia="Times New Roman"/>
                <w:lang w:eastAsia="lt-LT"/>
              </w:rPr>
            </w:pPr>
          </w:p>
        </w:tc>
        <w:tc>
          <w:tcPr>
            <w:tcW w:w="2264" w:type="dxa"/>
            <w:tcBorders>
              <w:top w:val="single" w:sz="4" w:space="0" w:color="000000"/>
              <w:left w:val="single" w:sz="4" w:space="0" w:color="000000"/>
              <w:bottom w:val="single" w:sz="4" w:space="0" w:color="000000"/>
              <w:right w:val="single" w:sz="4" w:space="0" w:color="000000"/>
            </w:tcBorders>
          </w:tcPr>
          <w:p w14:paraId="2A1607D2" w14:textId="77777777" w:rsidR="003A5EAA" w:rsidRPr="00E6646C" w:rsidRDefault="003A5EAA" w:rsidP="003A5EAA">
            <w:pPr>
              <w:widowControl w:val="0"/>
              <w:suppressAutoHyphens w:val="0"/>
              <w:autoSpaceDE w:val="0"/>
              <w:adjustRightInd w:val="0"/>
              <w:jc w:val="center"/>
              <w:textAlignment w:val="auto"/>
              <w:rPr>
                <w:rFonts w:eastAsia="Times New Roman"/>
                <w:lang w:eastAsia="lt-LT"/>
              </w:rPr>
            </w:pPr>
          </w:p>
        </w:tc>
      </w:tr>
      <w:tr w:rsidR="00E6646C" w:rsidRPr="00E6646C" w14:paraId="0865AAD1" w14:textId="77777777" w:rsidTr="00510F85">
        <w:trPr>
          <w:trHeight w:hRule="exact" w:val="240"/>
        </w:trPr>
        <w:tc>
          <w:tcPr>
            <w:tcW w:w="4290" w:type="dxa"/>
            <w:tcBorders>
              <w:top w:val="single" w:sz="4" w:space="0" w:color="000000"/>
              <w:left w:val="single" w:sz="4" w:space="0" w:color="000000"/>
              <w:bottom w:val="single" w:sz="4" w:space="0" w:color="000000"/>
              <w:right w:val="single" w:sz="4" w:space="0" w:color="000000"/>
            </w:tcBorders>
          </w:tcPr>
          <w:p w14:paraId="129511C8" w14:textId="77777777" w:rsidR="003A5EAA" w:rsidRPr="00E6646C"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E6646C">
              <w:rPr>
                <w:rFonts w:eastAsia="Times New Roman"/>
                <w:spacing w:val="-2"/>
                <w:sz w:val="20"/>
                <w:szCs w:val="20"/>
                <w:lang w:eastAsia="lt-LT"/>
              </w:rPr>
              <w:t>L</w:t>
            </w:r>
            <w:r w:rsidRPr="00E6646C">
              <w:rPr>
                <w:rFonts w:eastAsia="Times New Roman"/>
                <w:sz w:val="20"/>
                <w:szCs w:val="20"/>
                <w:lang w:eastAsia="lt-LT"/>
              </w:rPr>
              <w:t>ie</w:t>
            </w:r>
            <w:r w:rsidRPr="00E6646C">
              <w:rPr>
                <w:rFonts w:eastAsia="Times New Roman"/>
                <w:spacing w:val="2"/>
                <w:sz w:val="20"/>
                <w:szCs w:val="20"/>
                <w:lang w:eastAsia="lt-LT"/>
              </w:rPr>
              <w:t>t</w:t>
            </w:r>
            <w:r w:rsidRPr="00E6646C">
              <w:rPr>
                <w:rFonts w:eastAsia="Times New Roman"/>
                <w:spacing w:val="1"/>
                <w:sz w:val="20"/>
                <w:szCs w:val="20"/>
                <w:lang w:eastAsia="lt-LT"/>
              </w:rPr>
              <w:t>u</w:t>
            </w:r>
            <w:r w:rsidRPr="00E6646C">
              <w:rPr>
                <w:rFonts w:eastAsia="Times New Roman"/>
                <w:spacing w:val="-2"/>
                <w:sz w:val="20"/>
                <w:szCs w:val="20"/>
                <w:lang w:eastAsia="lt-LT"/>
              </w:rPr>
              <w:t>v</w:t>
            </w:r>
            <w:r w:rsidRPr="00E6646C">
              <w:rPr>
                <w:rFonts w:eastAsia="Times New Roman"/>
                <w:sz w:val="20"/>
                <w:szCs w:val="20"/>
                <w:lang w:eastAsia="lt-LT"/>
              </w:rPr>
              <w:t>ių</w:t>
            </w:r>
            <w:r w:rsidRPr="00E6646C">
              <w:rPr>
                <w:rFonts w:eastAsia="Times New Roman"/>
                <w:spacing w:val="-6"/>
                <w:sz w:val="20"/>
                <w:szCs w:val="20"/>
                <w:lang w:eastAsia="lt-LT"/>
              </w:rPr>
              <w:t xml:space="preserve"> </w:t>
            </w:r>
            <w:r w:rsidRPr="00E6646C">
              <w:rPr>
                <w:rFonts w:eastAsia="Times New Roman"/>
                <w:spacing w:val="-2"/>
                <w:sz w:val="20"/>
                <w:szCs w:val="20"/>
                <w:lang w:eastAsia="lt-LT"/>
              </w:rPr>
              <w:t>k</w:t>
            </w:r>
            <w:r w:rsidRPr="00E6646C">
              <w:rPr>
                <w:rFonts w:eastAsia="Times New Roman"/>
                <w:sz w:val="20"/>
                <w:szCs w:val="20"/>
                <w:lang w:eastAsia="lt-LT"/>
              </w:rPr>
              <w:t>al</w:t>
            </w:r>
            <w:r w:rsidRPr="00E6646C">
              <w:rPr>
                <w:rFonts w:eastAsia="Times New Roman"/>
                <w:spacing w:val="1"/>
                <w:sz w:val="20"/>
                <w:szCs w:val="20"/>
                <w:lang w:eastAsia="lt-LT"/>
              </w:rPr>
              <w:t>b</w:t>
            </w:r>
            <w:r w:rsidRPr="00E6646C">
              <w:rPr>
                <w:rFonts w:eastAsia="Times New Roman"/>
                <w:sz w:val="20"/>
                <w:szCs w:val="20"/>
                <w:lang w:eastAsia="lt-LT"/>
              </w:rPr>
              <w:t>a</w:t>
            </w:r>
            <w:r w:rsidRPr="00E6646C">
              <w:rPr>
                <w:rFonts w:eastAsia="Times New Roman"/>
                <w:spacing w:val="-7"/>
                <w:sz w:val="20"/>
                <w:szCs w:val="20"/>
                <w:lang w:eastAsia="lt-LT"/>
              </w:rPr>
              <w:t xml:space="preserve"> </w:t>
            </w:r>
            <w:r w:rsidRPr="00E6646C">
              <w:rPr>
                <w:rFonts w:eastAsia="Times New Roman"/>
                <w:sz w:val="20"/>
                <w:szCs w:val="20"/>
                <w:lang w:eastAsia="lt-LT"/>
              </w:rPr>
              <w:t>ir</w:t>
            </w:r>
            <w:r w:rsidRPr="00E6646C">
              <w:rPr>
                <w:rFonts w:eastAsia="Times New Roman"/>
                <w:spacing w:val="-6"/>
                <w:sz w:val="20"/>
                <w:szCs w:val="20"/>
                <w:lang w:eastAsia="lt-LT"/>
              </w:rPr>
              <w:t xml:space="preserve"> </w:t>
            </w:r>
            <w:r w:rsidRPr="00E6646C">
              <w:rPr>
                <w:rFonts w:eastAsia="Times New Roman"/>
                <w:sz w:val="20"/>
                <w:szCs w:val="20"/>
                <w:lang w:eastAsia="lt-LT"/>
              </w:rPr>
              <w:t>literat</w:t>
            </w:r>
            <w:r w:rsidRPr="00E6646C">
              <w:rPr>
                <w:rFonts w:eastAsia="Times New Roman"/>
                <w:spacing w:val="-1"/>
                <w:sz w:val="20"/>
                <w:szCs w:val="20"/>
                <w:lang w:eastAsia="lt-LT"/>
              </w:rPr>
              <w:t>ū</w:t>
            </w:r>
            <w:r w:rsidRPr="00E6646C">
              <w:rPr>
                <w:rFonts w:eastAsia="Times New Roman"/>
                <w:sz w:val="20"/>
                <w:szCs w:val="20"/>
                <w:lang w:eastAsia="lt-LT"/>
              </w:rPr>
              <w:t>ra</w:t>
            </w:r>
          </w:p>
        </w:tc>
        <w:tc>
          <w:tcPr>
            <w:tcW w:w="2268" w:type="dxa"/>
            <w:tcBorders>
              <w:top w:val="single" w:sz="4" w:space="0" w:color="000000"/>
              <w:left w:val="single" w:sz="4" w:space="0" w:color="000000"/>
              <w:bottom w:val="single" w:sz="4" w:space="0" w:color="000000"/>
              <w:right w:val="single" w:sz="4" w:space="0" w:color="000000"/>
            </w:tcBorders>
          </w:tcPr>
          <w:p w14:paraId="7BD7D229" w14:textId="77777777" w:rsidR="003A5EAA" w:rsidRPr="00653019" w:rsidRDefault="003A5EAA" w:rsidP="003A5EAA">
            <w:pPr>
              <w:widowControl w:val="0"/>
              <w:suppressAutoHyphens w:val="0"/>
              <w:kinsoku w:val="0"/>
              <w:overflowPunct w:val="0"/>
              <w:autoSpaceDE w:val="0"/>
              <w:adjustRightInd w:val="0"/>
              <w:spacing w:line="222" w:lineRule="exact"/>
              <w:ind w:right="5"/>
              <w:textAlignment w:val="auto"/>
              <w:rPr>
                <w:rFonts w:eastAsia="Times New Roman"/>
                <w:lang w:eastAsia="lt-LT"/>
              </w:rPr>
            </w:pPr>
            <w:r w:rsidRPr="00653019">
              <w:rPr>
                <w:rFonts w:eastAsia="Times New Roman"/>
                <w:spacing w:val="1"/>
                <w:sz w:val="20"/>
                <w:szCs w:val="20"/>
                <w:lang w:eastAsia="lt-LT"/>
              </w:rPr>
              <w:t xml:space="preserve">   </w:t>
            </w:r>
            <w:r w:rsidR="007814D2" w:rsidRPr="00653019">
              <w:rPr>
                <w:rFonts w:eastAsia="Times New Roman"/>
                <w:spacing w:val="1"/>
                <w:sz w:val="20"/>
                <w:szCs w:val="20"/>
                <w:lang w:eastAsia="lt-LT"/>
              </w:rPr>
              <w:t xml:space="preserve">    </w:t>
            </w:r>
            <w:r w:rsidR="00433B63" w:rsidRPr="00653019">
              <w:rPr>
                <w:rFonts w:eastAsia="Times New Roman"/>
                <w:spacing w:val="1"/>
                <w:sz w:val="20"/>
                <w:szCs w:val="20"/>
                <w:lang w:eastAsia="lt-LT"/>
              </w:rPr>
              <w:t xml:space="preserve">       </w:t>
            </w:r>
            <w:r w:rsidR="007D56B9" w:rsidRPr="00653019">
              <w:rPr>
                <w:rFonts w:eastAsia="Times New Roman"/>
                <w:spacing w:val="1"/>
                <w:sz w:val="20"/>
                <w:szCs w:val="20"/>
                <w:lang w:eastAsia="lt-LT"/>
              </w:rPr>
              <w:t>5</w:t>
            </w:r>
          </w:p>
        </w:tc>
        <w:tc>
          <w:tcPr>
            <w:tcW w:w="2264" w:type="dxa"/>
            <w:tcBorders>
              <w:top w:val="single" w:sz="4" w:space="0" w:color="000000"/>
              <w:left w:val="single" w:sz="4" w:space="0" w:color="000000"/>
              <w:bottom w:val="single" w:sz="4" w:space="0" w:color="000000"/>
              <w:right w:val="single" w:sz="4" w:space="0" w:color="000000"/>
            </w:tcBorders>
          </w:tcPr>
          <w:p w14:paraId="21A66B0E" w14:textId="77777777" w:rsidR="003A5EAA" w:rsidRPr="00E6646C" w:rsidRDefault="003821AD" w:rsidP="003A5EAA">
            <w:pPr>
              <w:widowControl w:val="0"/>
              <w:suppressAutoHyphens w:val="0"/>
              <w:kinsoku w:val="0"/>
              <w:overflowPunct w:val="0"/>
              <w:autoSpaceDE w:val="0"/>
              <w:adjustRightInd w:val="0"/>
              <w:spacing w:line="222" w:lineRule="exact"/>
              <w:ind w:right="868"/>
              <w:jc w:val="center"/>
              <w:textAlignment w:val="auto"/>
              <w:rPr>
                <w:rFonts w:eastAsia="Times New Roman"/>
                <w:lang w:eastAsia="lt-LT"/>
              </w:rPr>
            </w:pPr>
            <w:r w:rsidRPr="00E6646C">
              <w:rPr>
                <w:rFonts w:eastAsia="Times New Roman"/>
                <w:spacing w:val="1"/>
                <w:sz w:val="20"/>
                <w:szCs w:val="20"/>
                <w:lang w:eastAsia="lt-LT"/>
              </w:rPr>
              <w:t xml:space="preserve">   </w:t>
            </w:r>
            <w:r w:rsidR="007D56B9" w:rsidRPr="00E6646C">
              <w:rPr>
                <w:rFonts w:eastAsia="Times New Roman"/>
                <w:spacing w:val="1"/>
                <w:sz w:val="20"/>
                <w:szCs w:val="20"/>
                <w:lang w:eastAsia="lt-LT"/>
              </w:rPr>
              <w:t>5</w:t>
            </w:r>
          </w:p>
        </w:tc>
      </w:tr>
      <w:tr w:rsidR="00E6646C" w:rsidRPr="00E6646C" w14:paraId="5B13E5B8" w14:textId="77777777" w:rsidTr="00510F85">
        <w:trPr>
          <w:trHeight w:hRule="exact" w:val="240"/>
        </w:trPr>
        <w:tc>
          <w:tcPr>
            <w:tcW w:w="4290" w:type="dxa"/>
            <w:tcBorders>
              <w:top w:val="single" w:sz="4" w:space="0" w:color="000000"/>
              <w:left w:val="single" w:sz="4" w:space="0" w:color="000000"/>
              <w:bottom w:val="single" w:sz="4" w:space="0" w:color="000000"/>
              <w:right w:val="single" w:sz="4" w:space="0" w:color="000000"/>
            </w:tcBorders>
          </w:tcPr>
          <w:p w14:paraId="3F56C647" w14:textId="77777777" w:rsidR="003A5EAA" w:rsidRPr="00E6646C"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E6646C">
              <w:rPr>
                <w:rFonts w:eastAsia="Times New Roman"/>
                <w:sz w:val="20"/>
                <w:szCs w:val="20"/>
                <w:lang w:eastAsia="lt-LT"/>
              </w:rPr>
              <w:t>Užsie</w:t>
            </w:r>
            <w:r w:rsidRPr="00E6646C">
              <w:rPr>
                <w:rFonts w:eastAsia="Times New Roman"/>
                <w:spacing w:val="1"/>
                <w:sz w:val="20"/>
                <w:szCs w:val="20"/>
                <w:lang w:eastAsia="lt-LT"/>
              </w:rPr>
              <w:t>n</w:t>
            </w:r>
            <w:r w:rsidRPr="00E6646C">
              <w:rPr>
                <w:rFonts w:eastAsia="Times New Roman"/>
                <w:sz w:val="20"/>
                <w:szCs w:val="20"/>
                <w:lang w:eastAsia="lt-LT"/>
              </w:rPr>
              <w:t>io</w:t>
            </w:r>
            <w:r w:rsidRPr="00E6646C">
              <w:rPr>
                <w:rFonts w:eastAsia="Times New Roman"/>
                <w:spacing w:val="-8"/>
                <w:sz w:val="20"/>
                <w:szCs w:val="20"/>
                <w:lang w:eastAsia="lt-LT"/>
              </w:rPr>
              <w:t xml:space="preserve"> </w:t>
            </w:r>
            <w:r w:rsidRPr="00E6646C">
              <w:rPr>
                <w:rFonts w:eastAsia="Times New Roman"/>
                <w:spacing w:val="-2"/>
                <w:sz w:val="20"/>
                <w:szCs w:val="20"/>
                <w:lang w:eastAsia="lt-LT"/>
              </w:rPr>
              <w:t>k</w:t>
            </w:r>
            <w:r w:rsidRPr="00E6646C">
              <w:rPr>
                <w:rFonts w:eastAsia="Times New Roman"/>
                <w:sz w:val="20"/>
                <w:szCs w:val="20"/>
                <w:lang w:eastAsia="lt-LT"/>
              </w:rPr>
              <w:t>al</w:t>
            </w:r>
            <w:r w:rsidRPr="00E6646C">
              <w:rPr>
                <w:rFonts w:eastAsia="Times New Roman"/>
                <w:spacing w:val="1"/>
                <w:sz w:val="20"/>
                <w:szCs w:val="20"/>
                <w:lang w:eastAsia="lt-LT"/>
              </w:rPr>
              <w:t>b</w:t>
            </w:r>
            <w:r w:rsidRPr="00E6646C">
              <w:rPr>
                <w:rFonts w:eastAsia="Times New Roman"/>
                <w:sz w:val="20"/>
                <w:szCs w:val="20"/>
                <w:lang w:eastAsia="lt-LT"/>
              </w:rPr>
              <w:t>a</w:t>
            </w:r>
            <w:r w:rsidRPr="00E6646C">
              <w:rPr>
                <w:rFonts w:eastAsia="Times New Roman"/>
                <w:spacing w:val="-9"/>
                <w:sz w:val="20"/>
                <w:szCs w:val="20"/>
                <w:lang w:eastAsia="lt-LT"/>
              </w:rPr>
              <w:t xml:space="preserve"> </w:t>
            </w:r>
            <w:r w:rsidRPr="00E6646C">
              <w:rPr>
                <w:rFonts w:eastAsia="Times New Roman"/>
                <w:sz w:val="20"/>
                <w:szCs w:val="20"/>
                <w:lang w:eastAsia="lt-LT"/>
              </w:rPr>
              <w:t>(a</w:t>
            </w:r>
            <w:r w:rsidRPr="00E6646C">
              <w:rPr>
                <w:rFonts w:eastAsia="Times New Roman"/>
                <w:spacing w:val="-1"/>
                <w:sz w:val="20"/>
                <w:szCs w:val="20"/>
                <w:lang w:eastAsia="lt-LT"/>
              </w:rPr>
              <w:t>n</w:t>
            </w:r>
            <w:r w:rsidRPr="00E6646C">
              <w:rPr>
                <w:rFonts w:eastAsia="Times New Roman"/>
                <w:spacing w:val="1"/>
                <w:sz w:val="20"/>
                <w:szCs w:val="20"/>
                <w:lang w:eastAsia="lt-LT"/>
              </w:rPr>
              <w:t>g</w:t>
            </w:r>
            <w:r w:rsidRPr="00E6646C">
              <w:rPr>
                <w:rFonts w:eastAsia="Times New Roman"/>
                <w:sz w:val="20"/>
                <w:szCs w:val="20"/>
                <w:lang w:eastAsia="lt-LT"/>
              </w:rPr>
              <w:t>lų)</w:t>
            </w:r>
          </w:p>
        </w:tc>
        <w:tc>
          <w:tcPr>
            <w:tcW w:w="2268" w:type="dxa"/>
            <w:tcBorders>
              <w:top w:val="single" w:sz="4" w:space="0" w:color="000000"/>
              <w:left w:val="single" w:sz="4" w:space="0" w:color="000000"/>
              <w:bottom w:val="single" w:sz="4" w:space="0" w:color="000000"/>
              <w:right w:val="single" w:sz="4" w:space="0" w:color="000000"/>
            </w:tcBorders>
          </w:tcPr>
          <w:p w14:paraId="7F016E07" w14:textId="7C32CDD8" w:rsidR="003A5EAA" w:rsidRPr="00653019" w:rsidRDefault="004D4664" w:rsidP="000A7335">
            <w:pPr>
              <w:widowControl w:val="0"/>
              <w:suppressAutoHyphens w:val="0"/>
              <w:kinsoku w:val="0"/>
              <w:overflowPunct w:val="0"/>
              <w:autoSpaceDE w:val="0"/>
              <w:adjustRightInd w:val="0"/>
              <w:spacing w:line="222" w:lineRule="exact"/>
              <w:ind w:right="701"/>
              <w:jc w:val="center"/>
              <w:textAlignment w:val="auto"/>
              <w:rPr>
                <w:rFonts w:eastAsia="Times New Roman"/>
                <w:lang w:eastAsia="lt-LT"/>
              </w:rPr>
            </w:pPr>
            <w:r w:rsidRPr="00653019">
              <w:rPr>
                <w:rFonts w:eastAsia="Times New Roman"/>
                <w:sz w:val="20"/>
                <w:szCs w:val="20"/>
                <w:lang w:eastAsia="lt-LT"/>
              </w:rPr>
              <w:t>6(3</w:t>
            </w:r>
            <w:r w:rsidR="00664596" w:rsidRPr="00653019">
              <w:rPr>
                <w:rFonts w:eastAsia="Times New Roman"/>
                <w:sz w:val="20"/>
                <w:szCs w:val="20"/>
                <w:lang w:eastAsia="lt-LT"/>
              </w:rPr>
              <w:t>B1</w:t>
            </w:r>
            <w:r w:rsidRPr="00653019">
              <w:rPr>
                <w:rFonts w:eastAsia="Times New Roman"/>
                <w:sz w:val="20"/>
                <w:szCs w:val="20"/>
                <w:lang w:eastAsia="lt-LT"/>
              </w:rPr>
              <w:t xml:space="preserve"> + 3</w:t>
            </w:r>
            <w:r w:rsidR="00664596" w:rsidRPr="00653019">
              <w:rPr>
                <w:rFonts w:eastAsia="Times New Roman"/>
                <w:sz w:val="20"/>
                <w:szCs w:val="20"/>
                <w:lang w:eastAsia="lt-LT"/>
              </w:rPr>
              <w:t>B2</w:t>
            </w:r>
            <w:r w:rsidRPr="00653019">
              <w:rPr>
                <w:rFonts w:eastAsia="Times New Roman"/>
                <w:sz w:val="20"/>
                <w:szCs w:val="20"/>
                <w:lang w:eastAsia="lt-LT"/>
              </w:rPr>
              <w:t>)</w:t>
            </w:r>
          </w:p>
        </w:tc>
        <w:tc>
          <w:tcPr>
            <w:tcW w:w="2264" w:type="dxa"/>
            <w:tcBorders>
              <w:top w:val="single" w:sz="4" w:space="0" w:color="000000"/>
              <w:left w:val="single" w:sz="4" w:space="0" w:color="000000"/>
              <w:bottom w:val="single" w:sz="4" w:space="0" w:color="000000"/>
              <w:right w:val="single" w:sz="4" w:space="0" w:color="000000"/>
            </w:tcBorders>
          </w:tcPr>
          <w:p w14:paraId="74E6F362" w14:textId="77777777" w:rsidR="003A5EAA" w:rsidRPr="00E6646C" w:rsidRDefault="007D56B9" w:rsidP="004448D7">
            <w:pPr>
              <w:widowControl w:val="0"/>
              <w:suppressAutoHyphens w:val="0"/>
              <w:kinsoku w:val="0"/>
              <w:overflowPunct w:val="0"/>
              <w:autoSpaceDE w:val="0"/>
              <w:adjustRightInd w:val="0"/>
              <w:spacing w:line="222" w:lineRule="exact"/>
              <w:ind w:right="868"/>
              <w:jc w:val="center"/>
              <w:textAlignment w:val="auto"/>
              <w:rPr>
                <w:rFonts w:eastAsia="Times New Roman"/>
                <w:lang w:eastAsia="lt-LT"/>
              </w:rPr>
            </w:pPr>
            <w:r w:rsidRPr="00E6646C">
              <w:rPr>
                <w:rFonts w:eastAsia="Times New Roman"/>
                <w:sz w:val="20"/>
                <w:szCs w:val="20"/>
                <w:lang w:eastAsia="lt-LT"/>
              </w:rPr>
              <w:t>3B1/B</w:t>
            </w:r>
            <w:r w:rsidR="004448D7" w:rsidRPr="00E6646C">
              <w:rPr>
                <w:rFonts w:eastAsia="Times New Roman"/>
                <w:sz w:val="20"/>
                <w:szCs w:val="20"/>
                <w:lang w:eastAsia="lt-LT"/>
              </w:rPr>
              <w:t>2</w:t>
            </w:r>
          </w:p>
        </w:tc>
      </w:tr>
      <w:tr w:rsidR="00E6646C" w:rsidRPr="00E6646C" w14:paraId="30BA2EF3" w14:textId="77777777" w:rsidTr="00510F85">
        <w:trPr>
          <w:trHeight w:hRule="exact" w:val="240"/>
        </w:trPr>
        <w:tc>
          <w:tcPr>
            <w:tcW w:w="4290" w:type="dxa"/>
            <w:tcBorders>
              <w:top w:val="single" w:sz="4" w:space="0" w:color="000000"/>
              <w:left w:val="single" w:sz="4" w:space="0" w:color="000000"/>
              <w:bottom w:val="single" w:sz="4" w:space="0" w:color="000000"/>
              <w:right w:val="single" w:sz="4" w:space="0" w:color="000000"/>
            </w:tcBorders>
          </w:tcPr>
          <w:p w14:paraId="2560AC12" w14:textId="77777777" w:rsidR="003A5EAA" w:rsidRPr="00E6646C"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E6646C">
              <w:rPr>
                <w:rFonts w:eastAsia="Times New Roman"/>
                <w:sz w:val="20"/>
                <w:szCs w:val="20"/>
                <w:lang w:eastAsia="lt-LT"/>
              </w:rPr>
              <w:t>Užsie</w:t>
            </w:r>
            <w:r w:rsidRPr="00E6646C">
              <w:rPr>
                <w:rFonts w:eastAsia="Times New Roman"/>
                <w:spacing w:val="1"/>
                <w:sz w:val="20"/>
                <w:szCs w:val="20"/>
                <w:lang w:eastAsia="lt-LT"/>
              </w:rPr>
              <w:t>n</w:t>
            </w:r>
            <w:r w:rsidRPr="00E6646C">
              <w:rPr>
                <w:rFonts w:eastAsia="Times New Roman"/>
                <w:sz w:val="20"/>
                <w:szCs w:val="20"/>
                <w:lang w:eastAsia="lt-LT"/>
              </w:rPr>
              <w:t>io</w:t>
            </w:r>
            <w:r w:rsidRPr="00E6646C">
              <w:rPr>
                <w:rFonts w:eastAsia="Times New Roman"/>
                <w:spacing w:val="-8"/>
                <w:sz w:val="20"/>
                <w:szCs w:val="20"/>
                <w:lang w:eastAsia="lt-LT"/>
              </w:rPr>
              <w:t xml:space="preserve"> </w:t>
            </w:r>
            <w:r w:rsidRPr="00E6646C">
              <w:rPr>
                <w:rFonts w:eastAsia="Times New Roman"/>
                <w:spacing w:val="-2"/>
                <w:sz w:val="20"/>
                <w:szCs w:val="20"/>
                <w:lang w:eastAsia="lt-LT"/>
              </w:rPr>
              <w:t>k</w:t>
            </w:r>
            <w:r w:rsidRPr="00E6646C">
              <w:rPr>
                <w:rFonts w:eastAsia="Times New Roman"/>
                <w:sz w:val="20"/>
                <w:szCs w:val="20"/>
                <w:lang w:eastAsia="lt-LT"/>
              </w:rPr>
              <w:t>al</w:t>
            </w:r>
            <w:r w:rsidRPr="00E6646C">
              <w:rPr>
                <w:rFonts w:eastAsia="Times New Roman"/>
                <w:spacing w:val="1"/>
                <w:sz w:val="20"/>
                <w:szCs w:val="20"/>
                <w:lang w:eastAsia="lt-LT"/>
              </w:rPr>
              <w:t>b</w:t>
            </w:r>
            <w:r w:rsidRPr="00E6646C">
              <w:rPr>
                <w:rFonts w:eastAsia="Times New Roman"/>
                <w:sz w:val="20"/>
                <w:szCs w:val="20"/>
                <w:lang w:eastAsia="lt-LT"/>
              </w:rPr>
              <w:t>a</w:t>
            </w:r>
            <w:r w:rsidRPr="00E6646C">
              <w:rPr>
                <w:rFonts w:eastAsia="Times New Roman"/>
                <w:spacing w:val="-8"/>
                <w:sz w:val="20"/>
                <w:szCs w:val="20"/>
                <w:lang w:eastAsia="lt-LT"/>
              </w:rPr>
              <w:t xml:space="preserve"> </w:t>
            </w:r>
            <w:r w:rsidRPr="00E6646C">
              <w:rPr>
                <w:rFonts w:eastAsia="Times New Roman"/>
                <w:sz w:val="20"/>
                <w:szCs w:val="20"/>
                <w:lang w:eastAsia="lt-LT"/>
              </w:rPr>
              <w:t>(r</w:t>
            </w:r>
            <w:r w:rsidRPr="00E6646C">
              <w:rPr>
                <w:rFonts w:eastAsia="Times New Roman"/>
                <w:spacing w:val="-2"/>
                <w:sz w:val="20"/>
                <w:szCs w:val="20"/>
                <w:lang w:eastAsia="lt-LT"/>
              </w:rPr>
              <w:t>u</w:t>
            </w:r>
            <w:r w:rsidRPr="00E6646C">
              <w:rPr>
                <w:rFonts w:eastAsia="Times New Roman"/>
                <w:spacing w:val="1"/>
                <w:sz w:val="20"/>
                <w:szCs w:val="20"/>
                <w:lang w:eastAsia="lt-LT"/>
              </w:rPr>
              <w:t>sų</w:t>
            </w:r>
            <w:r w:rsidRPr="00E6646C">
              <w:rPr>
                <w:rFonts w:eastAsia="Times New Roman"/>
                <w:sz w:val="20"/>
                <w:szCs w:val="20"/>
                <w:lang w:eastAsia="lt-LT"/>
              </w:rPr>
              <w:t>)</w:t>
            </w:r>
          </w:p>
        </w:tc>
        <w:tc>
          <w:tcPr>
            <w:tcW w:w="2268" w:type="dxa"/>
            <w:tcBorders>
              <w:top w:val="single" w:sz="4" w:space="0" w:color="000000"/>
              <w:left w:val="single" w:sz="4" w:space="0" w:color="000000"/>
              <w:bottom w:val="single" w:sz="4" w:space="0" w:color="000000"/>
              <w:right w:val="single" w:sz="4" w:space="0" w:color="000000"/>
            </w:tcBorders>
          </w:tcPr>
          <w:p w14:paraId="08B5FB6B" w14:textId="77777777" w:rsidR="003A5EAA" w:rsidRPr="00653019" w:rsidRDefault="002D3AFE" w:rsidP="003A5EAA">
            <w:pPr>
              <w:widowControl w:val="0"/>
              <w:suppressAutoHyphens w:val="0"/>
              <w:kinsoku w:val="0"/>
              <w:overflowPunct w:val="0"/>
              <w:autoSpaceDE w:val="0"/>
              <w:adjustRightInd w:val="0"/>
              <w:spacing w:line="222" w:lineRule="exact"/>
              <w:ind w:right="844"/>
              <w:jc w:val="center"/>
              <w:textAlignment w:val="auto"/>
              <w:rPr>
                <w:rFonts w:eastAsia="Times New Roman"/>
                <w:sz w:val="20"/>
                <w:szCs w:val="20"/>
                <w:lang w:eastAsia="lt-LT"/>
              </w:rPr>
            </w:pPr>
            <w:r w:rsidRPr="00653019">
              <w:rPr>
                <w:rFonts w:eastAsia="Times New Roman"/>
                <w:sz w:val="20"/>
                <w:szCs w:val="20"/>
                <w:lang w:eastAsia="lt-LT"/>
              </w:rPr>
              <w:t>Sav.m.</w:t>
            </w:r>
          </w:p>
        </w:tc>
        <w:tc>
          <w:tcPr>
            <w:tcW w:w="2264" w:type="dxa"/>
            <w:tcBorders>
              <w:top w:val="single" w:sz="4" w:space="0" w:color="000000"/>
              <w:left w:val="single" w:sz="4" w:space="0" w:color="000000"/>
              <w:bottom w:val="single" w:sz="4" w:space="0" w:color="000000"/>
              <w:right w:val="single" w:sz="4" w:space="0" w:color="000000"/>
            </w:tcBorders>
          </w:tcPr>
          <w:p w14:paraId="487AF949" w14:textId="5EFC1DBF" w:rsidR="003A5EAA" w:rsidRPr="00510F85" w:rsidRDefault="00510F85" w:rsidP="003A5EAA">
            <w:pPr>
              <w:widowControl w:val="0"/>
              <w:suppressAutoHyphens w:val="0"/>
              <w:kinsoku w:val="0"/>
              <w:overflowPunct w:val="0"/>
              <w:autoSpaceDE w:val="0"/>
              <w:adjustRightInd w:val="0"/>
              <w:spacing w:line="222" w:lineRule="exact"/>
              <w:ind w:right="868"/>
              <w:jc w:val="center"/>
              <w:textAlignment w:val="auto"/>
              <w:rPr>
                <w:rFonts w:eastAsia="Times New Roman"/>
                <w:sz w:val="22"/>
                <w:szCs w:val="22"/>
                <w:lang w:eastAsia="lt-LT"/>
              </w:rPr>
            </w:pPr>
            <w:r w:rsidRPr="00510F85">
              <w:rPr>
                <w:rFonts w:eastAsia="Times New Roman"/>
                <w:sz w:val="22"/>
                <w:szCs w:val="22"/>
                <w:lang w:eastAsia="lt-LT"/>
              </w:rPr>
              <w:t>Sav.m.</w:t>
            </w:r>
          </w:p>
        </w:tc>
      </w:tr>
      <w:tr w:rsidR="00E6646C" w:rsidRPr="00E6646C" w14:paraId="65CD8EBD" w14:textId="77777777" w:rsidTr="00510F85">
        <w:trPr>
          <w:trHeight w:hRule="exact" w:val="240"/>
        </w:trPr>
        <w:tc>
          <w:tcPr>
            <w:tcW w:w="4290" w:type="dxa"/>
            <w:tcBorders>
              <w:top w:val="single" w:sz="4" w:space="0" w:color="000000"/>
              <w:left w:val="single" w:sz="4" w:space="0" w:color="000000"/>
              <w:bottom w:val="single" w:sz="4" w:space="0" w:color="000000"/>
              <w:right w:val="single" w:sz="4" w:space="0" w:color="000000"/>
            </w:tcBorders>
          </w:tcPr>
          <w:p w14:paraId="71A7FA6A" w14:textId="77777777" w:rsidR="003A5EAA" w:rsidRPr="00E6646C"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E6646C">
              <w:rPr>
                <w:rFonts w:eastAsia="Times New Roman"/>
                <w:sz w:val="20"/>
                <w:szCs w:val="20"/>
                <w:lang w:eastAsia="lt-LT"/>
              </w:rPr>
              <w:t>Sociali</w:t>
            </w:r>
            <w:r w:rsidRPr="00E6646C">
              <w:rPr>
                <w:rFonts w:eastAsia="Times New Roman"/>
                <w:spacing w:val="-1"/>
                <w:sz w:val="20"/>
                <w:szCs w:val="20"/>
                <w:lang w:eastAsia="lt-LT"/>
              </w:rPr>
              <w:t>n</w:t>
            </w:r>
            <w:r w:rsidRPr="00E6646C">
              <w:rPr>
                <w:rFonts w:eastAsia="Times New Roman"/>
                <w:spacing w:val="2"/>
                <w:sz w:val="20"/>
                <w:szCs w:val="20"/>
                <w:lang w:eastAsia="lt-LT"/>
              </w:rPr>
              <w:t>i</w:t>
            </w:r>
            <w:r w:rsidRPr="00E6646C">
              <w:rPr>
                <w:rFonts w:eastAsia="Times New Roman"/>
                <w:sz w:val="20"/>
                <w:szCs w:val="20"/>
                <w:lang w:eastAsia="lt-LT"/>
              </w:rPr>
              <w:t>s</w:t>
            </w:r>
            <w:r w:rsidRPr="00E6646C">
              <w:rPr>
                <w:rFonts w:eastAsia="Times New Roman"/>
                <w:spacing w:val="-17"/>
                <w:sz w:val="20"/>
                <w:szCs w:val="20"/>
                <w:lang w:eastAsia="lt-LT"/>
              </w:rPr>
              <w:t xml:space="preserve"> </w:t>
            </w:r>
            <w:r w:rsidRPr="00E6646C">
              <w:rPr>
                <w:rFonts w:eastAsia="Times New Roman"/>
                <w:spacing w:val="1"/>
                <w:sz w:val="20"/>
                <w:szCs w:val="20"/>
                <w:lang w:eastAsia="lt-LT"/>
              </w:rPr>
              <w:t>u</w:t>
            </w:r>
            <w:r w:rsidRPr="00E6646C">
              <w:rPr>
                <w:rFonts w:eastAsia="Times New Roman"/>
                <w:spacing w:val="-2"/>
                <w:sz w:val="20"/>
                <w:szCs w:val="20"/>
                <w:lang w:eastAsia="lt-LT"/>
              </w:rPr>
              <w:t>g</w:t>
            </w:r>
            <w:r w:rsidRPr="00E6646C">
              <w:rPr>
                <w:rFonts w:eastAsia="Times New Roman"/>
                <w:spacing w:val="3"/>
                <w:sz w:val="20"/>
                <w:szCs w:val="20"/>
                <w:lang w:eastAsia="lt-LT"/>
              </w:rPr>
              <w:t>d</w:t>
            </w:r>
            <w:r w:rsidRPr="00E6646C">
              <w:rPr>
                <w:rFonts w:eastAsia="Times New Roman"/>
                <w:spacing w:val="-2"/>
                <w:sz w:val="20"/>
                <w:szCs w:val="20"/>
                <w:lang w:eastAsia="lt-LT"/>
              </w:rPr>
              <w:t>ym</w:t>
            </w:r>
            <w:r w:rsidRPr="00E6646C">
              <w:rPr>
                <w:rFonts w:eastAsia="Times New Roman"/>
                <w:sz w:val="20"/>
                <w:szCs w:val="20"/>
                <w:lang w:eastAsia="lt-LT"/>
              </w:rPr>
              <w:t>a</w:t>
            </w:r>
            <w:r w:rsidRPr="00E6646C">
              <w:rPr>
                <w:rFonts w:eastAsia="Times New Roman"/>
                <w:spacing w:val="1"/>
                <w:sz w:val="20"/>
                <w:szCs w:val="20"/>
                <w:lang w:eastAsia="lt-LT"/>
              </w:rPr>
              <w:t>s</w:t>
            </w:r>
            <w:r w:rsidRPr="00E6646C">
              <w:rPr>
                <w:rFonts w:eastAsia="Times New Roman"/>
                <w:sz w:val="20"/>
                <w:szCs w:val="20"/>
                <w:lang w:eastAsia="lt-LT"/>
              </w:rPr>
              <w:t>:</w:t>
            </w:r>
          </w:p>
        </w:tc>
        <w:tc>
          <w:tcPr>
            <w:tcW w:w="2268" w:type="dxa"/>
            <w:tcBorders>
              <w:top w:val="single" w:sz="4" w:space="0" w:color="000000"/>
              <w:left w:val="single" w:sz="4" w:space="0" w:color="000000"/>
              <w:bottom w:val="single" w:sz="4" w:space="0" w:color="000000"/>
              <w:right w:val="single" w:sz="4" w:space="0" w:color="000000"/>
            </w:tcBorders>
          </w:tcPr>
          <w:p w14:paraId="543EA20D" w14:textId="77777777" w:rsidR="003A5EAA" w:rsidRPr="00653019" w:rsidRDefault="003A5EAA" w:rsidP="003A5EAA">
            <w:pPr>
              <w:widowControl w:val="0"/>
              <w:suppressAutoHyphens w:val="0"/>
              <w:autoSpaceDE w:val="0"/>
              <w:adjustRightInd w:val="0"/>
              <w:jc w:val="center"/>
              <w:textAlignment w:val="auto"/>
              <w:rPr>
                <w:rFonts w:eastAsia="Times New Roman"/>
                <w:lang w:eastAsia="lt-LT"/>
              </w:rPr>
            </w:pPr>
          </w:p>
        </w:tc>
        <w:tc>
          <w:tcPr>
            <w:tcW w:w="2264" w:type="dxa"/>
            <w:tcBorders>
              <w:top w:val="single" w:sz="4" w:space="0" w:color="000000"/>
              <w:left w:val="single" w:sz="4" w:space="0" w:color="000000"/>
              <w:bottom w:val="single" w:sz="4" w:space="0" w:color="000000"/>
              <w:right w:val="single" w:sz="4" w:space="0" w:color="000000"/>
            </w:tcBorders>
          </w:tcPr>
          <w:p w14:paraId="01DBBC25" w14:textId="77777777" w:rsidR="003A5EAA" w:rsidRPr="00E6646C" w:rsidRDefault="003A5EAA" w:rsidP="003A5EAA">
            <w:pPr>
              <w:widowControl w:val="0"/>
              <w:suppressAutoHyphens w:val="0"/>
              <w:autoSpaceDE w:val="0"/>
              <w:adjustRightInd w:val="0"/>
              <w:jc w:val="center"/>
              <w:textAlignment w:val="auto"/>
              <w:rPr>
                <w:rFonts w:eastAsia="Times New Roman"/>
                <w:lang w:eastAsia="lt-LT"/>
              </w:rPr>
            </w:pPr>
          </w:p>
        </w:tc>
      </w:tr>
      <w:tr w:rsidR="00E6646C" w:rsidRPr="00E6646C" w14:paraId="5B6329CE" w14:textId="77777777" w:rsidTr="00510F85">
        <w:trPr>
          <w:trHeight w:hRule="exact" w:val="240"/>
        </w:trPr>
        <w:tc>
          <w:tcPr>
            <w:tcW w:w="4290" w:type="dxa"/>
            <w:tcBorders>
              <w:top w:val="single" w:sz="4" w:space="0" w:color="000000"/>
              <w:left w:val="single" w:sz="4" w:space="0" w:color="000000"/>
              <w:bottom w:val="single" w:sz="4" w:space="0" w:color="000000"/>
              <w:right w:val="single" w:sz="4" w:space="0" w:color="000000"/>
            </w:tcBorders>
          </w:tcPr>
          <w:p w14:paraId="19E9C474" w14:textId="77777777" w:rsidR="003A5EAA" w:rsidRPr="00E6646C"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E6646C">
              <w:rPr>
                <w:rFonts w:eastAsia="Times New Roman"/>
                <w:sz w:val="20"/>
                <w:szCs w:val="20"/>
                <w:lang w:eastAsia="lt-LT"/>
              </w:rPr>
              <w:t>I</w:t>
            </w:r>
            <w:r w:rsidRPr="00E6646C">
              <w:rPr>
                <w:rFonts w:eastAsia="Times New Roman"/>
                <w:spacing w:val="-1"/>
                <w:sz w:val="20"/>
                <w:szCs w:val="20"/>
                <w:lang w:eastAsia="lt-LT"/>
              </w:rPr>
              <w:t>s</w:t>
            </w:r>
            <w:r w:rsidRPr="00E6646C">
              <w:rPr>
                <w:rFonts w:eastAsia="Times New Roman"/>
                <w:sz w:val="20"/>
                <w:szCs w:val="20"/>
                <w:lang w:eastAsia="lt-LT"/>
              </w:rPr>
              <w:t>tori</w:t>
            </w:r>
            <w:r w:rsidRPr="00E6646C">
              <w:rPr>
                <w:rFonts w:eastAsia="Times New Roman"/>
                <w:spacing w:val="1"/>
                <w:sz w:val="20"/>
                <w:szCs w:val="20"/>
                <w:lang w:eastAsia="lt-LT"/>
              </w:rPr>
              <w:t>j</w:t>
            </w:r>
            <w:r w:rsidRPr="00E6646C">
              <w:rPr>
                <w:rFonts w:eastAsia="Times New Roman"/>
                <w:sz w:val="20"/>
                <w:szCs w:val="20"/>
                <w:lang w:eastAsia="lt-LT"/>
              </w:rPr>
              <w:t>a</w:t>
            </w:r>
          </w:p>
        </w:tc>
        <w:tc>
          <w:tcPr>
            <w:tcW w:w="2268" w:type="dxa"/>
            <w:tcBorders>
              <w:top w:val="single" w:sz="4" w:space="0" w:color="000000"/>
              <w:left w:val="single" w:sz="4" w:space="0" w:color="000000"/>
              <w:bottom w:val="single" w:sz="4" w:space="0" w:color="000000"/>
              <w:right w:val="single" w:sz="4" w:space="0" w:color="000000"/>
            </w:tcBorders>
          </w:tcPr>
          <w:p w14:paraId="38224DD0" w14:textId="77777777" w:rsidR="003A5EAA" w:rsidRPr="00653019" w:rsidRDefault="003A5EAA" w:rsidP="003A5EAA">
            <w:pPr>
              <w:widowControl w:val="0"/>
              <w:suppressAutoHyphens w:val="0"/>
              <w:kinsoku w:val="0"/>
              <w:overflowPunct w:val="0"/>
              <w:autoSpaceDE w:val="0"/>
              <w:adjustRightInd w:val="0"/>
              <w:spacing w:line="222" w:lineRule="exact"/>
              <w:ind w:right="701"/>
              <w:jc w:val="center"/>
              <w:textAlignment w:val="auto"/>
              <w:rPr>
                <w:rFonts w:eastAsia="Times New Roman"/>
                <w:lang w:eastAsia="lt-LT"/>
              </w:rPr>
            </w:pPr>
            <w:r w:rsidRPr="00653019">
              <w:rPr>
                <w:rFonts w:eastAsia="Times New Roman"/>
                <w:sz w:val="20"/>
                <w:szCs w:val="20"/>
                <w:lang w:eastAsia="lt-LT"/>
              </w:rPr>
              <w:t>3</w:t>
            </w:r>
          </w:p>
        </w:tc>
        <w:tc>
          <w:tcPr>
            <w:tcW w:w="2264" w:type="dxa"/>
            <w:tcBorders>
              <w:top w:val="single" w:sz="4" w:space="0" w:color="000000"/>
              <w:left w:val="single" w:sz="4" w:space="0" w:color="000000"/>
              <w:bottom w:val="single" w:sz="4" w:space="0" w:color="000000"/>
              <w:right w:val="single" w:sz="4" w:space="0" w:color="000000"/>
            </w:tcBorders>
          </w:tcPr>
          <w:p w14:paraId="170FFCD5" w14:textId="77777777" w:rsidR="003A5EAA" w:rsidRPr="00E6646C" w:rsidRDefault="003A5EAA" w:rsidP="003A5EAA">
            <w:pPr>
              <w:widowControl w:val="0"/>
              <w:suppressAutoHyphens w:val="0"/>
              <w:kinsoku w:val="0"/>
              <w:overflowPunct w:val="0"/>
              <w:autoSpaceDE w:val="0"/>
              <w:adjustRightInd w:val="0"/>
              <w:spacing w:line="222" w:lineRule="exact"/>
              <w:ind w:right="868"/>
              <w:jc w:val="center"/>
              <w:textAlignment w:val="auto"/>
              <w:rPr>
                <w:rFonts w:eastAsia="Times New Roman"/>
                <w:lang w:eastAsia="lt-LT"/>
              </w:rPr>
            </w:pPr>
            <w:r w:rsidRPr="00E6646C">
              <w:rPr>
                <w:rFonts w:eastAsia="Times New Roman"/>
                <w:sz w:val="20"/>
                <w:szCs w:val="20"/>
                <w:lang w:eastAsia="lt-LT"/>
              </w:rPr>
              <w:t>3</w:t>
            </w:r>
          </w:p>
        </w:tc>
      </w:tr>
      <w:tr w:rsidR="00E6646C" w:rsidRPr="00E6646C" w14:paraId="169CA154" w14:textId="77777777" w:rsidTr="00510F85">
        <w:trPr>
          <w:trHeight w:hRule="exact" w:val="240"/>
        </w:trPr>
        <w:tc>
          <w:tcPr>
            <w:tcW w:w="4290" w:type="dxa"/>
            <w:tcBorders>
              <w:top w:val="single" w:sz="4" w:space="0" w:color="000000"/>
              <w:left w:val="single" w:sz="4" w:space="0" w:color="000000"/>
              <w:bottom w:val="single" w:sz="4" w:space="0" w:color="000000"/>
              <w:right w:val="single" w:sz="4" w:space="0" w:color="000000"/>
            </w:tcBorders>
          </w:tcPr>
          <w:p w14:paraId="0647A70B" w14:textId="77777777" w:rsidR="003A5EAA" w:rsidRPr="00E6646C" w:rsidRDefault="003A5EAA" w:rsidP="003A5EAA">
            <w:pPr>
              <w:widowControl w:val="0"/>
              <w:suppressAutoHyphens w:val="0"/>
              <w:kinsoku w:val="0"/>
              <w:overflowPunct w:val="0"/>
              <w:autoSpaceDE w:val="0"/>
              <w:adjustRightInd w:val="0"/>
              <w:spacing w:line="222" w:lineRule="exact"/>
              <w:textAlignment w:val="auto"/>
              <w:rPr>
                <w:rFonts w:eastAsia="Times New Roman"/>
                <w:sz w:val="20"/>
                <w:szCs w:val="20"/>
                <w:lang w:eastAsia="lt-LT"/>
              </w:rPr>
            </w:pPr>
            <w:r w:rsidRPr="00E6646C">
              <w:rPr>
                <w:rFonts w:eastAsia="Times New Roman"/>
                <w:sz w:val="20"/>
                <w:szCs w:val="20"/>
                <w:lang w:eastAsia="lt-LT"/>
              </w:rPr>
              <w:t>Geografija</w:t>
            </w:r>
          </w:p>
        </w:tc>
        <w:tc>
          <w:tcPr>
            <w:tcW w:w="2268" w:type="dxa"/>
            <w:tcBorders>
              <w:top w:val="single" w:sz="4" w:space="0" w:color="000000"/>
              <w:left w:val="single" w:sz="4" w:space="0" w:color="000000"/>
              <w:bottom w:val="single" w:sz="4" w:space="0" w:color="000000"/>
              <w:right w:val="single" w:sz="4" w:space="0" w:color="000000"/>
            </w:tcBorders>
          </w:tcPr>
          <w:p w14:paraId="05E0175C" w14:textId="77777777" w:rsidR="003A5EAA" w:rsidRPr="00653019" w:rsidRDefault="003A5EAA" w:rsidP="003A5EAA">
            <w:pPr>
              <w:widowControl w:val="0"/>
              <w:suppressAutoHyphens w:val="0"/>
              <w:kinsoku w:val="0"/>
              <w:overflowPunct w:val="0"/>
              <w:autoSpaceDE w:val="0"/>
              <w:adjustRightInd w:val="0"/>
              <w:spacing w:line="222" w:lineRule="exact"/>
              <w:ind w:right="701"/>
              <w:jc w:val="center"/>
              <w:textAlignment w:val="auto"/>
              <w:rPr>
                <w:rFonts w:eastAsia="Times New Roman"/>
                <w:sz w:val="20"/>
                <w:szCs w:val="20"/>
                <w:lang w:eastAsia="lt-LT"/>
              </w:rPr>
            </w:pPr>
            <w:r w:rsidRPr="00653019">
              <w:rPr>
                <w:rFonts w:eastAsia="Times New Roman"/>
                <w:sz w:val="20"/>
                <w:szCs w:val="20"/>
                <w:lang w:eastAsia="lt-LT"/>
              </w:rPr>
              <w:t>3</w:t>
            </w:r>
          </w:p>
        </w:tc>
        <w:tc>
          <w:tcPr>
            <w:tcW w:w="2264" w:type="dxa"/>
            <w:tcBorders>
              <w:top w:val="single" w:sz="4" w:space="0" w:color="000000"/>
              <w:left w:val="single" w:sz="4" w:space="0" w:color="000000"/>
              <w:bottom w:val="single" w:sz="4" w:space="0" w:color="000000"/>
              <w:right w:val="single" w:sz="4" w:space="0" w:color="000000"/>
            </w:tcBorders>
          </w:tcPr>
          <w:p w14:paraId="00ECC70B" w14:textId="77777777" w:rsidR="003A5EAA" w:rsidRPr="00E6646C" w:rsidRDefault="003A5EAA" w:rsidP="003A5EAA">
            <w:pPr>
              <w:widowControl w:val="0"/>
              <w:suppressAutoHyphens w:val="0"/>
              <w:kinsoku w:val="0"/>
              <w:overflowPunct w:val="0"/>
              <w:autoSpaceDE w:val="0"/>
              <w:adjustRightInd w:val="0"/>
              <w:spacing w:line="222" w:lineRule="exact"/>
              <w:ind w:right="868"/>
              <w:jc w:val="center"/>
              <w:textAlignment w:val="auto"/>
              <w:rPr>
                <w:rFonts w:eastAsia="Times New Roman"/>
                <w:sz w:val="20"/>
                <w:szCs w:val="20"/>
                <w:lang w:eastAsia="lt-LT"/>
              </w:rPr>
            </w:pPr>
            <w:r w:rsidRPr="00E6646C">
              <w:rPr>
                <w:rFonts w:eastAsia="Times New Roman"/>
                <w:sz w:val="20"/>
                <w:szCs w:val="20"/>
                <w:lang w:eastAsia="lt-LT"/>
              </w:rPr>
              <w:t>3</w:t>
            </w:r>
          </w:p>
        </w:tc>
      </w:tr>
      <w:tr w:rsidR="00E6646C" w:rsidRPr="00E6646C" w14:paraId="48D86D2A" w14:textId="77777777" w:rsidTr="00510F85">
        <w:trPr>
          <w:trHeight w:hRule="exact" w:val="240"/>
        </w:trPr>
        <w:tc>
          <w:tcPr>
            <w:tcW w:w="4290" w:type="dxa"/>
            <w:tcBorders>
              <w:top w:val="single" w:sz="4" w:space="0" w:color="000000"/>
              <w:left w:val="single" w:sz="4" w:space="0" w:color="000000"/>
              <w:bottom w:val="single" w:sz="4" w:space="0" w:color="000000"/>
              <w:right w:val="single" w:sz="4" w:space="0" w:color="000000"/>
            </w:tcBorders>
          </w:tcPr>
          <w:p w14:paraId="11E5CD11" w14:textId="77777777" w:rsidR="003A5EAA" w:rsidRPr="00E6646C"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E6646C">
              <w:rPr>
                <w:rFonts w:eastAsia="Times New Roman"/>
                <w:sz w:val="20"/>
                <w:szCs w:val="20"/>
                <w:lang w:eastAsia="lt-LT"/>
              </w:rPr>
              <w:t>Mat</w:t>
            </w:r>
            <w:r w:rsidRPr="00E6646C">
              <w:rPr>
                <w:rFonts w:eastAsia="Times New Roman"/>
                <w:spacing w:val="2"/>
                <w:sz w:val="20"/>
                <w:szCs w:val="20"/>
                <w:lang w:eastAsia="lt-LT"/>
              </w:rPr>
              <w:t>e</w:t>
            </w:r>
            <w:r w:rsidRPr="00E6646C">
              <w:rPr>
                <w:rFonts w:eastAsia="Times New Roman"/>
                <w:spacing w:val="-5"/>
                <w:sz w:val="20"/>
                <w:szCs w:val="20"/>
                <w:lang w:eastAsia="lt-LT"/>
              </w:rPr>
              <w:t>m</w:t>
            </w:r>
            <w:r w:rsidRPr="00E6646C">
              <w:rPr>
                <w:rFonts w:eastAsia="Times New Roman"/>
                <w:sz w:val="20"/>
                <w:szCs w:val="20"/>
                <w:lang w:eastAsia="lt-LT"/>
              </w:rPr>
              <w:t>at</w:t>
            </w:r>
            <w:r w:rsidRPr="00E6646C">
              <w:rPr>
                <w:rFonts w:eastAsia="Times New Roman"/>
                <w:spacing w:val="2"/>
                <w:sz w:val="20"/>
                <w:szCs w:val="20"/>
                <w:lang w:eastAsia="lt-LT"/>
              </w:rPr>
              <w:t>i</w:t>
            </w:r>
            <w:r w:rsidRPr="00E6646C">
              <w:rPr>
                <w:rFonts w:eastAsia="Times New Roman"/>
                <w:spacing w:val="-2"/>
                <w:sz w:val="20"/>
                <w:szCs w:val="20"/>
                <w:lang w:eastAsia="lt-LT"/>
              </w:rPr>
              <w:t>k</w:t>
            </w:r>
            <w:r w:rsidRPr="00E6646C">
              <w:rPr>
                <w:rFonts w:eastAsia="Times New Roman"/>
                <w:sz w:val="20"/>
                <w:szCs w:val="20"/>
                <w:lang w:eastAsia="lt-LT"/>
              </w:rPr>
              <w:t>a</w:t>
            </w:r>
          </w:p>
        </w:tc>
        <w:tc>
          <w:tcPr>
            <w:tcW w:w="2268" w:type="dxa"/>
            <w:tcBorders>
              <w:top w:val="single" w:sz="4" w:space="0" w:color="000000"/>
              <w:left w:val="single" w:sz="4" w:space="0" w:color="000000"/>
              <w:bottom w:val="single" w:sz="4" w:space="0" w:color="000000"/>
              <w:right w:val="single" w:sz="4" w:space="0" w:color="000000"/>
            </w:tcBorders>
          </w:tcPr>
          <w:p w14:paraId="37F8B0F9" w14:textId="77777777" w:rsidR="003A5EAA" w:rsidRPr="00E6646C" w:rsidRDefault="007C6B41" w:rsidP="003A5EAA">
            <w:pPr>
              <w:widowControl w:val="0"/>
              <w:suppressAutoHyphens w:val="0"/>
              <w:kinsoku w:val="0"/>
              <w:overflowPunct w:val="0"/>
              <w:autoSpaceDE w:val="0"/>
              <w:adjustRightInd w:val="0"/>
              <w:spacing w:line="222" w:lineRule="exact"/>
              <w:ind w:right="701"/>
              <w:jc w:val="center"/>
              <w:textAlignment w:val="auto"/>
              <w:rPr>
                <w:rFonts w:eastAsia="Times New Roman"/>
                <w:lang w:eastAsia="lt-LT"/>
              </w:rPr>
            </w:pPr>
            <w:r>
              <w:rPr>
                <w:rFonts w:eastAsia="Times New Roman"/>
                <w:sz w:val="20"/>
                <w:szCs w:val="20"/>
                <w:lang w:eastAsia="lt-LT"/>
              </w:rPr>
              <w:t>7 (4A+3B)</w:t>
            </w:r>
          </w:p>
        </w:tc>
        <w:tc>
          <w:tcPr>
            <w:tcW w:w="2264" w:type="dxa"/>
            <w:tcBorders>
              <w:top w:val="single" w:sz="4" w:space="0" w:color="000000"/>
              <w:left w:val="single" w:sz="4" w:space="0" w:color="000000"/>
              <w:bottom w:val="single" w:sz="4" w:space="0" w:color="000000"/>
              <w:right w:val="single" w:sz="4" w:space="0" w:color="000000"/>
            </w:tcBorders>
          </w:tcPr>
          <w:p w14:paraId="5AAA0D98" w14:textId="278FCF9F" w:rsidR="003A5EAA" w:rsidRPr="00E6646C" w:rsidRDefault="00510F85" w:rsidP="003A5EAA">
            <w:pPr>
              <w:widowControl w:val="0"/>
              <w:suppressAutoHyphens w:val="0"/>
              <w:kinsoku w:val="0"/>
              <w:overflowPunct w:val="0"/>
              <w:autoSpaceDE w:val="0"/>
              <w:adjustRightInd w:val="0"/>
              <w:spacing w:line="222" w:lineRule="exact"/>
              <w:ind w:right="868"/>
              <w:jc w:val="center"/>
              <w:textAlignment w:val="auto"/>
              <w:rPr>
                <w:rFonts w:eastAsia="Times New Roman"/>
                <w:lang w:eastAsia="lt-LT"/>
              </w:rPr>
            </w:pPr>
            <w:r>
              <w:rPr>
                <w:rFonts w:eastAsia="Times New Roman"/>
                <w:sz w:val="20"/>
                <w:szCs w:val="20"/>
                <w:lang w:eastAsia="lt-LT"/>
              </w:rPr>
              <w:t>8</w:t>
            </w:r>
            <w:r w:rsidR="000F37A2">
              <w:rPr>
                <w:rFonts w:eastAsia="Times New Roman"/>
                <w:sz w:val="20"/>
                <w:szCs w:val="20"/>
                <w:lang w:eastAsia="lt-LT"/>
              </w:rPr>
              <w:t xml:space="preserve"> (</w:t>
            </w:r>
            <w:r>
              <w:rPr>
                <w:rFonts w:eastAsia="Times New Roman"/>
                <w:sz w:val="20"/>
                <w:szCs w:val="20"/>
                <w:lang w:eastAsia="lt-LT"/>
              </w:rPr>
              <w:t>5</w:t>
            </w:r>
            <w:r w:rsidR="000F37A2">
              <w:rPr>
                <w:rFonts w:eastAsia="Times New Roman"/>
                <w:sz w:val="20"/>
                <w:szCs w:val="20"/>
                <w:lang w:eastAsia="lt-LT"/>
              </w:rPr>
              <w:t>A+</w:t>
            </w:r>
            <w:r>
              <w:rPr>
                <w:rFonts w:eastAsia="Times New Roman"/>
                <w:sz w:val="20"/>
                <w:szCs w:val="20"/>
                <w:lang w:eastAsia="lt-LT"/>
              </w:rPr>
              <w:t>3</w:t>
            </w:r>
            <w:r w:rsidR="000F37A2">
              <w:rPr>
                <w:rFonts w:eastAsia="Times New Roman"/>
                <w:sz w:val="20"/>
                <w:szCs w:val="20"/>
                <w:lang w:eastAsia="lt-LT"/>
              </w:rPr>
              <w:t>B)</w:t>
            </w:r>
          </w:p>
        </w:tc>
      </w:tr>
      <w:tr w:rsidR="00E6646C" w:rsidRPr="00E6646C" w14:paraId="70C86509" w14:textId="77777777" w:rsidTr="00510F85">
        <w:trPr>
          <w:trHeight w:hRule="exact" w:val="240"/>
        </w:trPr>
        <w:tc>
          <w:tcPr>
            <w:tcW w:w="4290" w:type="dxa"/>
            <w:tcBorders>
              <w:top w:val="single" w:sz="4" w:space="0" w:color="000000"/>
              <w:left w:val="single" w:sz="4" w:space="0" w:color="000000"/>
              <w:bottom w:val="single" w:sz="4" w:space="0" w:color="000000"/>
              <w:right w:val="single" w:sz="4" w:space="0" w:color="000000"/>
            </w:tcBorders>
          </w:tcPr>
          <w:p w14:paraId="31E0C225" w14:textId="77777777" w:rsidR="003A5EAA" w:rsidRPr="00E6646C"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E6646C">
              <w:rPr>
                <w:rFonts w:eastAsia="Times New Roman"/>
                <w:sz w:val="20"/>
                <w:szCs w:val="20"/>
                <w:lang w:eastAsia="lt-LT"/>
              </w:rPr>
              <w:t>I</w:t>
            </w:r>
            <w:r w:rsidRPr="00E6646C">
              <w:rPr>
                <w:rFonts w:eastAsia="Times New Roman"/>
                <w:spacing w:val="-2"/>
                <w:sz w:val="20"/>
                <w:szCs w:val="20"/>
                <w:lang w:eastAsia="lt-LT"/>
              </w:rPr>
              <w:t>nf</w:t>
            </w:r>
            <w:r w:rsidRPr="00E6646C">
              <w:rPr>
                <w:rFonts w:eastAsia="Times New Roman"/>
                <w:spacing w:val="1"/>
                <w:sz w:val="20"/>
                <w:szCs w:val="20"/>
                <w:lang w:eastAsia="lt-LT"/>
              </w:rPr>
              <w:t>o</w:t>
            </w:r>
            <w:r w:rsidRPr="00E6646C">
              <w:rPr>
                <w:rFonts w:eastAsia="Times New Roman"/>
                <w:spacing w:val="3"/>
                <w:sz w:val="20"/>
                <w:szCs w:val="20"/>
                <w:lang w:eastAsia="lt-LT"/>
              </w:rPr>
              <w:t>r</w:t>
            </w:r>
            <w:r w:rsidRPr="00E6646C">
              <w:rPr>
                <w:rFonts w:eastAsia="Times New Roman"/>
                <w:spacing w:val="-5"/>
                <w:sz w:val="20"/>
                <w:szCs w:val="20"/>
                <w:lang w:eastAsia="lt-LT"/>
              </w:rPr>
              <w:t>m</w:t>
            </w:r>
            <w:r w:rsidRPr="00E6646C">
              <w:rPr>
                <w:rFonts w:eastAsia="Times New Roman"/>
                <w:sz w:val="20"/>
                <w:szCs w:val="20"/>
                <w:lang w:eastAsia="lt-LT"/>
              </w:rPr>
              <w:t>a</w:t>
            </w:r>
            <w:r w:rsidRPr="00E6646C">
              <w:rPr>
                <w:rFonts w:eastAsia="Times New Roman"/>
                <w:spacing w:val="3"/>
                <w:sz w:val="20"/>
                <w:szCs w:val="20"/>
                <w:lang w:eastAsia="lt-LT"/>
              </w:rPr>
              <w:t>c</w:t>
            </w:r>
            <w:r w:rsidRPr="00E6646C">
              <w:rPr>
                <w:rFonts w:eastAsia="Times New Roman"/>
                <w:sz w:val="20"/>
                <w:szCs w:val="20"/>
                <w:lang w:eastAsia="lt-LT"/>
              </w:rPr>
              <w:t>i</w:t>
            </w:r>
            <w:r w:rsidRPr="00E6646C">
              <w:rPr>
                <w:rFonts w:eastAsia="Times New Roman"/>
                <w:spacing w:val="-2"/>
                <w:sz w:val="20"/>
                <w:szCs w:val="20"/>
                <w:lang w:eastAsia="lt-LT"/>
              </w:rPr>
              <w:t>n</w:t>
            </w:r>
            <w:r w:rsidRPr="00E6646C">
              <w:rPr>
                <w:rFonts w:eastAsia="Times New Roman"/>
                <w:spacing w:val="2"/>
                <w:sz w:val="20"/>
                <w:szCs w:val="20"/>
                <w:lang w:eastAsia="lt-LT"/>
              </w:rPr>
              <w:t>ė</w:t>
            </w:r>
            <w:r w:rsidRPr="00E6646C">
              <w:rPr>
                <w:rFonts w:eastAsia="Times New Roman"/>
                <w:sz w:val="20"/>
                <w:szCs w:val="20"/>
                <w:lang w:eastAsia="lt-LT"/>
              </w:rPr>
              <w:t>s</w:t>
            </w:r>
            <w:r w:rsidRPr="00E6646C">
              <w:rPr>
                <w:rFonts w:eastAsia="Times New Roman"/>
                <w:spacing w:val="-22"/>
                <w:sz w:val="20"/>
                <w:szCs w:val="20"/>
                <w:lang w:eastAsia="lt-LT"/>
              </w:rPr>
              <w:t xml:space="preserve"> </w:t>
            </w:r>
            <w:r w:rsidRPr="00E6646C">
              <w:rPr>
                <w:rFonts w:eastAsia="Times New Roman"/>
                <w:sz w:val="20"/>
                <w:szCs w:val="20"/>
                <w:lang w:eastAsia="lt-LT"/>
              </w:rPr>
              <w:t>tec</w:t>
            </w:r>
            <w:r w:rsidRPr="00E6646C">
              <w:rPr>
                <w:rFonts w:eastAsia="Times New Roman"/>
                <w:spacing w:val="1"/>
                <w:sz w:val="20"/>
                <w:szCs w:val="20"/>
                <w:lang w:eastAsia="lt-LT"/>
              </w:rPr>
              <w:t>h</w:t>
            </w:r>
            <w:r w:rsidRPr="00E6646C">
              <w:rPr>
                <w:rFonts w:eastAsia="Times New Roman"/>
                <w:spacing w:val="-2"/>
                <w:sz w:val="20"/>
                <w:szCs w:val="20"/>
                <w:lang w:eastAsia="lt-LT"/>
              </w:rPr>
              <w:t>n</w:t>
            </w:r>
            <w:r w:rsidRPr="00E6646C">
              <w:rPr>
                <w:rFonts w:eastAsia="Times New Roman"/>
                <w:spacing w:val="1"/>
                <w:sz w:val="20"/>
                <w:szCs w:val="20"/>
                <w:lang w:eastAsia="lt-LT"/>
              </w:rPr>
              <w:t>o</w:t>
            </w:r>
            <w:r w:rsidRPr="00E6646C">
              <w:rPr>
                <w:rFonts w:eastAsia="Times New Roman"/>
                <w:sz w:val="20"/>
                <w:szCs w:val="20"/>
                <w:lang w:eastAsia="lt-LT"/>
              </w:rPr>
              <w:t>lo</w:t>
            </w:r>
            <w:r w:rsidRPr="00E6646C">
              <w:rPr>
                <w:rFonts w:eastAsia="Times New Roman"/>
                <w:spacing w:val="-2"/>
                <w:sz w:val="20"/>
                <w:szCs w:val="20"/>
                <w:lang w:eastAsia="lt-LT"/>
              </w:rPr>
              <w:t>g</w:t>
            </w:r>
            <w:r w:rsidRPr="00E6646C">
              <w:rPr>
                <w:rFonts w:eastAsia="Times New Roman"/>
                <w:sz w:val="20"/>
                <w:szCs w:val="20"/>
                <w:lang w:eastAsia="lt-LT"/>
              </w:rPr>
              <w:t>i</w:t>
            </w:r>
            <w:r w:rsidRPr="00E6646C">
              <w:rPr>
                <w:rFonts w:eastAsia="Times New Roman"/>
                <w:spacing w:val="1"/>
                <w:sz w:val="20"/>
                <w:szCs w:val="20"/>
                <w:lang w:eastAsia="lt-LT"/>
              </w:rPr>
              <w:t>jo</w:t>
            </w:r>
            <w:r w:rsidRPr="00E6646C">
              <w:rPr>
                <w:rFonts w:eastAsia="Times New Roman"/>
                <w:sz w:val="20"/>
                <w:szCs w:val="20"/>
                <w:lang w:eastAsia="lt-LT"/>
              </w:rPr>
              <w:t>s</w:t>
            </w:r>
          </w:p>
        </w:tc>
        <w:tc>
          <w:tcPr>
            <w:tcW w:w="2268" w:type="dxa"/>
            <w:tcBorders>
              <w:top w:val="single" w:sz="4" w:space="0" w:color="000000"/>
              <w:left w:val="single" w:sz="4" w:space="0" w:color="000000"/>
              <w:bottom w:val="single" w:sz="4" w:space="0" w:color="000000"/>
              <w:right w:val="single" w:sz="4" w:space="0" w:color="000000"/>
            </w:tcBorders>
          </w:tcPr>
          <w:p w14:paraId="1684CFC6" w14:textId="11C3467A" w:rsidR="003A5EAA" w:rsidRPr="00E6646C" w:rsidRDefault="004D4664" w:rsidP="003A5EAA">
            <w:pPr>
              <w:widowControl w:val="0"/>
              <w:suppressAutoHyphens w:val="0"/>
              <w:kinsoku w:val="0"/>
              <w:overflowPunct w:val="0"/>
              <w:autoSpaceDE w:val="0"/>
              <w:adjustRightInd w:val="0"/>
              <w:spacing w:line="222" w:lineRule="exact"/>
              <w:ind w:right="701"/>
              <w:jc w:val="center"/>
              <w:textAlignment w:val="auto"/>
              <w:rPr>
                <w:rFonts w:eastAsia="Times New Roman"/>
                <w:lang w:eastAsia="lt-LT"/>
              </w:rPr>
            </w:pPr>
            <w:r>
              <w:rPr>
                <w:rFonts w:eastAsia="Times New Roman"/>
                <w:sz w:val="20"/>
                <w:szCs w:val="20"/>
                <w:lang w:eastAsia="lt-LT"/>
              </w:rPr>
              <w:t>2</w:t>
            </w:r>
          </w:p>
        </w:tc>
        <w:tc>
          <w:tcPr>
            <w:tcW w:w="2264" w:type="dxa"/>
            <w:tcBorders>
              <w:top w:val="single" w:sz="4" w:space="0" w:color="000000"/>
              <w:left w:val="single" w:sz="4" w:space="0" w:color="000000"/>
              <w:bottom w:val="single" w:sz="4" w:space="0" w:color="000000"/>
              <w:right w:val="single" w:sz="4" w:space="0" w:color="000000"/>
            </w:tcBorders>
          </w:tcPr>
          <w:p w14:paraId="0023999A" w14:textId="6E6A7361" w:rsidR="003A5EAA" w:rsidRPr="00E6646C" w:rsidRDefault="003A5EAA" w:rsidP="003A5EAA">
            <w:pPr>
              <w:widowControl w:val="0"/>
              <w:suppressAutoHyphens w:val="0"/>
              <w:kinsoku w:val="0"/>
              <w:overflowPunct w:val="0"/>
              <w:autoSpaceDE w:val="0"/>
              <w:adjustRightInd w:val="0"/>
              <w:spacing w:line="222" w:lineRule="exact"/>
              <w:ind w:right="868"/>
              <w:jc w:val="center"/>
              <w:textAlignment w:val="auto"/>
              <w:rPr>
                <w:rFonts w:eastAsia="Times New Roman"/>
                <w:lang w:eastAsia="lt-LT"/>
              </w:rPr>
            </w:pPr>
          </w:p>
        </w:tc>
      </w:tr>
      <w:tr w:rsidR="00E6646C" w:rsidRPr="00E6646C" w14:paraId="51EDCB34" w14:textId="77777777" w:rsidTr="00510F85">
        <w:trPr>
          <w:trHeight w:hRule="exact" w:val="240"/>
        </w:trPr>
        <w:tc>
          <w:tcPr>
            <w:tcW w:w="4290" w:type="dxa"/>
            <w:tcBorders>
              <w:top w:val="single" w:sz="4" w:space="0" w:color="000000"/>
              <w:left w:val="single" w:sz="4" w:space="0" w:color="000000"/>
              <w:bottom w:val="single" w:sz="4" w:space="0" w:color="000000"/>
              <w:right w:val="single" w:sz="4" w:space="0" w:color="000000"/>
            </w:tcBorders>
          </w:tcPr>
          <w:p w14:paraId="52D8FE09" w14:textId="77777777" w:rsidR="003A5EAA" w:rsidRPr="00E6646C"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E6646C">
              <w:rPr>
                <w:rFonts w:eastAsia="Times New Roman"/>
                <w:sz w:val="20"/>
                <w:szCs w:val="20"/>
                <w:lang w:eastAsia="lt-LT"/>
              </w:rPr>
              <w:t>G</w:t>
            </w:r>
            <w:r w:rsidRPr="00E6646C">
              <w:rPr>
                <w:rFonts w:eastAsia="Times New Roman"/>
                <w:spacing w:val="2"/>
                <w:sz w:val="20"/>
                <w:szCs w:val="20"/>
                <w:lang w:eastAsia="lt-LT"/>
              </w:rPr>
              <w:t>a</w:t>
            </w:r>
            <w:r w:rsidRPr="00E6646C">
              <w:rPr>
                <w:rFonts w:eastAsia="Times New Roman"/>
                <w:spacing w:val="-5"/>
                <w:sz w:val="20"/>
                <w:szCs w:val="20"/>
                <w:lang w:eastAsia="lt-LT"/>
              </w:rPr>
              <w:t>m</w:t>
            </w:r>
            <w:r w:rsidRPr="00E6646C">
              <w:rPr>
                <w:rFonts w:eastAsia="Times New Roman"/>
                <w:sz w:val="20"/>
                <w:szCs w:val="20"/>
                <w:lang w:eastAsia="lt-LT"/>
              </w:rPr>
              <w:t>t</w:t>
            </w:r>
            <w:r w:rsidRPr="00E6646C">
              <w:rPr>
                <w:rFonts w:eastAsia="Times New Roman"/>
                <w:spacing w:val="2"/>
                <w:sz w:val="20"/>
                <w:szCs w:val="20"/>
                <w:lang w:eastAsia="lt-LT"/>
              </w:rPr>
              <w:t>a</w:t>
            </w:r>
            <w:r w:rsidRPr="00E6646C">
              <w:rPr>
                <w:rFonts w:eastAsia="Times New Roman"/>
                <w:spacing w:val="-2"/>
                <w:sz w:val="20"/>
                <w:szCs w:val="20"/>
                <w:lang w:eastAsia="lt-LT"/>
              </w:rPr>
              <w:t>m</w:t>
            </w:r>
            <w:r w:rsidRPr="00E6646C">
              <w:rPr>
                <w:rFonts w:eastAsia="Times New Roman"/>
                <w:spacing w:val="1"/>
                <w:sz w:val="20"/>
                <w:szCs w:val="20"/>
                <w:lang w:eastAsia="lt-LT"/>
              </w:rPr>
              <w:t>ok</w:t>
            </w:r>
            <w:r w:rsidRPr="00E6646C">
              <w:rPr>
                <w:rFonts w:eastAsia="Times New Roman"/>
                <w:spacing w:val="-1"/>
                <w:sz w:val="20"/>
                <w:szCs w:val="20"/>
                <w:lang w:eastAsia="lt-LT"/>
              </w:rPr>
              <w:t>s</w:t>
            </w:r>
            <w:r w:rsidRPr="00E6646C">
              <w:rPr>
                <w:rFonts w:eastAsia="Times New Roman"/>
                <w:sz w:val="20"/>
                <w:szCs w:val="20"/>
                <w:lang w:eastAsia="lt-LT"/>
              </w:rPr>
              <w:t>l</w:t>
            </w:r>
            <w:r w:rsidRPr="00E6646C">
              <w:rPr>
                <w:rFonts w:eastAsia="Times New Roman"/>
                <w:spacing w:val="1"/>
                <w:sz w:val="20"/>
                <w:szCs w:val="20"/>
                <w:lang w:eastAsia="lt-LT"/>
              </w:rPr>
              <w:t>i</w:t>
            </w:r>
            <w:r w:rsidRPr="00E6646C">
              <w:rPr>
                <w:rFonts w:eastAsia="Times New Roman"/>
                <w:spacing w:val="-2"/>
                <w:sz w:val="20"/>
                <w:szCs w:val="20"/>
                <w:lang w:eastAsia="lt-LT"/>
              </w:rPr>
              <w:t>n</w:t>
            </w:r>
            <w:r w:rsidRPr="00E6646C">
              <w:rPr>
                <w:rFonts w:eastAsia="Times New Roman"/>
                <w:sz w:val="20"/>
                <w:szCs w:val="20"/>
                <w:lang w:eastAsia="lt-LT"/>
              </w:rPr>
              <w:t>is</w:t>
            </w:r>
            <w:r w:rsidRPr="00E6646C">
              <w:rPr>
                <w:rFonts w:eastAsia="Times New Roman"/>
                <w:spacing w:val="-19"/>
                <w:sz w:val="20"/>
                <w:szCs w:val="20"/>
                <w:lang w:eastAsia="lt-LT"/>
              </w:rPr>
              <w:t xml:space="preserve"> </w:t>
            </w:r>
            <w:r w:rsidRPr="00E6646C">
              <w:rPr>
                <w:rFonts w:eastAsia="Times New Roman"/>
                <w:spacing w:val="-2"/>
                <w:sz w:val="20"/>
                <w:szCs w:val="20"/>
                <w:lang w:eastAsia="lt-LT"/>
              </w:rPr>
              <w:t>ug</w:t>
            </w:r>
            <w:r w:rsidRPr="00E6646C">
              <w:rPr>
                <w:rFonts w:eastAsia="Times New Roman"/>
                <w:spacing w:val="3"/>
                <w:sz w:val="20"/>
                <w:szCs w:val="20"/>
                <w:lang w:eastAsia="lt-LT"/>
              </w:rPr>
              <w:t>d</w:t>
            </w:r>
            <w:r w:rsidRPr="00E6646C">
              <w:rPr>
                <w:rFonts w:eastAsia="Times New Roman"/>
                <w:spacing w:val="1"/>
                <w:sz w:val="20"/>
                <w:szCs w:val="20"/>
                <w:lang w:eastAsia="lt-LT"/>
              </w:rPr>
              <w:t>y</w:t>
            </w:r>
            <w:r w:rsidRPr="00E6646C">
              <w:rPr>
                <w:rFonts w:eastAsia="Times New Roman"/>
                <w:spacing w:val="-2"/>
                <w:sz w:val="20"/>
                <w:szCs w:val="20"/>
                <w:lang w:eastAsia="lt-LT"/>
              </w:rPr>
              <w:t>m</w:t>
            </w:r>
            <w:r w:rsidRPr="00E6646C">
              <w:rPr>
                <w:rFonts w:eastAsia="Times New Roman"/>
                <w:sz w:val="20"/>
                <w:szCs w:val="20"/>
                <w:lang w:eastAsia="lt-LT"/>
              </w:rPr>
              <w:t>as:</w:t>
            </w:r>
          </w:p>
        </w:tc>
        <w:tc>
          <w:tcPr>
            <w:tcW w:w="2268" w:type="dxa"/>
            <w:tcBorders>
              <w:top w:val="single" w:sz="4" w:space="0" w:color="000000"/>
              <w:left w:val="single" w:sz="4" w:space="0" w:color="000000"/>
              <w:bottom w:val="single" w:sz="4" w:space="0" w:color="000000"/>
              <w:right w:val="single" w:sz="4" w:space="0" w:color="000000"/>
            </w:tcBorders>
          </w:tcPr>
          <w:p w14:paraId="6996798E" w14:textId="77777777" w:rsidR="003A5EAA" w:rsidRPr="00E6646C" w:rsidRDefault="003A5EAA" w:rsidP="003A5EAA">
            <w:pPr>
              <w:widowControl w:val="0"/>
              <w:suppressAutoHyphens w:val="0"/>
              <w:autoSpaceDE w:val="0"/>
              <w:adjustRightInd w:val="0"/>
              <w:textAlignment w:val="auto"/>
              <w:rPr>
                <w:rFonts w:eastAsia="Times New Roman"/>
                <w:lang w:eastAsia="lt-LT"/>
              </w:rPr>
            </w:pPr>
          </w:p>
        </w:tc>
        <w:tc>
          <w:tcPr>
            <w:tcW w:w="2264" w:type="dxa"/>
            <w:tcBorders>
              <w:top w:val="single" w:sz="4" w:space="0" w:color="000000"/>
              <w:left w:val="single" w:sz="4" w:space="0" w:color="000000"/>
              <w:bottom w:val="single" w:sz="4" w:space="0" w:color="000000"/>
              <w:right w:val="single" w:sz="4" w:space="0" w:color="000000"/>
            </w:tcBorders>
          </w:tcPr>
          <w:p w14:paraId="4CC23811" w14:textId="77777777" w:rsidR="003A5EAA" w:rsidRPr="00E6646C" w:rsidRDefault="003A5EAA" w:rsidP="003A5EAA">
            <w:pPr>
              <w:widowControl w:val="0"/>
              <w:suppressAutoHyphens w:val="0"/>
              <w:autoSpaceDE w:val="0"/>
              <w:adjustRightInd w:val="0"/>
              <w:textAlignment w:val="auto"/>
              <w:rPr>
                <w:rFonts w:eastAsia="Times New Roman"/>
                <w:lang w:eastAsia="lt-LT"/>
              </w:rPr>
            </w:pPr>
          </w:p>
        </w:tc>
      </w:tr>
      <w:tr w:rsidR="00E6646C" w:rsidRPr="00E6646C" w14:paraId="5BF41CE8" w14:textId="77777777" w:rsidTr="00510F85">
        <w:trPr>
          <w:trHeight w:hRule="exact" w:val="240"/>
        </w:trPr>
        <w:tc>
          <w:tcPr>
            <w:tcW w:w="4290" w:type="dxa"/>
            <w:tcBorders>
              <w:top w:val="single" w:sz="4" w:space="0" w:color="000000"/>
              <w:left w:val="single" w:sz="4" w:space="0" w:color="000000"/>
              <w:bottom w:val="single" w:sz="4" w:space="0" w:color="000000"/>
              <w:right w:val="single" w:sz="4" w:space="0" w:color="000000"/>
            </w:tcBorders>
          </w:tcPr>
          <w:p w14:paraId="2A995A5E" w14:textId="77777777" w:rsidR="003A5EAA" w:rsidRPr="00E6646C"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E6646C">
              <w:rPr>
                <w:rFonts w:eastAsia="Times New Roman"/>
                <w:spacing w:val="1"/>
                <w:sz w:val="20"/>
                <w:szCs w:val="20"/>
                <w:lang w:eastAsia="lt-LT"/>
              </w:rPr>
              <w:t>B</w:t>
            </w:r>
            <w:r w:rsidRPr="00E6646C">
              <w:rPr>
                <w:rFonts w:eastAsia="Times New Roman"/>
                <w:sz w:val="20"/>
                <w:szCs w:val="20"/>
                <w:lang w:eastAsia="lt-LT"/>
              </w:rPr>
              <w:t>iolo</w:t>
            </w:r>
            <w:r w:rsidRPr="00E6646C">
              <w:rPr>
                <w:rFonts w:eastAsia="Times New Roman"/>
                <w:spacing w:val="-2"/>
                <w:sz w:val="20"/>
                <w:szCs w:val="20"/>
                <w:lang w:eastAsia="lt-LT"/>
              </w:rPr>
              <w:t>g</w:t>
            </w:r>
            <w:r w:rsidRPr="00E6646C">
              <w:rPr>
                <w:rFonts w:eastAsia="Times New Roman"/>
                <w:sz w:val="20"/>
                <w:szCs w:val="20"/>
                <w:lang w:eastAsia="lt-LT"/>
              </w:rPr>
              <w:t>i</w:t>
            </w:r>
            <w:r w:rsidRPr="00E6646C">
              <w:rPr>
                <w:rFonts w:eastAsia="Times New Roman"/>
                <w:spacing w:val="1"/>
                <w:sz w:val="20"/>
                <w:szCs w:val="20"/>
                <w:lang w:eastAsia="lt-LT"/>
              </w:rPr>
              <w:t>j</w:t>
            </w:r>
            <w:r w:rsidRPr="00E6646C">
              <w:rPr>
                <w:rFonts w:eastAsia="Times New Roman"/>
                <w:sz w:val="20"/>
                <w:szCs w:val="20"/>
                <w:lang w:eastAsia="lt-LT"/>
              </w:rPr>
              <w:t>a</w:t>
            </w:r>
          </w:p>
        </w:tc>
        <w:tc>
          <w:tcPr>
            <w:tcW w:w="2268" w:type="dxa"/>
            <w:tcBorders>
              <w:top w:val="single" w:sz="4" w:space="0" w:color="000000"/>
              <w:left w:val="single" w:sz="4" w:space="0" w:color="000000"/>
              <w:bottom w:val="single" w:sz="4" w:space="0" w:color="000000"/>
              <w:right w:val="single" w:sz="4" w:space="0" w:color="000000"/>
            </w:tcBorders>
          </w:tcPr>
          <w:p w14:paraId="582C7EC5" w14:textId="77777777" w:rsidR="003A5EAA" w:rsidRPr="00E6646C" w:rsidRDefault="00432D03" w:rsidP="003A5EAA">
            <w:pPr>
              <w:widowControl w:val="0"/>
              <w:suppressAutoHyphens w:val="0"/>
              <w:kinsoku w:val="0"/>
              <w:overflowPunct w:val="0"/>
              <w:autoSpaceDE w:val="0"/>
              <w:adjustRightInd w:val="0"/>
              <w:spacing w:line="222" w:lineRule="exact"/>
              <w:ind w:right="701"/>
              <w:jc w:val="center"/>
              <w:textAlignment w:val="auto"/>
              <w:rPr>
                <w:rFonts w:eastAsia="Times New Roman"/>
                <w:lang w:eastAsia="lt-LT"/>
              </w:rPr>
            </w:pPr>
            <w:r w:rsidRPr="00E6646C">
              <w:rPr>
                <w:rFonts w:eastAsia="Times New Roman"/>
                <w:sz w:val="20"/>
                <w:szCs w:val="20"/>
                <w:lang w:eastAsia="lt-LT"/>
              </w:rPr>
              <w:t>3</w:t>
            </w:r>
          </w:p>
        </w:tc>
        <w:tc>
          <w:tcPr>
            <w:tcW w:w="2264" w:type="dxa"/>
            <w:tcBorders>
              <w:top w:val="single" w:sz="4" w:space="0" w:color="000000"/>
              <w:left w:val="single" w:sz="4" w:space="0" w:color="000000"/>
              <w:bottom w:val="single" w:sz="4" w:space="0" w:color="000000"/>
              <w:right w:val="single" w:sz="4" w:space="0" w:color="000000"/>
            </w:tcBorders>
          </w:tcPr>
          <w:p w14:paraId="3E08355E" w14:textId="77777777" w:rsidR="003A5EAA" w:rsidRPr="00E6646C" w:rsidRDefault="000F37A2" w:rsidP="003A5EAA">
            <w:pPr>
              <w:widowControl w:val="0"/>
              <w:suppressAutoHyphens w:val="0"/>
              <w:kinsoku w:val="0"/>
              <w:overflowPunct w:val="0"/>
              <w:autoSpaceDE w:val="0"/>
              <w:adjustRightInd w:val="0"/>
              <w:spacing w:line="222" w:lineRule="exact"/>
              <w:ind w:right="868"/>
              <w:jc w:val="center"/>
              <w:textAlignment w:val="auto"/>
              <w:rPr>
                <w:rFonts w:eastAsia="Times New Roman"/>
                <w:lang w:eastAsia="lt-LT"/>
              </w:rPr>
            </w:pPr>
            <w:r>
              <w:rPr>
                <w:rFonts w:eastAsia="Times New Roman"/>
                <w:sz w:val="20"/>
                <w:szCs w:val="20"/>
                <w:lang w:eastAsia="lt-LT"/>
              </w:rPr>
              <w:t xml:space="preserve"> 3</w:t>
            </w:r>
          </w:p>
        </w:tc>
      </w:tr>
      <w:tr w:rsidR="00E6646C" w:rsidRPr="00E6646C" w14:paraId="5824A15B" w14:textId="77777777" w:rsidTr="00510F85">
        <w:trPr>
          <w:trHeight w:hRule="exact" w:val="240"/>
        </w:trPr>
        <w:tc>
          <w:tcPr>
            <w:tcW w:w="4290" w:type="dxa"/>
            <w:tcBorders>
              <w:top w:val="single" w:sz="4" w:space="0" w:color="000000"/>
              <w:left w:val="single" w:sz="4" w:space="0" w:color="000000"/>
              <w:bottom w:val="single" w:sz="4" w:space="0" w:color="000000"/>
              <w:right w:val="single" w:sz="4" w:space="0" w:color="000000"/>
            </w:tcBorders>
          </w:tcPr>
          <w:p w14:paraId="3F05CE3E" w14:textId="77777777" w:rsidR="003A5EAA" w:rsidRPr="00E6646C" w:rsidRDefault="003A5EAA" w:rsidP="003A5EAA">
            <w:pPr>
              <w:widowControl w:val="0"/>
              <w:suppressAutoHyphens w:val="0"/>
              <w:kinsoku w:val="0"/>
              <w:overflowPunct w:val="0"/>
              <w:autoSpaceDE w:val="0"/>
              <w:adjustRightInd w:val="0"/>
              <w:spacing w:line="223" w:lineRule="exact"/>
              <w:textAlignment w:val="auto"/>
              <w:rPr>
                <w:rFonts w:eastAsia="Times New Roman"/>
                <w:lang w:eastAsia="lt-LT"/>
              </w:rPr>
            </w:pPr>
            <w:r w:rsidRPr="00E6646C">
              <w:rPr>
                <w:rFonts w:eastAsia="Times New Roman"/>
                <w:sz w:val="20"/>
                <w:szCs w:val="20"/>
                <w:lang w:eastAsia="lt-LT"/>
              </w:rPr>
              <w:t>Fizi</w:t>
            </w:r>
            <w:r w:rsidRPr="00E6646C">
              <w:rPr>
                <w:rFonts w:eastAsia="Times New Roman"/>
                <w:spacing w:val="-2"/>
                <w:sz w:val="20"/>
                <w:szCs w:val="20"/>
                <w:lang w:eastAsia="lt-LT"/>
              </w:rPr>
              <w:t>k</w:t>
            </w:r>
            <w:r w:rsidRPr="00E6646C">
              <w:rPr>
                <w:rFonts w:eastAsia="Times New Roman"/>
                <w:sz w:val="20"/>
                <w:szCs w:val="20"/>
                <w:lang w:eastAsia="lt-LT"/>
              </w:rPr>
              <w:t>a</w:t>
            </w:r>
          </w:p>
        </w:tc>
        <w:tc>
          <w:tcPr>
            <w:tcW w:w="2268" w:type="dxa"/>
            <w:tcBorders>
              <w:top w:val="single" w:sz="4" w:space="0" w:color="000000"/>
              <w:left w:val="single" w:sz="4" w:space="0" w:color="000000"/>
              <w:bottom w:val="single" w:sz="4" w:space="0" w:color="000000"/>
              <w:right w:val="single" w:sz="4" w:space="0" w:color="000000"/>
            </w:tcBorders>
          </w:tcPr>
          <w:p w14:paraId="5CC5F1D2" w14:textId="77777777" w:rsidR="003A5EAA" w:rsidRPr="00E6646C" w:rsidRDefault="002D3AFE" w:rsidP="003A5EAA">
            <w:pPr>
              <w:widowControl w:val="0"/>
              <w:suppressAutoHyphens w:val="0"/>
              <w:kinsoku w:val="0"/>
              <w:overflowPunct w:val="0"/>
              <w:autoSpaceDE w:val="0"/>
              <w:adjustRightInd w:val="0"/>
              <w:spacing w:line="223" w:lineRule="exact"/>
              <w:ind w:right="700"/>
              <w:jc w:val="center"/>
              <w:textAlignment w:val="auto"/>
              <w:rPr>
                <w:rFonts w:eastAsia="Times New Roman"/>
                <w:lang w:eastAsia="lt-LT"/>
              </w:rPr>
            </w:pPr>
            <w:r>
              <w:rPr>
                <w:rFonts w:eastAsia="Times New Roman"/>
                <w:spacing w:val="1"/>
                <w:sz w:val="20"/>
                <w:szCs w:val="20"/>
                <w:lang w:eastAsia="lt-LT"/>
              </w:rPr>
              <w:t>Sav.m.</w:t>
            </w:r>
          </w:p>
        </w:tc>
        <w:tc>
          <w:tcPr>
            <w:tcW w:w="2264" w:type="dxa"/>
            <w:tcBorders>
              <w:top w:val="single" w:sz="4" w:space="0" w:color="000000"/>
              <w:left w:val="single" w:sz="4" w:space="0" w:color="000000"/>
              <w:bottom w:val="single" w:sz="4" w:space="0" w:color="000000"/>
              <w:right w:val="single" w:sz="4" w:space="0" w:color="000000"/>
            </w:tcBorders>
          </w:tcPr>
          <w:p w14:paraId="30DAE234" w14:textId="41EE4164" w:rsidR="003A5EAA" w:rsidRPr="00E6646C" w:rsidRDefault="00510F85" w:rsidP="003A5EAA">
            <w:pPr>
              <w:widowControl w:val="0"/>
              <w:suppressAutoHyphens w:val="0"/>
              <w:kinsoku w:val="0"/>
              <w:overflowPunct w:val="0"/>
              <w:autoSpaceDE w:val="0"/>
              <w:adjustRightInd w:val="0"/>
              <w:spacing w:line="223" w:lineRule="exact"/>
              <w:ind w:right="868"/>
              <w:jc w:val="center"/>
              <w:textAlignment w:val="auto"/>
              <w:rPr>
                <w:rFonts w:eastAsia="Times New Roman"/>
                <w:lang w:eastAsia="lt-LT"/>
              </w:rPr>
            </w:pPr>
            <w:r>
              <w:rPr>
                <w:rFonts w:eastAsia="Times New Roman"/>
                <w:sz w:val="20"/>
                <w:szCs w:val="20"/>
                <w:lang w:eastAsia="lt-LT"/>
              </w:rPr>
              <w:t>Sav.m.</w:t>
            </w:r>
          </w:p>
        </w:tc>
      </w:tr>
      <w:tr w:rsidR="00E6646C" w:rsidRPr="00E6646C" w14:paraId="75A779B7" w14:textId="77777777" w:rsidTr="00510F85">
        <w:trPr>
          <w:trHeight w:hRule="exact" w:val="240"/>
        </w:trPr>
        <w:tc>
          <w:tcPr>
            <w:tcW w:w="4290" w:type="dxa"/>
            <w:tcBorders>
              <w:top w:val="single" w:sz="4" w:space="0" w:color="000000"/>
              <w:left w:val="single" w:sz="4" w:space="0" w:color="000000"/>
              <w:bottom w:val="single" w:sz="4" w:space="0" w:color="000000"/>
              <w:right w:val="single" w:sz="4" w:space="0" w:color="000000"/>
            </w:tcBorders>
          </w:tcPr>
          <w:p w14:paraId="104F104E" w14:textId="77777777" w:rsidR="003A5EAA" w:rsidRPr="00E6646C"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E6646C">
              <w:rPr>
                <w:rFonts w:eastAsia="Times New Roman"/>
                <w:spacing w:val="-1"/>
                <w:sz w:val="20"/>
                <w:szCs w:val="20"/>
                <w:lang w:eastAsia="lt-LT"/>
              </w:rPr>
              <w:t>C</w:t>
            </w:r>
            <w:r w:rsidRPr="00E6646C">
              <w:rPr>
                <w:rFonts w:eastAsia="Times New Roman"/>
                <w:spacing w:val="-2"/>
                <w:sz w:val="20"/>
                <w:szCs w:val="20"/>
                <w:lang w:eastAsia="lt-LT"/>
              </w:rPr>
              <w:t>h</w:t>
            </w:r>
            <w:r w:rsidRPr="00E6646C">
              <w:rPr>
                <w:rFonts w:eastAsia="Times New Roman"/>
                <w:spacing w:val="2"/>
                <w:sz w:val="20"/>
                <w:szCs w:val="20"/>
                <w:lang w:eastAsia="lt-LT"/>
              </w:rPr>
              <w:t>e</w:t>
            </w:r>
            <w:r w:rsidRPr="00E6646C">
              <w:rPr>
                <w:rFonts w:eastAsia="Times New Roman"/>
                <w:spacing w:val="-2"/>
                <w:sz w:val="20"/>
                <w:szCs w:val="20"/>
                <w:lang w:eastAsia="lt-LT"/>
              </w:rPr>
              <w:t>m</w:t>
            </w:r>
            <w:r w:rsidRPr="00E6646C">
              <w:rPr>
                <w:rFonts w:eastAsia="Times New Roman"/>
                <w:sz w:val="20"/>
                <w:szCs w:val="20"/>
                <w:lang w:eastAsia="lt-LT"/>
              </w:rPr>
              <w:t>i</w:t>
            </w:r>
            <w:r w:rsidRPr="00E6646C">
              <w:rPr>
                <w:rFonts w:eastAsia="Times New Roman"/>
                <w:spacing w:val="2"/>
                <w:sz w:val="20"/>
                <w:szCs w:val="20"/>
                <w:lang w:eastAsia="lt-LT"/>
              </w:rPr>
              <w:t>j</w:t>
            </w:r>
            <w:r w:rsidRPr="00E6646C">
              <w:rPr>
                <w:rFonts w:eastAsia="Times New Roman"/>
                <w:sz w:val="20"/>
                <w:szCs w:val="20"/>
                <w:lang w:eastAsia="lt-LT"/>
              </w:rPr>
              <w:t>a</w:t>
            </w:r>
          </w:p>
        </w:tc>
        <w:tc>
          <w:tcPr>
            <w:tcW w:w="2268" w:type="dxa"/>
            <w:tcBorders>
              <w:top w:val="single" w:sz="4" w:space="0" w:color="000000"/>
              <w:left w:val="single" w:sz="4" w:space="0" w:color="000000"/>
              <w:bottom w:val="single" w:sz="4" w:space="0" w:color="000000"/>
              <w:right w:val="single" w:sz="4" w:space="0" w:color="000000"/>
            </w:tcBorders>
          </w:tcPr>
          <w:p w14:paraId="4431378F" w14:textId="77777777" w:rsidR="003A5EAA" w:rsidRPr="00E6646C" w:rsidRDefault="007B6FB7" w:rsidP="003A5EAA">
            <w:pPr>
              <w:widowControl w:val="0"/>
              <w:suppressAutoHyphens w:val="0"/>
              <w:kinsoku w:val="0"/>
              <w:overflowPunct w:val="0"/>
              <w:autoSpaceDE w:val="0"/>
              <w:adjustRightInd w:val="0"/>
              <w:spacing w:line="222" w:lineRule="exact"/>
              <w:ind w:right="700"/>
              <w:jc w:val="center"/>
              <w:textAlignment w:val="auto"/>
              <w:rPr>
                <w:rFonts w:eastAsia="Times New Roman"/>
                <w:sz w:val="20"/>
                <w:szCs w:val="20"/>
                <w:lang w:eastAsia="lt-LT"/>
              </w:rPr>
            </w:pPr>
            <w:r w:rsidRPr="00E6646C">
              <w:rPr>
                <w:rFonts w:eastAsia="Times New Roman"/>
                <w:sz w:val="20"/>
                <w:szCs w:val="20"/>
                <w:lang w:eastAsia="lt-LT"/>
              </w:rPr>
              <w:t>Sav. m.</w:t>
            </w:r>
          </w:p>
        </w:tc>
        <w:tc>
          <w:tcPr>
            <w:tcW w:w="2264" w:type="dxa"/>
            <w:tcBorders>
              <w:top w:val="single" w:sz="4" w:space="0" w:color="000000"/>
              <w:left w:val="single" w:sz="4" w:space="0" w:color="000000"/>
              <w:bottom w:val="single" w:sz="4" w:space="0" w:color="000000"/>
              <w:right w:val="single" w:sz="4" w:space="0" w:color="000000"/>
            </w:tcBorders>
          </w:tcPr>
          <w:p w14:paraId="2F2D3DC5" w14:textId="77777777" w:rsidR="003A5EAA" w:rsidRPr="00E6646C" w:rsidRDefault="007D56B9" w:rsidP="003A5EAA">
            <w:pPr>
              <w:widowControl w:val="0"/>
              <w:suppressAutoHyphens w:val="0"/>
              <w:kinsoku w:val="0"/>
              <w:overflowPunct w:val="0"/>
              <w:autoSpaceDE w:val="0"/>
              <w:adjustRightInd w:val="0"/>
              <w:spacing w:line="222" w:lineRule="exact"/>
              <w:ind w:right="868"/>
              <w:jc w:val="center"/>
              <w:textAlignment w:val="auto"/>
              <w:rPr>
                <w:rFonts w:eastAsia="Times New Roman"/>
                <w:lang w:eastAsia="lt-LT"/>
              </w:rPr>
            </w:pPr>
            <w:r w:rsidRPr="00E6646C">
              <w:rPr>
                <w:rFonts w:eastAsia="Times New Roman"/>
                <w:sz w:val="20"/>
                <w:szCs w:val="20"/>
                <w:lang w:eastAsia="lt-LT"/>
              </w:rPr>
              <w:t>Sav. m.</w:t>
            </w:r>
          </w:p>
        </w:tc>
      </w:tr>
    </w:tbl>
    <w:p w14:paraId="34F568CD" w14:textId="77777777" w:rsidR="003A5EAA" w:rsidRPr="003A5EAA" w:rsidRDefault="003A5EAA" w:rsidP="003A5EAA">
      <w:pPr>
        <w:widowControl w:val="0"/>
        <w:suppressAutoHyphens w:val="0"/>
        <w:kinsoku w:val="0"/>
        <w:overflowPunct w:val="0"/>
        <w:autoSpaceDE w:val="0"/>
        <w:adjustRightInd w:val="0"/>
        <w:spacing w:before="2" w:line="10" w:lineRule="exact"/>
        <w:textAlignment w:val="auto"/>
        <w:rPr>
          <w:rFonts w:eastAsia="Times New Roman"/>
          <w:sz w:val="2"/>
          <w:szCs w:val="2"/>
          <w:lang w:eastAsia="lt-LT"/>
        </w:rPr>
      </w:pPr>
    </w:p>
    <w:tbl>
      <w:tblPr>
        <w:tblW w:w="8822" w:type="dxa"/>
        <w:tblInd w:w="677" w:type="dxa"/>
        <w:tblLayout w:type="fixed"/>
        <w:tblCellMar>
          <w:left w:w="0" w:type="dxa"/>
          <w:right w:w="0" w:type="dxa"/>
        </w:tblCellMar>
        <w:tblLook w:val="0000" w:firstRow="0" w:lastRow="0" w:firstColumn="0" w:lastColumn="0" w:noHBand="0" w:noVBand="0"/>
      </w:tblPr>
      <w:tblGrid>
        <w:gridCol w:w="4290"/>
        <w:gridCol w:w="2268"/>
        <w:gridCol w:w="2264"/>
      </w:tblGrid>
      <w:tr w:rsidR="003A5EAA" w:rsidRPr="003A5EAA" w14:paraId="089F0408" w14:textId="77777777" w:rsidTr="00510F85">
        <w:trPr>
          <w:trHeight w:hRule="exact" w:val="240"/>
        </w:trPr>
        <w:tc>
          <w:tcPr>
            <w:tcW w:w="4290" w:type="dxa"/>
            <w:tcBorders>
              <w:top w:val="single" w:sz="4" w:space="0" w:color="000000"/>
              <w:left w:val="single" w:sz="4" w:space="0" w:color="000000"/>
              <w:bottom w:val="single" w:sz="4" w:space="0" w:color="000000"/>
              <w:right w:val="single" w:sz="4" w:space="0" w:color="000000"/>
            </w:tcBorders>
          </w:tcPr>
          <w:p w14:paraId="45C25C1C" w14:textId="77777777" w:rsidR="003A5EAA" w:rsidRPr="003A5EAA"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3A5EAA">
              <w:rPr>
                <w:rFonts w:eastAsia="Times New Roman"/>
                <w:sz w:val="20"/>
                <w:szCs w:val="20"/>
                <w:lang w:eastAsia="lt-LT"/>
              </w:rPr>
              <w:t>Me</w:t>
            </w:r>
            <w:r w:rsidRPr="003A5EAA">
              <w:rPr>
                <w:rFonts w:eastAsia="Times New Roman"/>
                <w:spacing w:val="-2"/>
                <w:sz w:val="20"/>
                <w:szCs w:val="20"/>
                <w:lang w:eastAsia="lt-LT"/>
              </w:rPr>
              <w:t>n</w:t>
            </w:r>
            <w:r w:rsidRPr="003A5EAA">
              <w:rPr>
                <w:rFonts w:eastAsia="Times New Roman"/>
                <w:sz w:val="20"/>
                <w:szCs w:val="20"/>
                <w:lang w:eastAsia="lt-LT"/>
              </w:rPr>
              <w:t>ai:</w:t>
            </w:r>
          </w:p>
        </w:tc>
        <w:tc>
          <w:tcPr>
            <w:tcW w:w="2268" w:type="dxa"/>
            <w:tcBorders>
              <w:top w:val="single" w:sz="4" w:space="0" w:color="000000"/>
              <w:left w:val="single" w:sz="4" w:space="0" w:color="000000"/>
              <w:bottom w:val="single" w:sz="4" w:space="0" w:color="000000"/>
              <w:right w:val="single" w:sz="4" w:space="0" w:color="000000"/>
            </w:tcBorders>
          </w:tcPr>
          <w:p w14:paraId="4C547DA1" w14:textId="77777777" w:rsidR="003A5EAA" w:rsidRPr="003A5EAA" w:rsidRDefault="003A5EAA" w:rsidP="003A5EAA">
            <w:pPr>
              <w:widowControl w:val="0"/>
              <w:suppressAutoHyphens w:val="0"/>
              <w:autoSpaceDE w:val="0"/>
              <w:adjustRightInd w:val="0"/>
              <w:textAlignment w:val="auto"/>
              <w:rPr>
                <w:rFonts w:eastAsia="Times New Roman"/>
                <w:lang w:eastAsia="lt-LT"/>
              </w:rPr>
            </w:pPr>
          </w:p>
        </w:tc>
        <w:tc>
          <w:tcPr>
            <w:tcW w:w="2264" w:type="dxa"/>
            <w:tcBorders>
              <w:top w:val="single" w:sz="4" w:space="0" w:color="000000"/>
              <w:left w:val="single" w:sz="4" w:space="0" w:color="000000"/>
              <w:bottom w:val="single" w:sz="4" w:space="0" w:color="000000"/>
              <w:right w:val="single" w:sz="4" w:space="0" w:color="000000"/>
            </w:tcBorders>
          </w:tcPr>
          <w:p w14:paraId="60647310" w14:textId="77777777" w:rsidR="003A5EAA" w:rsidRPr="003A5EAA" w:rsidRDefault="003A5EAA" w:rsidP="003A5EAA">
            <w:pPr>
              <w:widowControl w:val="0"/>
              <w:suppressAutoHyphens w:val="0"/>
              <w:autoSpaceDE w:val="0"/>
              <w:adjustRightInd w:val="0"/>
              <w:textAlignment w:val="auto"/>
              <w:rPr>
                <w:rFonts w:eastAsia="Times New Roman"/>
                <w:lang w:eastAsia="lt-LT"/>
              </w:rPr>
            </w:pPr>
          </w:p>
        </w:tc>
      </w:tr>
      <w:tr w:rsidR="003A5EAA" w:rsidRPr="003A5EAA" w14:paraId="0E387C20" w14:textId="77777777" w:rsidTr="00510F85">
        <w:trPr>
          <w:trHeight w:hRule="exact" w:val="240"/>
        </w:trPr>
        <w:tc>
          <w:tcPr>
            <w:tcW w:w="4290" w:type="dxa"/>
            <w:tcBorders>
              <w:top w:val="single" w:sz="4" w:space="0" w:color="000000"/>
              <w:left w:val="single" w:sz="4" w:space="0" w:color="000000"/>
              <w:bottom w:val="single" w:sz="4" w:space="0" w:color="000000"/>
              <w:right w:val="single" w:sz="4" w:space="0" w:color="000000"/>
            </w:tcBorders>
          </w:tcPr>
          <w:p w14:paraId="576A6ADD" w14:textId="77777777" w:rsidR="003A5EAA" w:rsidRPr="003A5EAA" w:rsidRDefault="003A5EAA" w:rsidP="003A5EAA">
            <w:pPr>
              <w:widowControl w:val="0"/>
              <w:suppressAutoHyphens w:val="0"/>
              <w:kinsoku w:val="0"/>
              <w:overflowPunct w:val="0"/>
              <w:autoSpaceDE w:val="0"/>
              <w:adjustRightInd w:val="0"/>
              <w:spacing w:line="223" w:lineRule="exact"/>
              <w:textAlignment w:val="auto"/>
              <w:rPr>
                <w:rFonts w:eastAsia="Times New Roman"/>
                <w:lang w:eastAsia="lt-LT"/>
              </w:rPr>
            </w:pPr>
            <w:r w:rsidRPr="003A5EAA">
              <w:rPr>
                <w:rFonts w:eastAsia="Times New Roman"/>
                <w:sz w:val="20"/>
                <w:szCs w:val="20"/>
                <w:lang w:eastAsia="lt-LT"/>
              </w:rPr>
              <w:t>Dailė</w:t>
            </w:r>
          </w:p>
        </w:tc>
        <w:tc>
          <w:tcPr>
            <w:tcW w:w="2268" w:type="dxa"/>
            <w:tcBorders>
              <w:top w:val="single" w:sz="4" w:space="0" w:color="000000"/>
              <w:left w:val="single" w:sz="4" w:space="0" w:color="000000"/>
              <w:bottom w:val="single" w:sz="4" w:space="0" w:color="000000"/>
              <w:right w:val="single" w:sz="4" w:space="0" w:color="000000"/>
            </w:tcBorders>
          </w:tcPr>
          <w:p w14:paraId="289296D3" w14:textId="0B7378DC" w:rsidR="003A5EAA" w:rsidRPr="003A5EAA" w:rsidRDefault="00733C22" w:rsidP="003A5EAA">
            <w:pPr>
              <w:widowControl w:val="0"/>
              <w:suppressAutoHyphens w:val="0"/>
              <w:kinsoku w:val="0"/>
              <w:overflowPunct w:val="0"/>
              <w:autoSpaceDE w:val="0"/>
              <w:adjustRightInd w:val="0"/>
              <w:spacing w:line="223" w:lineRule="exact"/>
              <w:ind w:right="701"/>
              <w:textAlignment w:val="auto"/>
              <w:rPr>
                <w:rFonts w:eastAsia="Times New Roman"/>
                <w:lang w:eastAsia="lt-LT"/>
              </w:rPr>
            </w:pPr>
            <w:r>
              <w:rPr>
                <w:rFonts w:eastAsia="Times New Roman"/>
                <w:sz w:val="20"/>
                <w:szCs w:val="20"/>
                <w:lang w:eastAsia="lt-LT"/>
              </w:rPr>
              <w:t xml:space="preserve">        </w:t>
            </w:r>
            <w:r w:rsidR="007D56B9">
              <w:rPr>
                <w:rFonts w:eastAsia="Times New Roman"/>
                <w:sz w:val="20"/>
                <w:szCs w:val="20"/>
                <w:lang w:eastAsia="lt-LT"/>
              </w:rPr>
              <w:t xml:space="preserve">      </w:t>
            </w:r>
            <w:r>
              <w:rPr>
                <w:rFonts w:eastAsia="Times New Roman"/>
                <w:sz w:val="20"/>
                <w:szCs w:val="20"/>
                <w:lang w:eastAsia="lt-LT"/>
              </w:rPr>
              <w:t xml:space="preserve"> </w:t>
            </w:r>
            <w:r w:rsidR="004D4664">
              <w:rPr>
                <w:rFonts w:eastAsia="Times New Roman"/>
                <w:sz w:val="20"/>
                <w:szCs w:val="20"/>
                <w:lang w:eastAsia="lt-LT"/>
              </w:rPr>
              <w:t>2</w:t>
            </w:r>
          </w:p>
        </w:tc>
        <w:tc>
          <w:tcPr>
            <w:tcW w:w="2264" w:type="dxa"/>
            <w:tcBorders>
              <w:top w:val="single" w:sz="4" w:space="0" w:color="000000"/>
              <w:left w:val="single" w:sz="4" w:space="0" w:color="000000"/>
              <w:bottom w:val="single" w:sz="4" w:space="0" w:color="000000"/>
              <w:right w:val="single" w:sz="4" w:space="0" w:color="000000"/>
            </w:tcBorders>
          </w:tcPr>
          <w:p w14:paraId="1AB0DDC5" w14:textId="77777777" w:rsidR="003A5EAA" w:rsidRPr="003A5EAA" w:rsidRDefault="007D56B9" w:rsidP="003A5EAA">
            <w:pPr>
              <w:widowControl w:val="0"/>
              <w:suppressAutoHyphens w:val="0"/>
              <w:kinsoku w:val="0"/>
              <w:overflowPunct w:val="0"/>
              <w:autoSpaceDE w:val="0"/>
              <w:adjustRightInd w:val="0"/>
              <w:spacing w:line="223" w:lineRule="exact"/>
              <w:ind w:right="868"/>
              <w:textAlignment w:val="auto"/>
              <w:rPr>
                <w:rFonts w:eastAsia="Times New Roman"/>
                <w:lang w:eastAsia="lt-LT"/>
              </w:rPr>
            </w:pPr>
            <w:r>
              <w:rPr>
                <w:rFonts w:eastAsia="Times New Roman"/>
                <w:sz w:val="20"/>
                <w:szCs w:val="20"/>
                <w:lang w:eastAsia="lt-LT"/>
              </w:rPr>
              <w:t xml:space="preserve">         </w:t>
            </w:r>
            <w:r w:rsidR="00B55460">
              <w:rPr>
                <w:rFonts w:eastAsia="Times New Roman"/>
                <w:sz w:val="20"/>
                <w:szCs w:val="20"/>
                <w:lang w:eastAsia="lt-LT"/>
              </w:rPr>
              <w:t xml:space="preserve">     </w:t>
            </w:r>
          </w:p>
        </w:tc>
      </w:tr>
      <w:tr w:rsidR="003A5EAA" w:rsidRPr="003A5EAA" w14:paraId="3C06709A" w14:textId="77777777" w:rsidTr="00510F85">
        <w:trPr>
          <w:trHeight w:hRule="exact" w:val="240"/>
        </w:trPr>
        <w:tc>
          <w:tcPr>
            <w:tcW w:w="4290" w:type="dxa"/>
            <w:tcBorders>
              <w:top w:val="single" w:sz="4" w:space="0" w:color="000000"/>
              <w:left w:val="single" w:sz="4" w:space="0" w:color="000000"/>
              <w:bottom w:val="single" w:sz="4" w:space="0" w:color="000000"/>
              <w:right w:val="single" w:sz="4" w:space="0" w:color="000000"/>
            </w:tcBorders>
          </w:tcPr>
          <w:p w14:paraId="27FE9BE3" w14:textId="77777777" w:rsidR="003A5EAA" w:rsidRPr="003A5EAA"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3A5EAA">
              <w:rPr>
                <w:rFonts w:eastAsia="Times New Roman"/>
                <w:sz w:val="20"/>
                <w:szCs w:val="20"/>
                <w:lang w:eastAsia="lt-LT"/>
              </w:rPr>
              <w:t>Muzika</w:t>
            </w:r>
          </w:p>
        </w:tc>
        <w:tc>
          <w:tcPr>
            <w:tcW w:w="2268" w:type="dxa"/>
            <w:tcBorders>
              <w:top w:val="single" w:sz="4" w:space="0" w:color="000000"/>
              <w:left w:val="single" w:sz="4" w:space="0" w:color="000000"/>
              <w:bottom w:val="single" w:sz="4" w:space="0" w:color="000000"/>
              <w:right w:val="single" w:sz="4" w:space="0" w:color="000000"/>
            </w:tcBorders>
          </w:tcPr>
          <w:p w14:paraId="6DAF1925" w14:textId="67F04EC9" w:rsidR="003A5EAA" w:rsidRPr="00E6646C" w:rsidRDefault="003A5EAA" w:rsidP="003A5EAA">
            <w:pPr>
              <w:widowControl w:val="0"/>
              <w:suppressAutoHyphens w:val="0"/>
              <w:kinsoku w:val="0"/>
              <w:overflowPunct w:val="0"/>
              <w:autoSpaceDE w:val="0"/>
              <w:adjustRightInd w:val="0"/>
              <w:spacing w:line="222" w:lineRule="exact"/>
              <w:ind w:right="701"/>
              <w:jc w:val="center"/>
              <w:textAlignment w:val="auto"/>
              <w:rPr>
                <w:rFonts w:eastAsia="Times New Roman"/>
                <w:sz w:val="20"/>
                <w:szCs w:val="20"/>
                <w:lang w:eastAsia="lt-LT"/>
              </w:rPr>
            </w:pPr>
          </w:p>
        </w:tc>
        <w:tc>
          <w:tcPr>
            <w:tcW w:w="2264" w:type="dxa"/>
            <w:tcBorders>
              <w:top w:val="single" w:sz="4" w:space="0" w:color="000000"/>
              <w:left w:val="single" w:sz="4" w:space="0" w:color="000000"/>
              <w:bottom w:val="single" w:sz="4" w:space="0" w:color="000000"/>
              <w:right w:val="single" w:sz="4" w:space="0" w:color="000000"/>
            </w:tcBorders>
          </w:tcPr>
          <w:p w14:paraId="71649DCB" w14:textId="77777777" w:rsidR="003A5EAA" w:rsidRPr="003A5EAA" w:rsidRDefault="000F37A2" w:rsidP="003A5EAA">
            <w:pPr>
              <w:widowControl w:val="0"/>
              <w:suppressAutoHyphens w:val="0"/>
              <w:kinsoku w:val="0"/>
              <w:overflowPunct w:val="0"/>
              <w:autoSpaceDE w:val="0"/>
              <w:adjustRightInd w:val="0"/>
              <w:spacing w:line="222" w:lineRule="exact"/>
              <w:ind w:right="868"/>
              <w:jc w:val="center"/>
              <w:textAlignment w:val="auto"/>
              <w:rPr>
                <w:rFonts w:eastAsia="Times New Roman"/>
                <w:sz w:val="20"/>
                <w:szCs w:val="20"/>
                <w:lang w:eastAsia="lt-LT"/>
              </w:rPr>
            </w:pPr>
            <w:r>
              <w:rPr>
                <w:rFonts w:eastAsia="Times New Roman"/>
                <w:sz w:val="20"/>
                <w:szCs w:val="20"/>
                <w:lang w:eastAsia="lt-LT"/>
              </w:rPr>
              <w:t>2</w:t>
            </w:r>
          </w:p>
        </w:tc>
      </w:tr>
      <w:tr w:rsidR="003A5EAA" w:rsidRPr="003A5EAA" w14:paraId="1D6312E3" w14:textId="77777777" w:rsidTr="00510F85">
        <w:trPr>
          <w:trHeight w:hRule="exact" w:val="240"/>
        </w:trPr>
        <w:tc>
          <w:tcPr>
            <w:tcW w:w="4290" w:type="dxa"/>
            <w:tcBorders>
              <w:top w:val="single" w:sz="4" w:space="0" w:color="000000"/>
              <w:left w:val="single" w:sz="4" w:space="0" w:color="000000"/>
              <w:bottom w:val="single" w:sz="4" w:space="0" w:color="000000"/>
              <w:right w:val="single" w:sz="4" w:space="0" w:color="000000"/>
            </w:tcBorders>
          </w:tcPr>
          <w:p w14:paraId="5E1AA786" w14:textId="77777777" w:rsidR="003A5EAA" w:rsidRPr="003A5EAA" w:rsidRDefault="003A5EAA" w:rsidP="003A5EAA">
            <w:pPr>
              <w:widowControl w:val="0"/>
              <w:suppressAutoHyphens w:val="0"/>
              <w:kinsoku w:val="0"/>
              <w:overflowPunct w:val="0"/>
              <w:autoSpaceDE w:val="0"/>
              <w:adjustRightInd w:val="0"/>
              <w:spacing w:line="222" w:lineRule="exact"/>
              <w:textAlignment w:val="auto"/>
              <w:rPr>
                <w:rFonts w:eastAsia="Times New Roman"/>
                <w:sz w:val="20"/>
                <w:szCs w:val="20"/>
                <w:lang w:eastAsia="lt-LT"/>
              </w:rPr>
            </w:pPr>
            <w:r w:rsidRPr="003A5EAA">
              <w:rPr>
                <w:rFonts w:eastAsia="Times New Roman"/>
                <w:sz w:val="20"/>
                <w:szCs w:val="20"/>
                <w:lang w:eastAsia="lt-LT"/>
              </w:rPr>
              <w:t>Šokis</w:t>
            </w:r>
          </w:p>
        </w:tc>
        <w:tc>
          <w:tcPr>
            <w:tcW w:w="2268" w:type="dxa"/>
            <w:tcBorders>
              <w:top w:val="single" w:sz="4" w:space="0" w:color="000000"/>
              <w:left w:val="single" w:sz="4" w:space="0" w:color="000000"/>
              <w:bottom w:val="single" w:sz="4" w:space="0" w:color="000000"/>
              <w:right w:val="single" w:sz="4" w:space="0" w:color="000000"/>
            </w:tcBorders>
          </w:tcPr>
          <w:p w14:paraId="3F99A8E1" w14:textId="77777777" w:rsidR="003A5EAA" w:rsidRPr="00E6646C" w:rsidRDefault="003A5EAA" w:rsidP="003A5EAA">
            <w:pPr>
              <w:widowControl w:val="0"/>
              <w:suppressAutoHyphens w:val="0"/>
              <w:kinsoku w:val="0"/>
              <w:overflowPunct w:val="0"/>
              <w:autoSpaceDE w:val="0"/>
              <w:adjustRightInd w:val="0"/>
              <w:spacing w:line="222" w:lineRule="exact"/>
              <w:ind w:right="701"/>
              <w:jc w:val="center"/>
              <w:textAlignment w:val="auto"/>
              <w:rPr>
                <w:rFonts w:eastAsia="Times New Roman"/>
                <w:sz w:val="20"/>
                <w:szCs w:val="20"/>
                <w:lang w:eastAsia="lt-LT"/>
              </w:rPr>
            </w:pPr>
          </w:p>
        </w:tc>
        <w:tc>
          <w:tcPr>
            <w:tcW w:w="2264" w:type="dxa"/>
            <w:tcBorders>
              <w:top w:val="single" w:sz="4" w:space="0" w:color="000000"/>
              <w:left w:val="single" w:sz="4" w:space="0" w:color="000000"/>
              <w:bottom w:val="single" w:sz="4" w:space="0" w:color="000000"/>
              <w:right w:val="single" w:sz="4" w:space="0" w:color="000000"/>
            </w:tcBorders>
          </w:tcPr>
          <w:p w14:paraId="04F09A7B" w14:textId="1C03D4F1" w:rsidR="003A5EAA" w:rsidRPr="00577B05" w:rsidRDefault="003A5EAA" w:rsidP="003A5EAA">
            <w:pPr>
              <w:widowControl w:val="0"/>
              <w:suppressAutoHyphens w:val="0"/>
              <w:kinsoku w:val="0"/>
              <w:overflowPunct w:val="0"/>
              <w:autoSpaceDE w:val="0"/>
              <w:adjustRightInd w:val="0"/>
              <w:spacing w:line="222" w:lineRule="exact"/>
              <w:ind w:right="868"/>
              <w:jc w:val="center"/>
              <w:textAlignment w:val="auto"/>
              <w:rPr>
                <w:rFonts w:eastAsia="Times New Roman"/>
                <w:sz w:val="20"/>
                <w:szCs w:val="20"/>
                <w:lang w:eastAsia="lt-LT"/>
              </w:rPr>
            </w:pPr>
          </w:p>
        </w:tc>
      </w:tr>
      <w:tr w:rsidR="002D3AFE" w:rsidRPr="003A5EAA" w14:paraId="7C45F5E5" w14:textId="77777777" w:rsidTr="00510F85">
        <w:trPr>
          <w:trHeight w:hRule="exact" w:val="240"/>
        </w:trPr>
        <w:tc>
          <w:tcPr>
            <w:tcW w:w="4290" w:type="dxa"/>
            <w:tcBorders>
              <w:top w:val="single" w:sz="4" w:space="0" w:color="000000"/>
              <w:left w:val="single" w:sz="4" w:space="0" w:color="000000"/>
              <w:bottom w:val="single" w:sz="4" w:space="0" w:color="000000"/>
              <w:right w:val="single" w:sz="4" w:space="0" w:color="000000"/>
            </w:tcBorders>
          </w:tcPr>
          <w:p w14:paraId="7CD85CC3" w14:textId="77777777" w:rsidR="002D3AFE" w:rsidRPr="003A5EAA" w:rsidRDefault="002D3AFE" w:rsidP="003A5EAA">
            <w:pPr>
              <w:widowControl w:val="0"/>
              <w:suppressAutoHyphens w:val="0"/>
              <w:kinsoku w:val="0"/>
              <w:overflowPunct w:val="0"/>
              <w:autoSpaceDE w:val="0"/>
              <w:adjustRightInd w:val="0"/>
              <w:spacing w:line="222" w:lineRule="exact"/>
              <w:textAlignment w:val="auto"/>
              <w:rPr>
                <w:rFonts w:eastAsia="Times New Roman"/>
                <w:sz w:val="20"/>
                <w:szCs w:val="20"/>
                <w:lang w:eastAsia="lt-LT"/>
              </w:rPr>
            </w:pPr>
            <w:r>
              <w:rPr>
                <w:rFonts w:eastAsia="Times New Roman"/>
                <w:sz w:val="20"/>
                <w:szCs w:val="20"/>
                <w:lang w:eastAsia="lt-LT"/>
              </w:rPr>
              <w:t>Teatras</w:t>
            </w:r>
          </w:p>
        </w:tc>
        <w:tc>
          <w:tcPr>
            <w:tcW w:w="2268" w:type="dxa"/>
            <w:tcBorders>
              <w:top w:val="single" w:sz="4" w:space="0" w:color="000000"/>
              <w:left w:val="single" w:sz="4" w:space="0" w:color="000000"/>
              <w:bottom w:val="single" w:sz="4" w:space="0" w:color="000000"/>
              <w:right w:val="single" w:sz="4" w:space="0" w:color="000000"/>
            </w:tcBorders>
          </w:tcPr>
          <w:p w14:paraId="136B9DED" w14:textId="1424A558" w:rsidR="002D3AFE" w:rsidRPr="00E6646C" w:rsidRDefault="004D4664" w:rsidP="003A5EAA">
            <w:pPr>
              <w:widowControl w:val="0"/>
              <w:suppressAutoHyphens w:val="0"/>
              <w:kinsoku w:val="0"/>
              <w:overflowPunct w:val="0"/>
              <w:autoSpaceDE w:val="0"/>
              <w:adjustRightInd w:val="0"/>
              <w:spacing w:line="222" w:lineRule="exact"/>
              <w:ind w:right="701"/>
              <w:jc w:val="center"/>
              <w:textAlignment w:val="auto"/>
              <w:rPr>
                <w:rFonts w:eastAsia="Times New Roman"/>
                <w:sz w:val="20"/>
                <w:szCs w:val="20"/>
                <w:lang w:eastAsia="lt-LT"/>
              </w:rPr>
            </w:pPr>
            <w:r>
              <w:rPr>
                <w:rFonts w:eastAsia="Times New Roman"/>
                <w:sz w:val="20"/>
                <w:szCs w:val="20"/>
                <w:lang w:eastAsia="lt-LT"/>
              </w:rPr>
              <w:t>3</w:t>
            </w:r>
          </w:p>
        </w:tc>
        <w:tc>
          <w:tcPr>
            <w:tcW w:w="2264" w:type="dxa"/>
            <w:tcBorders>
              <w:top w:val="single" w:sz="4" w:space="0" w:color="000000"/>
              <w:left w:val="single" w:sz="4" w:space="0" w:color="000000"/>
              <w:bottom w:val="single" w:sz="4" w:space="0" w:color="000000"/>
              <w:right w:val="single" w:sz="4" w:space="0" w:color="000000"/>
            </w:tcBorders>
          </w:tcPr>
          <w:p w14:paraId="229654F5" w14:textId="5A0CDB3F" w:rsidR="002D3AFE" w:rsidRDefault="00510F85" w:rsidP="003A5EAA">
            <w:pPr>
              <w:widowControl w:val="0"/>
              <w:suppressAutoHyphens w:val="0"/>
              <w:kinsoku w:val="0"/>
              <w:overflowPunct w:val="0"/>
              <w:autoSpaceDE w:val="0"/>
              <w:adjustRightInd w:val="0"/>
              <w:spacing w:line="222" w:lineRule="exact"/>
              <w:ind w:right="868"/>
              <w:jc w:val="center"/>
              <w:textAlignment w:val="auto"/>
              <w:rPr>
                <w:rFonts w:eastAsia="Times New Roman"/>
                <w:sz w:val="20"/>
                <w:szCs w:val="20"/>
                <w:lang w:eastAsia="lt-LT"/>
              </w:rPr>
            </w:pPr>
            <w:r>
              <w:rPr>
                <w:rFonts w:eastAsia="Times New Roman"/>
                <w:sz w:val="20"/>
                <w:szCs w:val="20"/>
                <w:lang w:eastAsia="lt-LT"/>
              </w:rPr>
              <w:t>2</w:t>
            </w:r>
          </w:p>
        </w:tc>
      </w:tr>
      <w:tr w:rsidR="003A5EAA" w:rsidRPr="003A5EAA" w14:paraId="4BB93189" w14:textId="77777777" w:rsidTr="00510F85">
        <w:trPr>
          <w:trHeight w:hRule="exact" w:val="240"/>
        </w:trPr>
        <w:tc>
          <w:tcPr>
            <w:tcW w:w="4290" w:type="dxa"/>
            <w:tcBorders>
              <w:top w:val="single" w:sz="4" w:space="0" w:color="000000"/>
              <w:left w:val="single" w:sz="4" w:space="0" w:color="000000"/>
              <w:bottom w:val="single" w:sz="4" w:space="0" w:color="000000"/>
              <w:right w:val="single" w:sz="4" w:space="0" w:color="000000"/>
            </w:tcBorders>
          </w:tcPr>
          <w:p w14:paraId="22F7498E" w14:textId="77777777" w:rsidR="003A5EAA" w:rsidRPr="003A5EAA"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3A5EAA">
              <w:rPr>
                <w:rFonts w:eastAsia="Times New Roman"/>
                <w:spacing w:val="3"/>
                <w:sz w:val="20"/>
                <w:szCs w:val="20"/>
                <w:lang w:eastAsia="lt-LT"/>
              </w:rPr>
              <w:t>T</w:t>
            </w:r>
            <w:r w:rsidRPr="003A5EAA">
              <w:rPr>
                <w:rFonts w:eastAsia="Times New Roman"/>
                <w:sz w:val="20"/>
                <w:szCs w:val="20"/>
                <w:lang w:eastAsia="lt-LT"/>
              </w:rPr>
              <w:t>ec</w:t>
            </w:r>
            <w:r w:rsidRPr="003A5EAA">
              <w:rPr>
                <w:rFonts w:eastAsia="Times New Roman"/>
                <w:spacing w:val="-2"/>
                <w:sz w:val="20"/>
                <w:szCs w:val="20"/>
                <w:lang w:eastAsia="lt-LT"/>
              </w:rPr>
              <w:t>hn</w:t>
            </w:r>
            <w:r w:rsidRPr="003A5EAA">
              <w:rPr>
                <w:rFonts w:eastAsia="Times New Roman"/>
                <w:spacing w:val="1"/>
                <w:sz w:val="20"/>
                <w:szCs w:val="20"/>
                <w:lang w:eastAsia="lt-LT"/>
              </w:rPr>
              <w:t>o</w:t>
            </w:r>
            <w:r w:rsidRPr="003A5EAA">
              <w:rPr>
                <w:rFonts w:eastAsia="Times New Roman"/>
                <w:sz w:val="20"/>
                <w:szCs w:val="20"/>
                <w:lang w:eastAsia="lt-LT"/>
              </w:rPr>
              <w:t>lo</w:t>
            </w:r>
            <w:r w:rsidRPr="003A5EAA">
              <w:rPr>
                <w:rFonts w:eastAsia="Times New Roman"/>
                <w:spacing w:val="-2"/>
                <w:sz w:val="20"/>
                <w:szCs w:val="20"/>
                <w:lang w:eastAsia="lt-LT"/>
              </w:rPr>
              <w:t>g</w:t>
            </w:r>
            <w:r w:rsidRPr="003A5EAA">
              <w:rPr>
                <w:rFonts w:eastAsia="Times New Roman"/>
                <w:sz w:val="20"/>
                <w:szCs w:val="20"/>
                <w:lang w:eastAsia="lt-LT"/>
              </w:rPr>
              <w:t>i</w:t>
            </w:r>
            <w:r w:rsidRPr="003A5EAA">
              <w:rPr>
                <w:rFonts w:eastAsia="Times New Roman"/>
                <w:spacing w:val="1"/>
                <w:sz w:val="20"/>
                <w:szCs w:val="20"/>
                <w:lang w:eastAsia="lt-LT"/>
              </w:rPr>
              <w:t>jo</w:t>
            </w:r>
            <w:r w:rsidRPr="003A5EAA">
              <w:rPr>
                <w:rFonts w:eastAsia="Times New Roman"/>
                <w:spacing w:val="-1"/>
                <w:sz w:val="20"/>
                <w:szCs w:val="20"/>
                <w:lang w:eastAsia="lt-LT"/>
              </w:rPr>
              <w:t>s</w:t>
            </w:r>
            <w:r w:rsidRPr="003A5EAA">
              <w:rPr>
                <w:rFonts w:eastAsia="Times New Roman"/>
                <w:sz w:val="20"/>
                <w:szCs w:val="20"/>
                <w:lang w:eastAsia="lt-LT"/>
              </w:rPr>
              <w:t>:</w:t>
            </w:r>
          </w:p>
        </w:tc>
        <w:tc>
          <w:tcPr>
            <w:tcW w:w="2268" w:type="dxa"/>
            <w:tcBorders>
              <w:top w:val="single" w:sz="4" w:space="0" w:color="000000"/>
              <w:left w:val="single" w:sz="4" w:space="0" w:color="000000"/>
              <w:bottom w:val="single" w:sz="4" w:space="0" w:color="000000"/>
              <w:right w:val="single" w:sz="4" w:space="0" w:color="000000"/>
            </w:tcBorders>
          </w:tcPr>
          <w:p w14:paraId="03CD8DB4" w14:textId="77777777" w:rsidR="003A5EAA" w:rsidRPr="003A5EAA" w:rsidRDefault="003A5EAA" w:rsidP="003A5EAA">
            <w:pPr>
              <w:widowControl w:val="0"/>
              <w:suppressAutoHyphens w:val="0"/>
              <w:autoSpaceDE w:val="0"/>
              <w:adjustRightInd w:val="0"/>
              <w:textAlignment w:val="auto"/>
              <w:rPr>
                <w:rFonts w:eastAsia="Times New Roman"/>
                <w:lang w:eastAsia="lt-LT"/>
              </w:rPr>
            </w:pPr>
          </w:p>
        </w:tc>
        <w:tc>
          <w:tcPr>
            <w:tcW w:w="2264" w:type="dxa"/>
            <w:tcBorders>
              <w:top w:val="single" w:sz="4" w:space="0" w:color="000000"/>
              <w:left w:val="single" w:sz="4" w:space="0" w:color="000000"/>
              <w:bottom w:val="single" w:sz="4" w:space="0" w:color="000000"/>
              <w:right w:val="single" w:sz="4" w:space="0" w:color="000000"/>
            </w:tcBorders>
          </w:tcPr>
          <w:p w14:paraId="7FC1DFF2" w14:textId="77777777" w:rsidR="003A5EAA" w:rsidRPr="003A5EAA" w:rsidRDefault="003A5EAA" w:rsidP="003A5EAA">
            <w:pPr>
              <w:widowControl w:val="0"/>
              <w:suppressAutoHyphens w:val="0"/>
              <w:autoSpaceDE w:val="0"/>
              <w:adjustRightInd w:val="0"/>
              <w:textAlignment w:val="auto"/>
              <w:rPr>
                <w:rFonts w:eastAsia="Times New Roman"/>
                <w:lang w:eastAsia="lt-LT"/>
              </w:rPr>
            </w:pPr>
          </w:p>
        </w:tc>
      </w:tr>
      <w:tr w:rsidR="00302275" w:rsidRPr="003A5EAA" w14:paraId="4F4E761F" w14:textId="77777777" w:rsidTr="00510F85">
        <w:trPr>
          <w:trHeight w:hRule="exact" w:val="240"/>
        </w:trPr>
        <w:tc>
          <w:tcPr>
            <w:tcW w:w="4290" w:type="dxa"/>
            <w:tcBorders>
              <w:top w:val="single" w:sz="4" w:space="0" w:color="000000"/>
              <w:left w:val="single" w:sz="4" w:space="0" w:color="000000"/>
              <w:bottom w:val="single" w:sz="4" w:space="0" w:color="000000"/>
              <w:right w:val="single" w:sz="4" w:space="0" w:color="000000"/>
            </w:tcBorders>
          </w:tcPr>
          <w:p w14:paraId="1AAE40E5" w14:textId="77777777" w:rsidR="00302275" w:rsidRPr="003A5EAA" w:rsidRDefault="00302275" w:rsidP="00302275">
            <w:pPr>
              <w:widowControl w:val="0"/>
              <w:suppressAutoHyphens w:val="0"/>
              <w:kinsoku w:val="0"/>
              <w:overflowPunct w:val="0"/>
              <w:autoSpaceDE w:val="0"/>
              <w:adjustRightInd w:val="0"/>
              <w:spacing w:line="222" w:lineRule="exact"/>
              <w:textAlignment w:val="auto"/>
              <w:rPr>
                <w:rFonts w:eastAsia="Times New Roman"/>
                <w:lang w:eastAsia="lt-LT"/>
              </w:rPr>
            </w:pPr>
            <w:r w:rsidRPr="003A5EAA">
              <w:rPr>
                <w:rFonts w:eastAsia="Times New Roman"/>
                <w:sz w:val="20"/>
                <w:szCs w:val="20"/>
                <w:lang w:eastAsia="lt-LT"/>
              </w:rPr>
              <w:t>Statyba ir medžio apdirbimas</w:t>
            </w:r>
          </w:p>
        </w:tc>
        <w:tc>
          <w:tcPr>
            <w:tcW w:w="2268" w:type="dxa"/>
            <w:tcBorders>
              <w:top w:val="single" w:sz="4" w:space="0" w:color="000000"/>
              <w:left w:val="single" w:sz="4" w:space="0" w:color="000000"/>
              <w:bottom w:val="single" w:sz="4" w:space="0" w:color="000000"/>
              <w:right w:val="single" w:sz="4" w:space="0" w:color="000000"/>
            </w:tcBorders>
          </w:tcPr>
          <w:p w14:paraId="29FC48CA" w14:textId="08D735BF" w:rsidR="00302275" w:rsidRPr="008F4BED" w:rsidRDefault="00302275" w:rsidP="00302275">
            <w:pPr>
              <w:widowControl w:val="0"/>
              <w:suppressAutoHyphens w:val="0"/>
              <w:kinsoku w:val="0"/>
              <w:overflowPunct w:val="0"/>
              <w:autoSpaceDE w:val="0"/>
              <w:adjustRightInd w:val="0"/>
              <w:spacing w:line="222" w:lineRule="exact"/>
              <w:ind w:right="701"/>
              <w:jc w:val="center"/>
              <w:textAlignment w:val="auto"/>
              <w:rPr>
                <w:rFonts w:eastAsia="Times New Roman"/>
                <w:lang w:eastAsia="lt-LT"/>
              </w:rPr>
            </w:pPr>
          </w:p>
        </w:tc>
        <w:tc>
          <w:tcPr>
            <w:tcW w:w="2264" w:type="dxa"/>
            <w:tcBorders>
              <w:top w:val="single" w:sz="4" w:space="0" w:color="000000"/>
              <w:left w:val="single" w:sz="4" w:space="0" w:color="000000"/>
              <w:bottom w:val="single" w:sz="4" w:space="0" w:color="000000"/>
              <w:right w:val="single" w:sz="4" w:space="0" w:color="000000"/>
            </w:tcBorders>
          </w:tcPr>
          <w:p w14:paraId="4E813EAE" w14:textId="77777777" w:rsidR="00302275" w:rsidRPr="003A5EAA" w:rsidRDefault="00302275" w:rsidP="00302275">
            <w:pPr>
              <w:widowControl w:val="0"/>
              <w:suppressAutoHyphens w:val="0"/>
              <w:kinsoku w:val="0"/>
              <w:overflowPunct w:val="0"/>
              <w:autoSpaceDE w:val="0"/>
              <w:adjustRightInd w:val="0"/>
              <w:spacing w:line="222" w:lineRule="exact"/>
              <w:ind w:right="701"/>
              <w:jc w:val="center"/>
              <w:textAlignment w:val="auto"/>
              <w:rPr>
                <w:rFonts w:eastAsia="Times New Roman"/>
                <w:lang w:eastAsia="lt-LT"/>
              </w:rPr>
            </w:pPr>
            <w:r w:rsidRPr="00E6646C">
              <w:rPr>
                <w:rFonts w:eastAsia="Times New Roman"/>
                <w:sz w:val="20"/>
                <w:szCs w:val="20"/>
                <w:lang w:eastAsia="lt-LT"/>
              </w:rPr>
              <w:t>Sav. m.</w:t>
            </w:r>
          </w:p>
        </w:tc>
      </w:tr>
      <w:tr w:rsidR="00302275" w:rsidRPr="003A5EAA" w14:paraId="1F8CF571" w14:textId="77777777" w:rsidTr="00510F85">
        <w:trPr>
          <w:trHeight w:hRule="exact" w:val="240"/>
        </w:trPr>
        <w:tc>
          <w:tcPr>
            <w:tcW w:w="4290" w:type="dxa"/>
            <w:tcBorders>
              <w:top w:val="single" w:sz="4" w:space="0" w:color="000000"/>
              <w:left w:val="single" w:sz="4" w:space="0" w:color="000000"/>
              <w:bottom w:val="single" w:sz="4" w:space="0" w:color="000000"/>
              <w:right w:val="single" w:sz="4" w:space="0" w:color="000000"/>
            </w:tcBorders>
          </w:tcPr>
          <w:p w14:paraId="10166618" w14:textId="77777777" w:rsidR="00302275" w:rsidRPr="003A5EAA" w:rsidRDefault="00302275" w:rsidP="00302275">
            <w:pPr>
              <w:widowControl w:val="0"/>
              <w:suppressAutoHyphens w:val="0"/>
              <w:kinsoku w:val="0"/>
              <w:overflowPunct w:val="0"/>
              <w:autoSpaceDE w:val="0"/>
              <w:adjustRightInd w:val="0"/>
              <w:spacing w:line="222" w:lineRule="exact"/>
              <w:textAlignment w:val="auto"/>
              <w:rPr>
                <w:rFonts w:eastAsia="Times New Roman"/>
                <w:sz w:val="20"/>
                <w:szCs w:val="20"/>
                <w:lang w:eastAsia="lt-LT"/>
              </w:rPr>
            </w:pPr>
            <w:r w:rsidRPr="003A5EAA">
              <w:rPr>
                <w:rFonts w:eastAsia="Times New Roman"/>
                <w:sz w:val="20"/>
                <w:szCs w:val="20"/>
                <w:lang w:eastAsia="lt-LT"/>
              </w:rPr>
              <w:t>Taikomasis menas, amatai ir dizainas</w:t>
            </w:r>
          </w:p>
        </w:tc>
        <w:tc>
          <w:tcPr>
            <w:tcW w:w="2268" w:type="dxa"/>
            <w:tcBorders>
              <w:top w:val="single" w:sz="4" w:space="0" w:color="000000"/>
              <w:left w:val="single" w:sz="4" w:space="0" w:color="000000"/>
              <w:bottom w:val="single" w:sz="4" w:space="0" w:color="000000"/>
              <w:right w:val="single" w:sz="4" w:space="0" w:color="000000"/>
            </w:tcBorders>
          </w:tcPr>
          <w:p w14:paraId="46577099" w14:textId="43359A9B" w:rsidR="00302275" w:rsidRPr="008F4BED" w:rsidRDefault="00302275" w:rsidP="00302275">
            <w:pPr>
              <w:widowControl w:val="0"/>
              <w:suppressAutoHyphens w:val="0"/>
              <w:kinsoku w:val="0"/>
              <w:overflowPunct w:val="0"/>
              <w:autoSpaceDE w:val="0"/>
              <w:adjustRightInd w:val="0"/>
              <w:spacing w:line="222" w:lineRule="exact"/>
              <w:ind w:right="701"/>
              <w:jc w:val="center"/>
              <w:textAlignment w:val="auto"/>
              <w:rPr>
                <w:rFonts w:eastAsia="Times New Roman"/>
                <w:sz w:val="20"/>
                <w:szCs w:val="20"/>
                <w:lang w:eastAsia="lt-LT"/>
              </w:rPr>
            </w:pPr>
          </w:p>
        </w:tc>
        <w:tc>
          <w:tcPr>
            <w:tcW w:w="2264" w:type="dxa"/>
            <w:tcBorders>
              <w:top w:val="single" w:sz="4" w:space="0" w:color="000000"/>
              <w:left w:val="single" w:sz="4" w:space="0" w:color="000000"/>
              <w:bottom w:val="single" w:sz="4" w:space="0" w:color="000000"/>
              <w:right w:val="single" w:sz="4" w:space="0" w:color="000000"/>
            </w:tcBorders>
          </w:tcPr>
          <w:p w14:paraId="23877B2B" w14:textId="3A43D47B" w:rsidR="00302275" w:rsidRPr="003A5EAA" w:rsidRDefault="00510F85" w:rsidP="00302275">
            <w:pPr>
              <w:widowControl w:val="0"/>
              <w:suppressAutoHyphens w:val="0"/>
              <w:kinsoku w:val="0"/>
              <w:overflowPunct w:val="0"/>
              <w:autoSpaceDE w:val="0"/>
              <w:adjustRightInd w:val="0"/>
              <w:spacing w:line="222" w:lineRule="exact"/>
              <w:ind w:right="701"/>
              <w:jc w:val="center"/>
              <w:textAlignment w:val="auto"/>
              <w:rPr>
                <w:rFonts w:eastAsia="Times New Roman"/>
                <w:sz w:val="20"/>
                <w:szCs w:val="20"/>
                <w:lang w:eastAsia="lt-LT"/>
              </w:rPr>
            </w:pPr>
            <w:r>
              <w:rPr>
                <w:rFonts w:eastAsia="Times New Roman"/>
                <w:sz w:val="20"/>
                <w:szCs w:val="20"/>
                <w:lang w:eastAsia="lt-LT"/>
              </w:rPr>
              <w:t>2</w:t>
            </w:r>
          </w:p>
        </w:tc>
      </w:tr>
      <w:tr w:rsidR="00302275" w:rsidRPr="003A5EAA" w14:paraId="78DFA50D" w14:textId="77777777" w:rsidTr="00510F85">
        <w:trPr>
          <w:trHeight w:hRule="exact" w:val="240"/>
        </w:trPr>
        <w:tc>
          <w:tcPr>
            <w:tcW w:w="4290" w:type="dxa"/>
            <w:tcBorders>
              <w:top w:val="single" w:sz="4" w:space="0" w:color="000000"/>
              <w:left w:val="single" w:sz="4" w:space="0" w:color="000000"/>
              <w:bottom w:val="single" w:sz="4" w:space="0" w:color="000000"/>
              <w:right w:val="single" w:sz="4" w:space="0" w:color="000000"/>
            </w:tcBorders>
          </w:tcPr>
          <w:p w14:paraId="7DB0BB33" w14:textId="77777777" w:rsidR="00302275" w:rsidRPr="003A5EAA" w:rsidRDefault="00302275" w:rsidP="00302275">
            <w:pPr>
              <w:widowControl w:val="0"/>
              <w:suppressAutoHyphens w:val="0"/>
              <w:kinsoku w:val="0"/>
              <w:overflowPunct w:val="0"/>
              <w:autoSpaceDE w:val="0"/>
              <w:adjustRightInd w:val="0"/>
              <w:spacing w:line="222" w:lineRule="exact"/>
              <w:textAlignment w:val="auto"/>
              <w:rPr>
                <w:rFonts w:eastAsia="Times New Roman"/>
                <w:lang w:eastAsia="lt-LT"/>
              </w:rPr>
            </w:pPr>
            <w:r>
              <w:rPr>
                <w:rFonts w:eastAsia="Times New Roman"/>
                <w:sz w:val="20"/>
                <w:szCs w:val="20"/>
                <w:lang w:eastAsia="lt-LT"/>
              </w:rPr>
              <w:t>Fizinis ugdymas</w:t>
            </w:r>
            <w:r w:rsidRPr="003A5EAA">
              <w:rPr>
                <w:rFonts w:eastAsia="Times New Roman"/>
                <w:sz w:val="20"/>
                <w:szCs w:val="20"/>
                <w:lang w:eastAsia="lt-LT"/>
              </w:rPr>
              <w:t>:</w:t>
            </w:r>
          </w:p>
        </w:tc>
        <w:tc>
          <w:tcPr>
            <w:tcW w:w="2268" w:type="dxa"/>
            <w:tcBorders>
              <w:top w:val="single" w:sz="4" w:space="0" w:color="000000"/>
              <w:left w:val="single" w:sz="4" w:space="0" w:color="000000"/>
              <w:bottom w:val="single" w:sz="4" w:space="0" w:color="000000"/>
              <w:right w:val="single" w:sz="4" w:space="0" w:color="000000"/>
            </w:tcBorders>
          </w:tcPr>
          <w:p w14:paraId="000A9ADA" w14:textId="77777777" w:rsidR="00302275" w:rsidRPr="003A5EAA" w:rsidRDefault="00302275" w:rsidP="00302275">
            <w:pPr>
              <w:widowControl w:val="0"/>
              <w:suppressAutoHyphens w:val="0"/>
              <w:autoSpaceDE w:val="0"/>
              <w:adjustRightInd w:val="0"/>
              <w:textAlignment w:val="auto"/>
              <w:rPr>
                <w:rFonts w:eastAsia="Times New Roman"/>
                <w:lang w:eastAsia="lt-LT"/>
              </w:rPr>
            </w:pPr>
          </w:p>
        </w:tc>
        <w:tc>
          <w:tcPr>
            <w:tcW w:w="2264" w:type="dxa"/>
            <w:tcBorders>
              <w:top w:val="single" w:sz="4" w:space="0" w:color="000000"/>
              <w:left w:val="single" w:sz="4" w:space="0" w:color="000000"/>
              <w:bottom w:val="single" w:sz="4" w:space="0" w:color="000000"/>
              <w:right w:val="single" w:sz="4" w:space="0" w:color="000000"/>
            </w:tcBorders>
          </w:tcPr>
          <w:p w14:paraId="31E35278" w14:textId="77777777" w:rsidR="00302275" w:rsidRPr="003A5EAA" w:rsidRDefault="00302275" w:rsidP="00302275">
            <w:pPr>
              <w:widowControl w:val="0"/>
              <w:suppressAutoHyphens w:val="0"/>
              <w:autoSpaceDE w:val="0"/>
              <w:adjustRightInd w:val="0"/>
              <w:textAlignment w:val="auto"/>
              <w:rPr>
                <w:rFonts w:eastAsia="Times New Roman"/>
                <w:lang w:eastAsia="lt-LT"/>
              </w:rPr>
            </w:pPr>
          </w:p>
        </w:tc>
      </w:tr>
      <w:tr w:rsidR="00302275" w:rsidRPr="003A5EAA" w14:paraId="0D11A8CB" w14:textId="77777777" w:rsidTr="00510F85">
        <w:trPr>
          <w:trHeight w:hRule="exact" w:val="240"/>
        </w:trPr>
        <w:tc>
          <w:tcPr>
            <w:tcW w:w="4290" w:type="dxa"/>
            <w:tcBorders>
              <w:top w:val="single" w:sz="4" w:space="0" w:color="000000"/>
              <w:left w:val="single" w:sz="4" w:space="0" w:color="000000"/>
              <w:bottom w:val="single" w:sz="4" w:space="0" w:color="000000"/>
              <w:right w:val="single" w:sz="4" w:space="0" w:color="000000"/>
            </w:tcBorders>
          </w:tcPr>
          <w:p w14:paraId="36CBDAEF" w14:textId="77777777" w:rsidR="00302275" w:rsidRPr="003A5EAA" w:rsidRDefault="00302275" w:rsidP="00302275">
            <w:pPr>
              <w:widowControl w:val="0"/>
              <w:suppressAutoHyphens w:val="0"/>
              <w:kinsoku w:val="0"/>
              <w:overflowPunct w:val="0"/>
              <w:autoSpaceDE w:val="0"/>
              <w:adjustRightInd w:val="0"/>
              <w:spacing w:line="222" w:lineRule="exact"/>
              <w:textAlignment w:val="auto"/>
              <w:rPr>
                <w:rFonts w:eastAsia="Times New Roman"/>
                <w:lang w:eastAsia="lt-LT"/>
              </w:rPr>
            </w:pPr>
            <w:r>
              <w:rPr>
                <w:rFonts w:eastAsia="Times New Roman"/>
                <w:spacing w:val="1"/>
                <w:sz w:val="20"/>
                <w:szCs w:val="20"/>
                <w:lang w:eastAsia="lt-LT"/>
              </w:rPr>
              <w:t>Fizinis ugdymas</w:t>
            </w:r>
          </w:p>
        </w:tc>
        <w:tc>
          <w:tcPr>
            <w:tcW w:w="2268" w:type="dxa"/>
            <w:tcBorders>
              <w:top w:val="single" w:sz="4" w:space="0" w:color="000000"/>
              <w:left w:val="single" w:sz="4" w:space="0" w:color="000000"/>
              <w:bottom w:val="single" w:sz="4" w:space="0" w:color="000000"/>
              <w:right w:val="single" w:sz="4" w:space="0" w:color="000000"/>
            </w:tcBorders>
          </w:tcPr>
          <w:p w14:paraId="459ADC5D" w14:textId="77777777" w:rsidR="00302275" w:rsidRPr="003A5EAA" w:rsidRDefault="00302275" w:rsidP="00302275">
            <w:pPr>
              <w:widowControl w:val="0"/>
              <w:suppressAutoHyphens w:val="0"/>
              <w:kinsoku w:val="0"/>
              <w:overflowPunct w:val="0"/>
              <w:autoSpaceDE w:val="0"/>
              <w:adjustRightInd w:val="0"/>
              <w:spacing w:line="222" w:lineRule="exact"/>
              <w:ind w:right="701"/>
              <w:jc w:val="center"/>
              <w:textAlignment w:val="auto"/>
              <w:rPr>
                <w:rFonts w:eastAsia="Times New Roman"/>
                <w:lang w:val="en-US" w:eastAsia="lt-LT"/>
              </w:rPr>
            </w:pPr>
            <w:r w:rsidRPr="003A5EAA">
              <w:rPr>
                <w:rFonts w:eastAsia="Times New Roman"/>
                <w:sz w:val="20"/>
                <w:szCs w:val="20"/>
                <w:lang w:val="en-US" w:eastAsia="lt-LT"/>
              </w:rPr>
              <w:t>2</w:t>
            </w:r>
          </w:p>
        </w:tc>
        <w:tc>
          <w:tcPr>
            <w:tcW w:w="2264" w:type="dxa"/>
            <w:tcBorders>
              <w:top w:val="single" w:sz="4" w:space="0" w:color="000000"/>
              <w:left w:val="single" w:sz="4" w:space="0" w:color="000000"/>
              <w:bottom w:val="single" w:sz="4" w:space="0" w:color="000000"/>
              <w:right w:val="single" w:sz="4" w:space="0" w:color="000000"/>
            </w:tcBorders>
          </w:tcPr>
          <w:p w14:paraId="6104B7F2" w14:textId="77777777" w:rsidR="00302275" w:rsidRPr="003A5EAA" w:rsidRDefault="00302275" w:rsidP="00302275">
            <w:pPr>
              <w:widowControl w:val="0"/>
              <w:suppressAutoHyphens w:val="0"/>
              <w:kinsoku w:val="0"/>
              <w:overflowPunct w:val="0"/>
              <w:autoSpaceDE w:val="0"/>
              <w:adjustRightInd w:val="0"/>
              <w:spacing w:line="222" w:lineRule="exact"/>
              <w:ind w:right="868"/>
              <w:jc w:val="center"/>
              <w:textAlignment w:val="auto"/>
              <w:rPr>
                <w:rFonts w:eastAsia="Times New Roman"/>
                <w:lang w:eastAsia="lt-LT"/>
              </w:rPr>
            </w:pPr>
            <w:r w:rsidRPr="003A5EAA">
              <w:rPr>
                <w:rFonts w:eastAsia="Times New Roman"/>
                <w:sz w:val="20"/>
                <w:szCs w:val="20"/>
                <w:lang w:eastAsia="lt-LT"/>
              </w:rPr>
              <w:t>2</w:t>
            </w:r>
          </w:p>
        </w:tc>
      </w:tr>
      <w:tr w:rsidR="00302275" w:rsidRPr="003A5EAA" w14:paraId="7B3E9419" w14:textId="77777777" w:rsidTr="00510F85">
        <w:trPr>
          <w:trHeight w:hRule="exact" w:val="240"/>
        </w:trPr>
        <w:tc>
          <w:tcPr>
            <w:tcW w:w="4290" w:type="dxa"/>
            <w:tcBorders>
              <w:top w:val="single" w:sz="4" w:space="0" w:color="000000"/>
              <w:left w:val="single" w:sz="4" w:space="0" w:color="000000"/>
              <w:bottom w:val="single" w:sz="4" w:space="0" w:color="000000"/>
              <w:right w:val="single" w:sz="4" w:space="0" w:color="000000"/>
            </w:tcBorders>
          </w:tcPr>
          <w:p w14:paraId="79851A1B" w14:textId="77777777" w:rsidR="00302275" w:rsidRPr="003A5EAA" w:rsidRDefault="00302275" w:rsidP="00302275">
            <w:pPr>
              <w:widowControl w:val="0"/>
              <w:suppressAutoHyphens w:val="0"/>
              <w:kinsoku w:val="0"/>
              <w:overflowPunct w:val="0"/>
              <w:autoSpaceDE w:val="0"/>
              <w:adjustRightInd w:val="0"/>
              <w:spacing w:line="222" w:lineRule="exact"/>
              <w:textAlignment w:val="auto"/>
              <w:rPr>
                <w:rFonts w:eastAsia="Times New Roman"/>
                <w:spacing w:val="1"/>
                <w:sz w:val="20"/>
                <w:szCs w:val="20"/>
                <w:lang w:eastAsia="lt-LT"/>
              </w:rPr>
            </w:pPr>
            <w:r w:rsidRPr="003A5EAA">
              <w:rPr>
                <w:rFonts w:eastAsia="Times New Roman"/>
                <w:spacing w:val="1"/>
                <w:sz w:val="20"/>
                <w:szCs w:val="20"/>
                <w:lang w:eastAsia="lt-LT"/>
              </w:rPr>
              <w:t>Tinklinis</w:t>
            </w:r>
          </w:p>
        </w:tc>
        <w:tc>
          <w:tcPr>
            <w:tcW w:w="2268" w:type="dxa"/>
            <w:tcBorders>
              <w:top w:val="single" w:sz="4" w:space="0" w:color="000000"/>
              <w:left w:val="single" w:sz="4" w:space="0" w:color="000000"/>
              <w:bottom w:val="single" w:sz="4" w:space="0" w:color="000000"/>
              <w:right w:val="single" w:sz="4" w:space="0" w:color="000000"/>
            </w:tcBorders>
          </w:tcPr>
          <w:p w14:paraId="02477E04" w14:textId="77777777" w:rsidR="00302275" w:rsidRPr="003A5EAA" w:rsidRDefault="00302275" w:rsidP="00302275">
            <w:pPr>
              <w:widowControl w:val="0"/>
              <w:suppressAutoHyphens w:val="0"/>
              <w:kinsoku w:val="0"/>
              <w:overflowPunct w:val="0"/>
              <w:autoSpaceDE w:val="0"/>
              <w:adjustRightInd w:val="0"/>
              <w:spacing w:line="222" w:lineRule="exact"/>
              <w:ind w:right="701"/>
              <w:jc w:val="center"/>
              <w:textAlignment w:val="auto"/>
              <w:rPr>
                <w:rFonts w:eastAsia="Times New Roman"/>
                <w:sz w:val="20"/>
                <w:szCs w:val="20"/>
                <w:lang w:eastAsia="lt-LT"/>
              </w:rPr>
            </w:pPr>
          </w:p>
        </w:tc>
        <w:tc>
          <w:tcPr>
            <w:tcW w:w="2264" w:type="dxa"/>
            <w:tcBorders>
              <w:top w:val="single" w:sz="4" w:space="0" w:color="000000"/>
              <w:left w:val="single" w:sz="4" w:space="0" w:color="000000"/>
              <w:bottom w:val="single" w:sz="4" w:space="0" w:color="000000"/>
              <w:right w:val="single" w:sz="4" w:space="0" w:color="000000"/>
            </w:tcBorders>
          </w:tcPr>
          <w:p w14:paraId="0BBA0AD7" w14:textId="0C86D2C1" w:rsidR="00302275" w:rsidRPr="003A5EAA" w:rsidRDefault="00302275" w:rsidP="00302275">
            <w:pPr>
              <w:widowControl w:val="0"/>
              <w:suppressAutoHyphens w:val="0"/>
              <w:kinsoku w:val="0"/>
              <w:overflowPunct w:val="0"/>
              <w:autoSpaceDE w:val="0"/>
              <w:adjustRightInd w:val="0"/>
              <w:spacing w:line="222" w:lineRule="exact"/>
              <w:ind w:right="868"/>
              <w:textAlignment w:val="auto"/>
              <w:rPr>
                <w:rFonts w:eastAsia="Times New Roman"/>
                <w:sz w:val="20"/>
                <w:szCs w:val="20"/>
                <w:lang w:eastAsia="lt-LT"/>
              </w:rPr>
            </w:pPr>
            <w:r w:rsidRPr="003A5EAA">
              <w:rPr>
                <w:rFonts w:eastAsia="Times New Roman"/>
                <w:sz w:val="20"/>
                <w:szCs w:val="20"/>
                <w:lang w:eastAsia="lt-LT"/>
              </w:rPr>
              <w:t xml:space="preserve">       </w:t>
            </w:r>
            <w:r w:rsidR="000769AC">
              <w:rPr>
                <w:rFonts w:eastAsia="Times New Roman"/>
                <w:sz w:val="20"/>
                <w:szCs w:val="20"/>
                <w:lang w:eastAsia="lt-LT"/>
              </w:rPr>
              <w:t xml:space="preserve">      </w:t>
            </w:r>
            <w:r w:rsidR="007C6B41">
              <w:rPr>
                <w:rFonts w:eastAsia="Times New Roman"/>
                <w:sz w:val="20"/>
                <w:szCs w:val="20"/>
                <w:lang w:eastAsia="lt-LT"/>
              </w:rPr>
              <w:t>2</w:t>
            </w:r>
            <w:r>
              <w:rPr>
                <w:rFonts w:eastAsia="Times New Roman"/>
                <w:sz w:val="20"/>
                <w:szCs w:val="20"/>
                <w:lang w:eastAsia="lt-LT"/>
              </w:rPr>
              <w:t xml:space="preserve"> </w:t>
            </w:r>
          </w:p>
        </w:tc>
      </w:tr>
      <w:tr w:rsidR="00302275" w:rsidRPr="003A5EAA" w14:paraId="767319BD" w14:textId="77777777" w:rsidTr="00510F85">
        <w:trPr>
          <w:trHeight w:hRule="exact" w:val="240"/>
        </w:trPr>
        <w:tc>
          <w:tcPr>
            <w:tcW w:w="4290" w:type="dxa"/>
            <w:tcBorders>
              <w:top w:val="single" w:sz="4" w:space="0" w:color="000000"/>
              <w:left w:val="single" w:sz="4" w:space="0" w:color="000000"/>
              <w:bottom w:val="single" w:sz="4" w:space="0" w:color="000000"/>
              <w:right w:val="single" w:sz="4" w:space="0" w:color="000000"/>
            </w:tcBorders>
          </w:tcPr>
          <w:p w14:paraId="2AC48A8B" w14:textId="77777777" w:rsidR="00302275" w:rsidRPr="003A5EAA" w:rsidRDefault="00302275" w:rsidP="00302275">
            <w:pPr>
              <w:widowControl w:val="0"/>
              <w:suppressAutoHyphens w:val="0"/>
              <w:kinsoku w:val="0"/>
              <w:overflowPunct w:val="0"/>
              <w:autoSpaceDE w:val="0"/>
              <w:adjustRightInd w:val="0"/>
              <w:spacing w:line="222" w:lineRule="exact"/>
              <w:textAlignment w:val="auto"/>
              <w:rPr>
                <w:rFonts w:eastAsia="Times New Roman"/>
                <w:spacing w:val="1"/>
                <w:sz w:val="20"/>
                <w:szCs w:val="20"/>
                <w:lang w:eastAsia="lt-LT"/>
              </w:rPr>
            </w:pPr>
            <w:r w:rsidRPr="003A5EAA">
              <w:rPr>
                <w:rFonts w:eastAsia="Times New Roman"/>
                <w:spacing w:val="1"/>
                <w:sz w:val="20"/>
                <w:szCs w:val="20"/>
                <w:lang w:eastAsia="lt-LT"/>
              </w:rPr>
              <w:t>Atletinė gimnastika</w:t>
            </w:r>
          </w:p>
        </w:tc>
        <w:tc>
          <w:tcPr>
            <w:tcW w:w="2268" w:type="dxa"/>
            <w:tcBorders>
              <w:top w:val="single" w:sz="4" w:space="0" w:color="000000"/>
              <w:left w:val="single" w:sz="4" w:space="0" w:color="000000"/>
              <w:bottom w:val="single" w:sz="4" w:space="0" w:color="000000"/>
              <w:right w:val="single" w:sz="4" w:space="0" w:color="000000"/>
            </w:tcBorders>
          </w:tcPr>
          <w:p w14:paraId="5103D0C9" w14:textId="07862957" w:rsidR="00302275" w:rsidRPr="003A5EAA" w:rsidRDefault="004D4664" w:rsidP="00302275">
            <w:pPr>
              <w:widowControl w:val="0"/>
              <w:suppressAutoHyphens w:val="0"/>
              <w:kinsoku w:val="0"/>
              <w:overflowPunct w:val="0"/>
              <w:autoSpaceDE w:val="0"/>
              <w:adjustRightInd w:val="0"/>
              <w:spacing w:line="222" w:lineRule="exact"/>
              <w:ind w:right="701"/>
              <w:jc w:val="center"/>
              <w:textAlignment w:val="auto"/>
              <w:rPr>
                <w:rFonts w:eastAsia="Times New Roman"/>
                <w:sz w:val="20"/>
                <w:szCs w:val="20"/>
                <w:lang w:val="en-US" w:eastAsia="lt-LT"/>
              </w:rPr>
            </w:pPr>
            <w:r>
              <w:rPr>
                <w:rFonts w:eastAsia="Times New Roman"/>
                <w:sz w:val="20"/>
                <w:szCs w:val="20"/>
                <w:lang w:val="en-US" w:eastAsia="lt-LT"/>
              </w:rPr>
              <w:t>Integr. Į NŠ</w:t>
            </w:r>
          </w:p>
        </w:tc>
        <w:tc>
          <w:tcPr>
            <w:tcW w:w="2264" w:type="dxa"/>
            <w:tcBorders>
              <w:top w:val="single" w:sz="4" w:space="0" w:color="000000"/>
              <w:left w:val="single" w:sz="4" w:space="0" w:color="000000"/>
              <w:bottom w:val="single" w:sz="4" w:space="0" w:color="000000"/>
              <w:right w:val="single" w:sz="4" w:space="0" w:color="000000"/>
            </w:tcBorders>
          </w:tcPr>
          <w:p w14:paraId="1A6D8424" w14:textId="77777777" w:rsidR="00302275" w:rsidRPr="003A5EAA" w:rsidRDefault="00302275" w:rsidP="00302275">
            <w:pPr>
              <w:widowControl w:val="0"/>
              <w:suppressAutoHyphens w:val="0"/>
              <w:kinsoku w:val="0"/>
              <w:overflowPunct w:val="0"/>
              <w:autoSpaceDE w:val="0"/>
              <w:adjustRightInd w:val="0"/>
              <w:spacing w:line="222" w:lineRule="exact"/>
              <w:ind w:right="868"/>
              <w:textAlignment w:val="auto"/>
              <w:rPr>
                <w:rFonts w:eastAsia="Times New Roman"/>
                <w:sz w:val="20"/>
                <w:szCs w:val="20"/>
                <w:lang w:eastAsia="lt-LT"/>
              </w:rPr>
            </w:pPr>
            <w:r>
              <w:rPr>
                <w:rFonts w:eastAsia="Times New Roman"/>
                <w:sz w:val="20"/>
                <w:szCs w:val="20"/>
                <w:lang w:eastAsia="lt-LT"/>
              </w:rPr>
              <w:t xml:space="preserve">             </w:t>
            </w:r>
          </w:p>
        </w:tc>
      </w:tr>
      <w:tr w:rsidR="00302275" w:rsidRPr="003A5EAA" w14:paraId="322F955A" w14:textId="77777777" w:rsidTr="00510F85">
        <w:trPr>
          <w:trHeight w:hRule="exact" w:val="240"/>
        </w:trPr>
        <w:tc>
          <w:tcPr>
            <w:tcW w:w="4290" w:type="dxa"/>
            <w:tcBorders>
              <w:top w:val="single" w:sz="4" w:space="0" w:color="000000"/>
              <w:left w:val="single" w:sz="4" w:space="0" w:color="000000"/>
              <w:bottom w:val="single" w:sz="4" w:space="0" w:color="000000"/>
              <w:right w:val="single" w:sz="4" w:space="0" w:color="000000"/>
            </w:tcBorders>
          </w:tcPr>
          <w:p w14:paraId="38AF5E7F" w14:textId="77777777" w:rsidR="00302275" w:rsidRPr="003A5EAA" w:rsidRDefault="00302275" w:rsidP="00302275">
            <w:pPr>
              <w:widowControl w:val="0"/>
              <w:suppressAutoHyphens w:val="0"/>
              <w:kinsoku w:val="0"/>
              <w:overflowPunct w:val="0"/>
              <w:autoSpaceDE w:val="0"/>
              <w:adjustRightInd w:val="0"/>
              <w:spacing w:line="222" w:lineRule="exact"/>
              <w:textAlignment w:val="auto"/>
              <w:rPr>
                <w:rFonts w:eastAsia="Times New Roman"/>
                <w:spacing w:val="1"/>
                <w:sz w:val="20"/>
                <w:szCs w:val="20"/>
                <w:lang w:eastAsia="lt-LT"/>
              </w:rPr>
            </w:pPr>
            <w:r w:rsidRPr="003A5EAA">
              <w:rPr>
                <w:rFonts w:eastAsia="Times New Roman"/>
                <w:spacing w:val="1"/>
                <w:sz w:val="20"/>
                <w:szCs w:val="20"/>
                <w:lang w:eastAsia="lt-LT"/>
              </w:rPr>
              <w:t>Stalo tenisas</w:t>
            </w:r>
          </w:p>
        </w:tc>
        <w:tc>
          <w:tcPr>
            <w:tcW w:w="2268" w:type="dxa"/>
            <w:tcBorders>
              <w:top w:val="single" w:sz="4" w:space="0" w:color="000000"/>
              <w:left w:val="single" w:sz="4" w:space="0" w:color="000000"/>
              <w:bottom w:val="single" w:sz="4" w:space="0" w:color="000000"/>
              <w:right w:val="single" w:sz="4" w:space="0" w:color="000000"/>
            </w:tcBorders>
          </w:tcPr>
          <w:p w14:paraId="3AC90B46" w14:textId="77777777" w:rsidR="00302275" w:rsidRPr="003A5EAA" w:rsidRDefault="00302275" w:rsidP="00302275">
            <w:pPr>
              <w:widowControl w:val="0"/>
              <w:suppressAutoHyphens w:val="0"/>
              <w:kinsoku w:val="0"/>
              <w:overflowPunct w:val="0"/>
              <w:autoSpaceDE w:val="0"/>
              <w:adjustRightInd w:val="0"/>
              <w:spacing w:line="222" w:lineRule="exact"/>
              <w:ind w:right="701"/>
              <w:textAlignment w:val="auto"/>
              <w:rPr>
                <w:rFonts w:eastAsia="Times New Roman"/>
                <w:sz w:val="20"/>
                <w:szCs w:val="20"/>
                <w:lang w:val="en-US" w:eastAsia="lt-LT"/>
              </w:rPr>
            </w:pPr>
          </w:p>
        </w:tc>
        <w:tc>
          <w:tcPr>
            <w:tcW w:w="2264" w:type="dxa"/>
            <w:tcBorders>
              <w:top w:val="single" w:sz="4" w:space="0" w:color="000000"/>
              <w:left w:val="single" w:sz="4" w:space="0" w:color="000000"/>
              <w:bottom w:val="single" w:sz="4" w:space="0" w:color="000000"/>
              <w:right w:val="single" w:sz="4" w:space="0" w:color="000000"/>
            </w:tcBorders>
          </w:tcPr>
          <w:p w14:paraId="4DC24DCD" w14:textId="77777777" w:rsidR="00302275" w:rsidRPr="003A5EAA" w:rsidRDefault="00302275" w:rsidP="00302275">
            <w:pPr>
              <w:widowControl w:val="0"/>
              <w:suppressAutoHyphens w:val="0"/>
              <w:kinsoku w:val="0"/>
              <w:overflowPunct w:val="0"/>
              <w:autoSpaceDE w:val="0"/>
              <w:adjustRightInd w:val="0"/>
              <w:spacing w:line="222" w:lineRule="exact"/>
              <w:ind w:right="868"/>
              <w:textAlignment w:val="auto"/>
              <w:rPr>
                <w:rFonts w:eastAsia="Times New Roman"/>
                <w:sz w:val="20"/>
                <w:szCs w:val="20"/>
                <w:lang w:eastAsia="lt-LT"/>
              </w:rPr>
            </w:pPr>
          </w:p>
        </w:tc>
      </w:tr>
      <w:tr w:rsidR="00302275" w:rsidRPr="003A5EAA" w14:paraId="4462F675" w14:textId="77777777" w:rsidTr="00510F85">
        <w:trPr>
          <w:trHeight w:hRule="exact" w:val="240"/>
        </w:trPr>
        <w:tc>
          <w:tcPr>
            <w:tcW w:w="4290" w:type="dxa"/>
            <w:tcBorders>
              <w:top w:val="single" w:sz="4" w:space="0" w:color="000000"/>
              <w:left w:val="single" w:sz="4" w:space="0" w:color="000000"/>
              <w:bottom w:val="single" w:sz="4" w:space="0" w:color="000000"/>
              <w:right w:val="single" w:sz="4" w:space="0" w:color="000000"/>
            </w:tcBorders>
          </w:tcPr>
          <w:p w14:paraId="66817C67" w14:textId="77777777" w:rsidR="00302275" w:rsidRPr="003A5EAA" w:rsidRDefault="00302275" w:rsidP="00302275">
            <w:pPr>
              <w:widowControl w:val="0"/>
              <w:suppressAutoHyphens w:val="0"/>
              <w:kinsoku w:val="0"/>
              <w:overflowPunct w:val="0"/>
              <w:autoSpaceDE w:val="0"/>
              <w:adjustRightInd w:val="0"/>
              <w:spacing w:line="222" w:lineRule="exact"/>
              <w:textAlignment w:val="auto"/>
              <w:rPr>
                <w:rFonts w:eastAsia="Times New Roman"/>
                <w:lang w:eastAsia="lt-LT"/>
              </w:rPr>
            </w:pPr>
            <w:r w:rsidRPr="003A5EAA">
              <w:rPr>
                <w:rFonts w:eastAsia="Times New Roman"/>
                <w:spacing w:val="1"/>
                <w:sz w:val="20"/>
                <w:szCs w:val="20"/>
                <w:lang w:eastAsia="lt-LT"/>
              </w:rPr>
              <w:t>P</w:t>
            </w:r>
            <w:r w:rsidRPr="003A5EAA">
              <w:rPr>
                <w:rFonts w:eastAsia="Times New Roman"/>
                <w:sz w:val="20"/>
                <w:szCs w:val="20"/>
                <w:lang w:eastAsia="lt-LT"/>
              </w:rPr>
              <w:t>asire</w:t>
            </w:r>
            <w:r w:rsidRPr="003A5EAA">
              <w:rPr>
                <w:rFonts w:eastAsia="Times New Roman"/>
                <w:spacing w:val="-1"/>
                <w:sz w:val="20"/>
                <w:szCs w:val="20"/>
                <w:lang w:eastAsia="lt-LT"/>
              </w:rPr>
              <w:t>n</w:t>
            </w:r>
            <w:r w:rsidRPr="003A5EAA">
              <w:rPr>
                <w:rFonts w:eastAsia="Times New Roman"/>
                <w:spacing w:val="-2"/>
                <w:sz w:val="20"/>
                <w:szCs w:val="20"/>
                <w:lang w:eastAsia="lt-LT"/>
              </w:rPr>
              <w:t>k</w:t>
            </w:r>
            <w:r w:rsidRPr="003A5EAA">
              <w:rPr>
                <w:rFonts w:eastAsia="Times New Roman"/>
                <w:spacing w:val="2"/>
                <w:sz w:val="20"/>
                <w:szCs w:val="20"/>
                <w:lang w:eastAsia="lt-LT"/>
              </w:rPr>
              <w:t>a</w:t>
            </w:r>
            <w:r w:rsidRPr="003A5EAA">
              <w:rPr>
                <w:rFonts w:eastAsia="Times New Roman"/>
                <w:spacing w:val="-2"/>
                <w:sz w:val="20"/>
                <w:szCs w:val="20"/>
                <w:lang w:eastAsia="lt-LT"/>
              </w:rPr>
              <w:t>m</w:t>
            </w:r>
            <w:r w:rsidRPr="003A5EAA">
              <w:rPr>
                <w:rFonts w:eastAsia="Times New Roman"/>
                <w:sz w:val="20"/>
                <w:szCs w:val="20"/>
                <w:lang w:eastAsia="lt-LT"/>
              </w:rPr>
              <w:t>ie</w:t>
            </w:r>
            <w:r w:rsidRPr="003A5EAA">
              <w:rPr>
                <w:rFonts w:eastAsia="Times New Roman"/>
                <w:spacing w:val="2"/>
                <w:sz w:val="20"/>
                <w:szCs w:val="20"/>
                <w:lang w:eastAsia="lt-LT"/>
              </w:rPr>
              <w:t>j</w:t>
            </w:r>
            <w:r w:rsidRPr="003A5EAA">
              <w:rPr>
                <w:rFonts w:eastAsia="Times New Roman"/>
                <w:sz w:val="20"/>
                <w:szCs w:val="20"/>
                <w:lang w:eastAsia="lt-LT"/>
              </w:rPr>
              <w:t>i</w:t>
            </w:r>
            <w:r w:rsidRPr="003A5EAA">
              <w:rPr>
                <w:rFonts w:eastAsia="Times New Roman"/>
                <w:spacing w:val="-19"/>
                <w:sz w:val="20"/>
                <w:szCs w:val="20"/>
                <w:lang w:eastAsia="lt-LT"/>
              </w:rPr>
              <w:t xml:space="preserve"> </w:t>
            </w:r>
            <w:r w:rsidRPr="003A5EAA">
              <w:rPr>
                <w:rFonts w:eastAsia="Times New Roman"/>
                <w:spacing w:val="1"/>
                <w:sz w:val="20"/>
                <w:szCs w:val="20"/>
                <w:lang w:eastAsia="lt-LT"/>
              </w:rPr>
              <w:t>d</w:t>
            </w:r>
            <w:r w:rsidRPr="003A5EAA">
              <w:rPr>
                <w:rFonts w:eastAsia="Times New Roman"/>
                <w:sz w:val="20"/>
                <w:szCs w:val="20"/>
                <w:lang w:eastAsia="lt-LT"/>
              </w:rPr>
              <w:t>a</w:t>
            </w:r>
            <w:r w:rsidRPr="003A5EAA">
              <w:rPr>
                <w:rFonts w:eastAsia="Times New Roman"/>
                <w:spacing w:val="2"/>
                <w:sz w:val="20"/>
                <w:szCs w:val="20"/>
                <w:lang w:eastAsia="lt-LT"/>
              </w:rPr>
              <w:t>l</w:t>
            </w:r>
            <w:r w:rsidRPr="003A5EAA">
              <w:rPr>
                <w:rFonts w:eastAsia="Times New Roman"/>
                <w:spacing w:val="-5"/>
                <w:sz w:val="20"/>
                <w:szCs w:val="20"/>
                <w:lang w:eastAsia="lt-LT"/>
              </w:rPr>
              <w:t>y</w:t>
            </w:r>
            <w:r w:rsidRPr="003A5EAA">
              <w:rPr>
                <w:rFonts w:eastAsia="Times New Roman"/>
                <w:spacing w:val="-2"/>
                <w:sz w:val="20"/>
                <w:szCs w:val="20"/>
                <w:lang w:eastAsia="lt-LT"/>
              </w:rPr>
              <w:t>k</w:t>
            </w:r>
            <w:r w:rsidRPr="003A5EAA">
              <w:rPr>
                <w:rFonts w:eastAsia="Times New Roman"/>
                <w:sz w:val="20"/>
                <w:szCs w:val="20"/>
                <w:lang w:eastAsia="lt-LT"/>
              </w:rPr>
              <w:t>a</w:t>
            </w:r>
            <w:r w:rsidRPr="003A5EAA">
              <w:rPr>
                <w:rFonts w:eastAsia="Times New Roman"/>
                <w:spacing w:val="2"/>
                <w:sz w:val="20"/>
                <w:szCs w:val="20"/>
                <w:lang w:eastAsia="lt-LT"/>
              </w:rPr>
              <w:t>i</w:t>
            </w:r>
            <w:r w:rsidRPr="003A5EAA">
              <w:rPr>
                <w:rFonts w:eastAsia="Times New Roman"/>
                <w:sz w:val="20"/>
                <w:szCs w:val="20"/>
                <w:lang w:eastAsia="lt-LT"/>
              </w:rPr>
              <w:t>:</w:t>
            </w:r>
          </w:p>
        </w:tc>
        <w:tc>
          <w:tcPr>
            <w:tcW w:w="2268" w:type="dxa"/>
            <w:tcBorders>
              <w:top w:val="single" w:sz="4" w:space="0" w:color="000000"/>
              <w:left w:val="single" w:sz="4" w:space="0" w:color="000000"/>
              <w:bottom w:val="single" w:sz="4" w:space="0" w:color="000000"/>
              <w:right w:val="single" w:sz="4" w:space="0" w:color="000000"/>
            </w:tcBorders>
          </w:tcPr>
          <w:p w14:paraId="108E6C0A" w14:textId="77777777" w:rsidR="00302275" w:rsidRPr="003A5EAA" w:rsidRDefault="00302275" w:rsidP="00302275">
            <w:pPr>
              <w:widowControl w:val="0"/>
              <w:suppressAutoHyphens w:val="0"/>
              <w:autoSpaceDE w:val="0"/>
              <w:adjustRightInd w:val="0"/>
              <w:textAlignment w:val="auto"/>
              <w:rPr>
                <w:rFonts w:eastAsia="Times New Roman"/>
                <w:lang w:eastAsia="lt-LT"/>
              </w:rPr>
            </w:pPr>
          </w:p>
        </w:tc>
        <w:tc>
          <w:tcPr>
            <w:tcW w:w="2264" w:type="dxa"/>
            <w:tcBorders>
              <w:top w:val="single" w:sz="4" w:space="0" w:color="000000"/>
              <w:left w:val="single" w:sz="4" w:space="0" w:color="000000"/>
              <w:bottom w:val="single" w:sz="4" w:space="0" w:color="000000"/>
              <w:right w:val="single" w:sz="4" w:space="0" w:color="000000"/>
            </w:tcBorders>
          </w:tcPr>
          <w:p w14:paraId="42D36F55" w14:textId="77777777" w:rsidR="00302275" w:rsidRPr="003A5EAA" w:rsidRDefault="00302275" w:rsidP="00302275">
            <w:pPr>
              <w:widowControl w:val="0"/>
              <w:suppressAutoHyphens w:val="0"/>
              <w:autoSpaceDE w:val="0"/>
              <w:adjustRightInd w:val="0"/>
              <w:textAlignment w:val="auto"/>
              <w:rPr>
                <w:rFonts w:eastAsia="Times New Roman"/>
                <w:lang w:eastAsia="lt-LT"/>
              </w:rPr>
            </w:pPr>
          </w:p>
        </w:tc>
      </w:tr>
      <w:tr w:rsidR="00302275" w:rsidRPr="003A5EAA" w14:paraId="7AED2AA4" w14:textId="77777777" w:rsidTr="00510F85">
        <w:trPr>
          <w:trHeight w:hRule="exact" w:val="240"/>
        </w:trPr>
        <w:tc>
          <w:tcPr>
            <w:tcW w:w="4290" w:type="dxa"/>
            <w:tcBorders>
              <w:top w:val="single" w:sz="4" w:space="0" w:color="000000"/>
              <w:left w:val="single" w:sz="4" w:space="0" w:color="000000"/>
              <w:bottom w:val="single" w:sz="4" w:space="0" w:color="000000"/>
              <w:right w:val="single" w:sz="4" w:space="0" w:color="000000"/>
            </w:tcBorders>
          </w:tcPr>
          <w:p w14:paraId="2395B388" w14:textId="77777777" w:rsidR="00302275" w:rsidRPr="003A5EAA" w:rsidRDefault="00302275" w:rsidP="00302275">
            <w:pPr>
              <w:widowControl w:val="0"/>
              <w:suppressAutoHyphens w:val="0"/>
              <w:kinsoku w:val="0"/>
              <w:overflowPunct w:val="0"/>
              <w:autoSpaceDE w:val="0"/>
              <w:adjustRightInd w:val="0"/>
              <w:spacing w:line="222" w:lineRule="exact"/>
              <w:textAlignment w:val="auto"/>
              <w:rPr>
                <w:rFonts w:eastAsia="Times New Roman"/>
                <w:lang w:eastAsia="lt-LT"/>
              </w:rPr>
            </w:pPr>
            <w:r w:rsidRPr="003A5EAA">
              <w:rPr>
                <w:rFonts w:eastAsia="Times New Roman"/>
                <w:spacing w:val="3"/>
                <w:sz w:val="20"/>
                <w:szCs w:val="20"/>
                <w:lang w:eastAsia="lt-LT"/>
              </w:rPr>
              <w:t>Ekonomika ir verslumas</w:t>
            </w:r>
          </w:p>
        </w:tc>
        <w:tc>
          <w:tcPr>
            <w:tcW w:w="2268" w:type="dxa"/>
            <w:tcBorders>
              <w:top w:val="single" w:sz="4" w:space="0" w:color="000000"/>
              <w:left w:val="single" w:sz="4" w:space="0" w:color="000000"/>
              <w:bottom w:val="single" w:sz="4" w:space="0" w:color="000000"/>
              <w:right w:val="single" w:sz="4" w:space="0" w:color="000000"/>
            </w:tcBorders>
          </w:tcPr>
          <w:p w14:paraId="411537C1" w14:textId="77777777" w:rsidR="00302275" w:rsidRPr="003A5EAA" w:rsidRDefault="00302275" w:rsidP="00302275">
            <w:pPr>
              <w:widowControl w:val="0"/>
              <w:suppressAutoHyphens w:val="0"/>
              <w:kinsoku w:val="0"/>
              <w:overflowPunct w:val="0"/>
              <w:autoSpaceDE w:val="0"/>
              <w:adjustRightInd w:val="0"/>
              <w:spacing w:line="222" w:lineRule="exact"/>
              <w:ind w:right="844"/>
              <w:textAlignment w:val="auto"/>
              <w:rPr>
                <w:rFonts w:eastAsia="Times New Roman"/>
                <w:lang w:val="en-US" w:eastAsia="lt-LT"/>
              </w:rPr>
            </w:pPr>
            <w:r w:rsidRPr="003A5EAA">
              <w:rPr>
                <w:rFonts w:eastAsia="Times New Roman"/>
                <w:sz w:val="20"/>
                <w:szCs w:val="20"/>
                <w:lang w:val="en-US" w:eastAsia="lt-LT"/>
              </w:rPr>
              <w:t xml:space="preserve">          </w:t>
            </w:r>
            <w:r>
              <w:rPr>
                <w:rFonts w:eastAsia="Times New Roman"/>
                <w:sz w:val="20"/>
                <w:szCs w:val="20"/>
                <w:lang w:val="en-US" w:eastAsia="lt-LT"/>
              </w:rPr>
              <w:t xml:space="preserve">    </w:t>
            </w:r>
            <w:r w:rsidRPr="003A5EAA">
              <w:rPr>
                <w:rFonts w:eastAsia="Times New Roman"/>
                <w:sz w:val="20"/>
                <w:szCs w:val="20"/>
                <w:lang w:val="en-US" w:eastAsia="lt-LT"/>
              </w:rPr>
              <w:t>1</w:t>
            </w:r>
          </w:p>
        </w:tc>
        <w:tc>
          <w:tcPr>
            <w:tcW w:w="2264" w:type="dxa"/>
            <w:tcBorders>
              <w:top w:val="single" w:sz="4" w:space="0" w:color="000000"/>
              <w:left w:val="single" w:sz="4" w:space="0" w:color="000000"/>
              <w:bottom w:val="single" w:sz="4" w:space="0" w:color="000000"/>
              <w:right w:val="single" w:sz="4" w:space="0" w:color="000000"/>
            </w:tcBorders>
          </w:tcPr>
          <w:p w14:paraId="6608CEAA" w14:textId="77777777" w:rsidR="00302275" w:rsidRPr="003A5EAA" w:rsidRDefault="00302275" w:rsidP="00302275">
            <w:pPr>
              <w:widowControl w:val="0"/>
              <w:suppressAutoHyphens w:val="0"/>
              <w:kinsoku w:val="0"/>
              <w:overflowPunct w:val="0"/>
              <w:autoSpaceDE w:val="0"/>
              <w:adjustRightInd w:val="0"/>
              <w:spacing w:line="222" w:lineRule="exact"/>
              <w:ind w:right="884"/>
              <w:jc w:val="center"/>
              <w:textAlignment w:val="auto"/>
              <w:rPr>
                <w:rFonts w:eastAsia="Times New Roman"/>
                <w:lang w:eastAsia="lt-LT"/>
              </w:rPr>
            </w:pPr>
            <w:r w:rsidRPr="003A5EAA">
              <w:rPr>
                <w:rFonts w:eastAsia="Times New Roman"/>
                <w:sz w:val="20"/>
                <w:szCs w:val="20"/>
                <w:lang w:eastAsia="lt-LT"/>
              </w:rPr>
              <w:t>1</w:t>
            </w:r>
          </w:p>
        </w:tc>
      </w:tr>
      <w:tr w:rsidR="00302275" w:rsidRPr="003A5EAA" w14:paraId="1C1E7AB9" w14:textId="77777777" w:rsidTr="00510F85">
        <w:trPr>
          <w:trHeight w:hRule="exact" w:val="240"/>
        </w:trPr>
        <w:tc>
          <w:tcPr>
            <w:tcW w:w="4290" w:type="dxa"/>
            <w:tcBorders>
              <w:top w:val="single" w:sz="4" w:space="0" w:color="000000"/>
              <w:left w:val="single" w:sz="4" w:space="0" w:color="000000"/>
              <w:bottom w:val="single" w:sz="4" w:space="0" w:color="000000"/>
              <w:right w:val="single" w:sz="4" w:space="0" w:color="000000"/>
            </w:tcBorders>
          </w:tcPr>
          <w:p w14:paraId="7789E271" w14:textId="77777777" w:rsidR="00302275" w:rsidRPr="003A5EAA" w:rsidRDefault="00302275" w:rsidP="00302275">
            <w:pPr>
              <w:widowControl w:val="0"/>
              <w:suppressAutoHyphens w:val="0"/>
              <w:kinsoku w:val="0"/>
              <w:overflowPunct w:val="0"/>
              <w:autoSpaceDE w:val="0"/>
              <w:adjustRightInd w:val="0"/>
              <w:spacing w:line="222" w:lineRule="exact"/>
              <w:textAlignment w:val="auto"/>
              <w:rPr>
                <w:rFonts w:eastAsia="Times New Roman"/>
                <w:lang w:eastAsia="lt-LT"/>
              </w:rPr>
            </w:pPr>
            <w:r w:rsidRPr="003A5EAA">
              <w:rPr>
                <w:rFonts w:eastAsia="Times New Roman"/>
                <w:spacing w:val="1"/>
                <w:sz w:val="20"/>
                <w:szCs w:val="20"/>
                <w:lang w:eastAsia="lt-LT"/>
              </w:rPr>
              <w:t>Braižyba</w:t>
            </w:r>
          </w:p>
        </w:tc>
        <w:tc>
          <w:tcPr>
            <w:tcW w:w="2268" w:type="dxa"/>
            <w:tcBorders>
              <w:top w:val="single" w:sz="4" w:space="0" w:color="000000"/>
              <w:left w:val="single" w:sz="4" w:space="0" w:color="000000"/>
              <w:bottom w:val="single" w:sz="4" w:space="0" w:color="000000"/>
              <w:right w:val="single" w:sz="4" w:space="0" w:color="000000"/>
            </w:tcBorders>
          </w:tcPr>
          <w:p w14:paraId="7FC0F578" w14:textId="07D520B6" w:rsidR="00302275" w:rsidRPr="003A5EAA" w:rsidRDefault="00302275" w:rsidP="00302275">
            <w:pPr>
              <w:widowControl w:val="0"/>
              <w:suppressAutoHyphens w:val="0"/>
              <w:kinsoku w:val="0"/>
              <w:overflowPunct w:val="0"/>
              <w:autoSpaceDE w:val="0"/>
              <w:adjustRightInd w:val="0"/>
              <w:spacing w:line="222" w:lineRule="exact"/>
              <w:ind w:right="701"/>
              <w:jc w:val="center"/>
              <w:textAlignment w:val="auto"/>
              <w:rPr>
                <w:rFonts w:eastAsia="Times New Roman"/>
                <w:lang w:eastAsia="lt-LT"/>
              </w:rPr>
            </w:pPr>
          </w:p>
        </w:tc>
        <w:tc>
          <w:tcPr>
            <w:tcW w:w="2264" w:type="dxa"/>
            <w:tcBorders>
              <w:top w:val="single" w:sz="4" w:space="0" w:color="000000"/>
              <w:left w:val="single" w:sz="4" w:space="0" w:color="000000"/>
              <w:bottom w:val="single" w:sz="4" w:space="0" w:color="000000"/>
              <w:right w:val="single" w:sz="4" w:space="0" w:color="000000"/>
            </w:tcBorders>
          </w:tcPr>
          <w:p w14:paraId="2895F681" w14:textId="77777777" w:rsidR="00302275" w:rsidRPr="003A5EAA" w:rsidRDefault="00302275" w:rsidP="00302275">
            <w:pPr>
              <w:widowControl w:val="0"/>
              <w:suppressAutoHyphens w:val="0"/>
              <w:kinsoku w:val="0"/>
              <w:overflowPunct w:val="0"/>
              <w:autoSpaceDE w:val="0"/>
              <w:adjustRightInd w:val="0"/>
              <w:spacing w:line="222" w:lineRule="exact"/>
              <w:ind w:right="868"/>
              <w:jc w:val="center"/>
              <w:textAlignment w:val="auto"/>
              <w:rPr>
                <w:rFonts w:eastAsia="Times New Roman"/>
                <w:lang w:eastAsia="lt-LT"/>
              </w:rPr>
            </w:pPr>
          </w:p>
        </w:tc>
      </w:tr>
      <w:tr w:rsidR="00302275" w:rsidRPr="003A5EAA" w14:paraId="7997B117" w14:textId="77777777" w:rsidTr="00510F85">
        <w:trPr>
          <w:trHeight w:hRule="exact" w:val="240"/>
        </w:trPr>
        <w:tc>
          <w:tcPr>
            <w:tcW w:w="4290" w:type="dxa"/>
            <w:tcBorders>
              <w:top w:val="single" w:sz="4" w:space="0" w:color="000000"/>
              <w:left w:val="single" w:sz="4" w:space="0" w:color="000000"/>
              <w:bottom w:val="single" w:sz="4" w:space="0" w:color="000000"/>
              <w:right w:val="single" w:sz="4" w:space="0" w:color="000000"/>
            </w:tcBorders>
          </w:tcPr>
          <w:p w14:paraId="5856C619" w14:textId="77777777" w:rsidR="00302275" w:rsidRPr="003A5EAA" w:rsidRDefault="00302275" w:rsidP="00302275">
            <w:pPr>
              <w:widowControl w:val="0"/>
              <w:suppressAutoHyphens w:val="0"/>
              <w:kinsoku w:val="0"/>
              <w:overflowPunct w:val="0"/>
              <w:autoSpaceDE w:val="0"/>
              <w:adjustRightInd w:val="0"/>
              <w:spacing w:line="222" w:lineRule="exact"/>
              <w:textAlignment w:val="auto"/>
              <w:rPr>
                <w:rFonts w:eastAsia="Times New Roman"/>
                <w:spacing w:val="1"/>
                <w:sz w:val="20"/>
                <w:szCs w:val="20"/>
                <w:lang w:eastAsia="lt-LT"/>
              </w:rPr>
            </w:pPr>
            <w:r>
              <w:rPr>
                <w:rFonts w:eastAsia="Times New Roman"/>
                <w:spacing w:val="1"/>
                <w:sz w:val="20"/>
                <w:szCs w:val="20"/>
                <w:lang w:eastAsia="lt-LT"/>
              </w:rPr>
              <w:t>Filosofija</w:t>
            </w:r>
          </w:p>
        </w:tc>
        <w:tc>
          <w:tcPr>
            <w:tcW w:w="2268" w:type="dxa"/>
            <w:tcBorders>
              <w:top w:val="single" w:sz="4" w:space="0" w:color="000000"/>
              <w:left w:val="single" w:sz="4" w:space="0" w:color="000000"/>
              <w:bottom w:val="single" w:sz="4" w:space="0" w:color="000000"/>
              <w:right w:val="single" w:sz="4" w:space="0" w:color="000000"/>
            </w:tcBorders>
          </w:tcPr>
          <w:p w14:paraId="13FAA472" w14:textId="40ECB3C4" w:rsidR="00302275" w:rsidRPr="003A5EAA" w:rsidRDefault="00302275" w:rsidP="00302275">
            <w:pPr>
              <w:widowControl w:val="0"/>
              <w:suppressAutoHyphens w:val="0"/>
              <w:kinsoku w:val="0"/>
              <w:overflowPunct w:val="0"/>
              <w:autoSpaceDE w:val="0"/>
              <w:adjustRightInd w:val="0"/>
              <w:spacing w:line="222" w:lineRule="exact"/>
              <w:ind w:right="701"/>
              <w:jc w:val="center"/>
              <w:textAlignment w:val="auto"/>
              <w:rPr>
                <w:rFonts w:eastAsia="Times New Roman"/>
                <w:sz w:val="20"/>
                <w:szCs w:val="20"/>
                <w:lang w:eastAsia="lt-LT"/>
              </w:rPr>
            </w:pPr>
          </w:p>
        </w:tc>
        <w:tc>
          <w:tcPr>
            <w:tcW w:w="2264" w:type="dxa"/>
            <w:tcBorders>
              <w:top w:val="single" w:sz="4" w:space="0" w:color="000000"/>
              <w:left w:val="single" w:sz="4" w:space="0" w:color="000000"/>
              <w:bottom w:val="single" w:sz="4" w:space="0" w:color="000000"/>
              <w:right w:val="single" w:sz="4" w:space="0" w:color="000000"/>
            </w:tcBorders>
          </w:tcPr>
          <w:p w14:paraId="11836A74" w14:textId="77777777" w:rsidR="00302275" w:rsidRPr="003A5EAA" w:rsidRDefault="00302275" w:rsidP="00302275">
            <w:pPr>
              <w:widowControl w:val="0"/>
              <w:suppressAutoHyphens w:val="0"/>
              <w:kinsoku w:val="0"/>
              <w:overflowPunct w:val="0"/>
              <w:autoSpaceDE w:val="0"/>
              <w:adjustRightInd w:val="0"/>
              <w:spacing w:line="222" w:lineRule="exact"/>
              <w:ind w:right="868"/>
              <w:jc w:val="center"/>
              <w:textAlignment w:val="auto"/>
              <w:rPr>
                <w:rFonts w:eastAsia="Times New Roman"/>
                <w:sz w:val="20"/>
                <w:szCs w:val="20"/>
                <w:lang w:eastAsia="lt-LT"/>
              </w:rPr>
            </w:pPr>
            <w:r>
              <w:rPr>
                <w:rFonts w:eastAsia="Times New Roman"/>
                <w:sz w:val="20"/>
                <w:szCs w:val="20"/>
                <w:lang w:eastAsia="lt-LT"/>
              </w:rPr>
              <w:t>1</w:t>
            </w:r>
          </w:p>
        </w:tc>
      </w:tr>
      <w:tr w:rsidR="00302275" w:rsidRPr="003A5EAA" w14:paraId="200285EF" w14:textId="77777777" w:rsidTr="00510F85">
        <w:trPr>
          <w:trHeight w:hRule="exact" w:val="240"/>
        </w:trPr>
        <w:tc>
          <w:tcPr>
            <w:tcW w:w="4290" w:type="dxa"/>
            <w:tcBorders>
              <w:top w:val="single" w:sz="4" w:space="0" w:color="000000"/>
              <w:left w:val="single" w:sz="4" w:space="0" w:color="000000"/>
              <w:bottom w:val="single" w:sz="4" w:space="0" w:color="000000"/>
              <w:right w:val="single" w:sz="4" w:space="0" w:color="000000"/>
            </w:tcBorders>
          </w:tcPr>
          <w:p w14:paraId="4B71AE19" w14:textId="77777777" w:rsidR="00302275" w:rsidRPr="003A5EAA" w:rsidRDefault="00302275" w:rsidP="00302275">
            <w:pPr>
              <w:widowControl w:val="0"/>
              <w:suppressAutoHyphens w:val="0"/>
              <w:kinsoku w:val="0"/>
              <w:overflowPunct w:val="0"/>
              <w:autoSpaceDE w:val="0"/>
              <w:adjustRightInd w:val="0"/>
              <w:spacing w:line="222" w:lineRule="exact"/>
              <w:textAlignment w:val="auto"/>
              <w:rPr>
                <w:rFonts w:eastAsia="Times New Roman"/>
                <w:spacing w:val="1"/>
                <w:sz w:val="20"/>
                <w:szCs w:val="20"/>
                <w:lang w:eastAsia="lt-LT"/>
              </w:rPr>
            </w:pPr>
            <w:r>
              <w:rPr>
                <w:rFonts w:eastAsia="Times New Roman"/>
                <w:spacing w:val="1"/>
                <w:sz w:val="20"/>
                <w:szCs w:val="20"/>
                <w:lang w:eastAsia="lt-LT"/>
              </w:rPr>
              <w:t>Šalies saugumas ir krašto gynyba</w:t>
            </w:r>
          </w:p>
        </w:tc>
        <w:tc>
          <w:tcPr>
            <w:tcW w:w="2268" w:type="dxa"/>
            <w:tcBorders>
              <w:top w:val="single" w:sz="4" w:space="0" w:color="000000"/>
              <w:left w:val="single" w:sz="4" w:space="0" w:color="000000"/>
              <w:bottom w:val="single" w:sz="4" w:space="0" w:color="000000"/>
              <w:right w:val="single" w:sz="4" w:space="0" w:color="000000"/>
            </w:tcBorders>
          </w:tcPr>
          <w:p w14:paraId="6330E0E7" w14:textId="77777777" w:rsidR="00302275" w:rsidRPr="003A5EAA" w:rsidRDefault="00302275" w:rsidP="00302275">
            <w:pPr>
              <w:widowControl w:val="0"/>
              <w:suppressAutoHyphens w:val="0"/>
              <w:kinsoku w:val="0"/>
              <w:overflowPunct w:val="0"/>
              <w:autoSpaceDE w:val="0"/>
              <w:adjustRightInd w:val="0"/>
              <w:spacing w:line="222" w:lineRule="exact"/>
              <w:ind w:right="701"/>
              <w:jc w:val="center"/>
              <w:textAlignment w:val="auto"/>
              <w:rPr>
                <w:rFonts w:eastAsia="Times New Roman"/>
                <w:sz w:val="20"/>
                <w:szCs w:val="20"/>
                <w:lang w:eastAsia="lt-LT"/>
              </w:rPr>
            </w:pPr>
            <w:r>
              <w:rPr>
                <w:rFonts w:eastAsia="Times New Roman"/>
                <w:sz w:val="20"/>
                <w:szCs w:val="20"/>
                <w:lang w:eastAsia="lt-LT"/>
              </w:rPr>
              <w:t>1</w:t>
            </w:r>
          </w:p>
        </w:tc>
        <w:tc>
          <w:tcPr>
            <w:tcW w:w="2264" w:type="dxa"/>
            <w:tcBorders>
              <w:top w:val="single" w:sz="4" w:space="0" w:color="000000"/>
              <w:left w:val="single" w:sz="4" w:space="0" w:color="000000"/>
              <w:bottom w:val="single" w:sz="4" w:space="0" w:color="000000"/>
              <w:right w:val="single" w:sz="4" w:space="0" w:color="000000"/>
            </w:tcBorders>
          </w:tcPr>
          <w:p w14:paraId="6530E65E" w14:textId="77777777" w:rsidR="00302275" w:rsidRDefault="00302275" w:rsidP="00302275">
            <w:pPr>
              <w:widowControl w:val="0"/>
              <w:suppressAutoHyphens w:val="0"/>
              <w:kinsoku w:val="0"/>
              <w:overflowPunct w:val="0"/>
              <w:autoSpaceDE w:val="0"/>
              <w:adjustRightInd w:val="0"/>
              <w:spacing w:line="222" w:lineRule="exact"/>
              <w:ind w:right="868"/>
              <w:jc w:val="center"/>
              <w:textAlignment w:val="auto"/>
              <w:rPr>
                <w:rFonts w:eastAsia="Times New Roman"/>
                <w:sz w:val="20"/>
                <w:szCs w:val="20"/>
                <w:lang w:eastAsia="lt-LT"/>
              </w:rPr>
            </w:pPr>
          </w:p>
        </w:tc>
      </w:tr>
      <w:tr w:rsidR="00302275" w:rsidRPr="003A5EAA" w14:paraId="77C7225C" w14:textId="77777777" w:rsidTr="00510F85">
        <w:trPr>
          <w:trHeight w:hRule="exact" w:val="240"/>
        </w:trPr>
        <w:tc>
          <w:tcPr>
            <w:tcW w:w="4290" w:type="dxa"/>
            <w:tcBorders>
              <w:top w:val="single" w:sz="4" w:space="0" w:color="000000"/>
              <w:left w:val="single" w:sz="4" w:space="0" w:color="000000"/>
              <w:bottom w:val="single" w:sz="4" w:space="0" w:color="000000"/>
              <w:right w:val="single" w:sz="4" w:space="0" w:color="000000"/>
            </w:tcBorders>
          </w:tcPr>
          <w:p w14:paraId="1BD8D6E0" w14:textId="77777777" w:rsidR="00302275" w:rsidRPr="003A5EAA" w:rsidRDefault="00302275" w:rsidP="00302275">
            <w:pPr>
              <w:widowControl w:val="0"/>
              <w:suppressAutoHyphens w:val="0"/>
              <w:kinsoku w:val="0"/>
              <w:overflowPunct w:val="0"/>
              <w:autoSpaceDE w:val="0"/>
              <w:adjustRightInd w:val="0"/>
              <w:spacing w:line="222" w:lineRule="exact"/>
              <w:textAlignment w:val="auto"/>
              <w:rPr>
                <w:rFonts w:eastAsia="Times New Roman"/>
                <w:lang w:eastAsia="lt-LT"/>
              </w:rPr>
            </w:pPr>
            <w:r w:rsidRPr="003A5EAA">
              <w:rPr>
                <w:rFonts w:eastAsia="Times New Roman"/>
                <w:sz w:val="20"/>
                <w:szCs w:val="20"/>
                <w:lang w:eastAsia="lt-LT"/>
              </w:rPr>
              <w:lastRenderedPageBreak/>
              <w:t>Da</w:t>
            </w:r>
            <w:r w:rsidRPr="003A5EAA">
              <w:rPr>
                <w:rFonts w:eastAsia="Times New Roman"/>
                <w:spacing w:val="2"/>
                <w:sz w:val="20"/>
                <w:szCs w:val="20"/>
                <w:lang w:eastAsia="lt-LT"/>
              </w:rPr>
              <w:t>l</w:t>
            </w:r>
            <w:r w:rsidRPr="003A5EAA">
              <w:rPr>
                <w:rFonts w:eastAsia="Times New Roman"/>
                <w:spacing w:val="-2"/>
                <w:sz w:val="20"/>
                <w:szCs w:val="20"/>
                <w:lang w:eastAsia="lt-LT"/>
              </w:rPr>
              <w:t>yk</w:t>
            </w:r>
            <w:r w:rsidRPr="003A5EAA">
              <w:rPr>
                <w:rFonts w:eastAsia="Times New Roman"/>
                <w:sz w:val="20"/>
                <w:szCs w:val="20"/>
                <w:lang w:eastAsia="lt-LT"/>
              </w:rPr>
              <w:t>ų</w:t>
            </w:r>
            <w:r w:rsidRPr="003A5EAA">
              <w:rPr>
                <w:rFonts w:eastAsia="Times New Roman"/>
                <w:spacing w:val="-13"/>
                <w:sz w:val="20"/>
                <w:szCs w:val="20"/>
                <w:lang w:eastAsia="lt-LT"/>
              </w:rPr>
              <w:t xml:space="preserve"> </w:t>
            </w:r>
            <w:r w:rsidRPr="003A5EAA">
              <w:rPr>
                <w:rFonts w:eastAsia="Times New Roman"/>
                <w:spacing w:val="-2"/>
                <w:sz w:val="20"/>
                <w:szCs w:val="20"/>
                <w:lang w:eastAsia="lt-LT"/>
              </w:rPr>
              <w:t>m</w:t>
            </w:r>
            <w:r w:rsidRPr="003A5EAA">
              <w:rPr>
                <w:rFonts w:eastAsia="Times New Roman"/>
                <w:spacing w:val="1"/>
                <w:sz w:val="20"/>
                <w:szCs w:val="20"/>
                <w:lang w:eastAsia="lt-LT"/>
              </w:rPr>
              <w:t>od</w:t>
            </w:r>
            <w:r w:rsidRPr="003A5EAA">
              <w:rPr>
                <w:rFonts w:eastAsia="Times New Roman"/>
                <w:spacing w:val="-2"/>
                <w:sz w:val="20"/>
                <w:szCs w:val="20"/>
                <w:lang w:eastAsia="lt-LT"/>
              </w:rPr>
              <w:t>u</w:t>
            </w:r>
            <w:r w:rsidRPr="003A5EAA">
              <w:rPr>
                <w:rFonts w:eastAsia="Times New Roman"/>
                <w:sz w:val="20"/>
                <w:szCs w:val="20"/>
                <w:lang w:eastAsia="lt-LT"/>
              </w:rPr>
              <w:t>lia</w:t>
            </w:r>
            <w:r w:rsidRPr="003A5EAA">
              <w:rPr>
                <w:rFonts w:eastAsia="Times New Roman"/>
                <w:spacing w:val="3"/>
                <w:sz w:val="20"/>
                <w:szCs w:val="20"/>
                <w:lang w:eastAsia="lt-LT"/>
              </w:rPr>
              <w:t>i</w:t>
            </w:r>
            <w:r w:rsidRPr="003A5EAA">
              <w:rPr>
                <w:rFonts w:eastAsia="Times New Roman"/>
                <w:sz w:val="20"/>
                <w:szCs w:val="20"/>
                <w:lang w:eastAsia="lt-LT"/>
              </w:rPr>
              <w:t>:</w:t>
            </w:r>
          </w:p>
        </w:tc>
        <w:tc>
          <w:tcPr>
            <w:tcW w:w="2268" w:type="dxa"/>
            <w:tcBorders>
              <w:top w:val="single" w:sz="4" w:space="0" w:color="000000"/>
              <w:left w:val="single" w:sz="4" w:space="0" w:color="000000"/>
              <w:bottom w:val="single" w:sz="4" w:space="0" w:color="000000"/>
              <w:right w:val="single" w:sz="4" w:space="0" w:color="000000"/>
            </w:tcBorders>
          </w:tcPr>
          <w:p w14:paraId="68B819ED" w14:textId="77777777" w:rsidR="00302275" w:rsidRPr="003A5EAA" w:rsidRDefault="00302275" w:rsidP="00302275">
            <w:pPr>
              <w:widowControl w:val="0"/>
              <w:suppressAutoHyphens w:val="0"/>
              <w:autoSpaceDE w:val="0"/>
              <w:adjustRightInd w:val="0"/>
              <w:textAlignment w:val="auto"/>
              <w:rPr>
                <w:rFonts w:eastAsia="Times New Roman"/>
                <w:lang w:eastAsia="lt-LT"/>
              </w:rPr>
            </w:pPr>
          </w:p>
        </w:tc>
        <w:tc>
          <w:tcPr>
            <w:tcW w:w="2264" w:type="dxa"/>
            <w:tcBorders>
              <w:top w:val="single" w:sz="4" w:space="0" w:color="000000"/>
              <w:left w:val="single" w:sz="4" w:space="0" w:color="000000"/>
              <w:bottom w:val="single" w:sz="4" w:space="0" w:color="000000"/>
              <w:right w:val="single" w:sz="4" w:space="0" w:color="000000"/>
            </w:tcBorders>
          </w:tcPr>
          <w:p w14:paraId="79C78F08" w14:textId="77777777" w:rsidR="00302275" w:rsidRPr="003A5EAA" w:rsidRDefault="00302275" w:rsidP="00302275">
            <w:pPr>
              <w:widowControl w:val="0"/>
              <w:suppressAutoHyphens w:val="0"/>
              <w:autoSpaceDE w:val="0"/>
              <w:adjustRightInd w:val="0"/>
              <w:textAlignment w:val="auto"/>
              <w:rPr>
                <w:rFonts w:eastAsia="Times New Roman"/>
                <w:lang w:eastAsia="lt-LT"/>
              </w:rPr>
            </w:pPr>
          </w:p>
        </w:tc>
      </w:tr>
      <w:tr w:rsidR="00302275" w:rsidRPr="003A5EAA" w14:paraId="21E85934" w14:textId="77777777" w:rsidTr="00510F85">
        <w:trPr>
          <w:trHeight w:hRule="exact" w:val="240"/>
        </w:trPr>
        <w:tc>
          <w:tcPr>
            <w:tcW w:w="4290" w:type="dxa"/>
            <w:tcBorders>
              <w:top w:val="single" w:sz="4" w:space="0" w:color="000000"/>
              <w:left w:val="single" w:sz="4" w:space="0" w:color="000000"/>
              <w:bottom w:val="single" w:sz="4" w:space="0" w:color="000000"/>
              <w:right w:val="single" w:sz="4" w:space="0" w:color="000000"/>
            </w:tcBorders>
          </w:tcPr>
          <w:p w14:paraId="2D7E1863" w14:textId="77777777" w:rsidR="00302275" w:rsidRPr="003A5EAA" w:rsidRDefault="00302275" w:rsidP="00302275">
            <w:pPr>
              <w:widowControl w:val="0"/>
              <w:suppressAutoHyphens w:val="0"/>
              <w:kinsoku w:val="0"/>
              <w:overflowPunct w:val="0"/>
              <w:autoSpaceDE w:val="0"/>
              <w:adjustRightInd w:val="0"/>
              <w:spacing w:line="222" w:lineRule="exact"/>
              <w:textAlignment w:val="auto"/>
              <w:rPr>
                <w:rFonts w:eastAsia="Times New Roman"/>
                <w:lang w:eastAsia="lt-LT"/>
              </w:rPr>
            </w:pPr>
            <w:r w:rsidRPr="003A5EAA">
              <w:rPr>
                <w:rFonts w:eastAsia="Times New Roman"/>
                <w:spacing w:val="-2"/>
                <w:sz w:val="20"/>
                <w:szCs w:val="20"/>
                <w:lang w:eastAsia="lt-LT"/>
              </w:rPr>
              <w:t>L</w:t>
            </w:r>
            <w:r w:rsidRPr="003A5EAA">
              <w:rPr>
                <w:rFonts w:eastAsia="Times New Roman"/>
                <w:sz w:val="20"/>
                <w:szCs w:val="20"/>
                <w:lang w:eastAsia="lt-LT"/>
              </w:rPr>
              <w:t>ie</w:t>
            </w:r>
            <w:r w:rsidRPr="003A5EAA">
              <w:rPr>
                <w:rFonts w:eastAsia="Times New Roman"/>
                <w:spacing w:val="2"/>
                <w:sz w:val="20"/>
                <w:szCs w:val="20"/>
                <w:lang w:eastAsia="lt-LT"/>
              </w:rPr>
              <w:t>t</w:t>
            </w:r>
            <w:r w:rsidRPr="003A5EAA">
              <w:rPr>
                <w:rFonts w:eastAsia="Times New Roman"/>
                <w:spacing w:val="1"/>
                <w:sz w:val="20"/>
                <w:szCs w:val="20"/>
                <w:lang w:eastAsia="lt-LT"/>
              </w:rPr>
              <w:t>u</w:t>
            </w:r>
            <w:r w:rsidRPr="003A5EAA">
              <w:rPr>
                <w:rFonts w:eastAsia="Times New Roman"/>
                <w:spacing w:val="-2"/>
                <w:sz w:val="20"/>
                <w:szCs w:val="20"/>
                <w:lang w:eastAsia="lt-LT"/>
              </w:rPr>
              <w:t>v</w:t>
            </w:r>
            <w:r w:rsidRPr="003A5EAA">
              <w:rPr>
                <w:rFonts w:eastAsia="Times New Roman"/>
                <w:sz w:val="20"/>
                <w:szCs w:val="20"/>
                <w:lang w:eastAsia="lt-LT"/>
              </w:rPr>
              <w:t>ių</w:t>
            </w:r>
            <w:r w:rsidRPr="003A5EAA">
              <w:rPr>
                <w:rFonts w:eastAsia="Times New Roman"/>
                <w:spacing w:val="-11"/>
                <w:sz w:val="20"/>
                <w:szCs w:val="20"/>
                <w:lang w:eastAsia="lt-LT"/>
              </w:rPr>
              <w:t xml:space="preserve"> </w:t>
            </w:r>
            <w:r w:rsidRPr="003A5EAA">
              <w:rPr>
                <w:rFonts w:eastAsia="Times New Roman"/>
                <w:spacing w:val="-2"/>
                <w:sz w:val="20"/>
                <w:szCs w:val="20"/>
                <w:lang w:eastAsia="lt-LT"/>
              </w:rPr>
              <w:t>k</w:t>
            </w:r>
            <w:r w:rsidRPr="003A5EAA">
              <w:rPr>
                <w:rFonts w:eastAsia="Times New Roman"/>
                <w:sz w:val="20"/>
                <w:szCs w:val="20"/>
                <w:lang w:eastAsia="lt-LT"/>
              </w:rPr>
              <w:t>. Kūrybinis rašymas</w:t>
            </w:r>
          </w:p>
        </w:tc>
        <w:tc>
          <w:tcPr>
            <w:tcW w:w="2268" w:type="dxa"/>
            <w:tcBorders>
              <w:top w:val="single" w:sz="4" w:space="0" w:color="000000"/>
              <w:left w:val="single" w:sz="4" w:space="0" w:color="000000"/>
              <w:bottom w:val="single" w:sz="4" w:space="0" w:color="000000"/>
              <w:right w:val="single" w:sz="4" w:space="0" w:color="000000"/>
            </w:tcBorders>
          </w:tcPr>
          <w:p w14:paraId="597A5645" w14:textId="77777777" w:rsidR="00302275" w:rsidRPr="003A5EAA" w:rsidRDefault="007C6B41" w:rsidP="00302275">
            <w:pPr>
              <w:widowControl w:val="0"/>
              <w:suppressAutoHyphens w:val="0"/>
              <w:kinsoku w:val="0"/>
              <w:overflowPunct w:val="0"/>
              <w:autoSpaceDE w:val="0"/>
              <w:adjustRightInd w:val="0"/>
              <w:spacing w:line="222" w:lineRule="exact"/>
              <w:ind w:right="701"/>
              <w:jc w:val="center"/>
              <w:textAlignment w:val="auto"/>
              <w:rPr>
                <w:rFonts w:eastAsia="Times New Roman"/>
                <w:sz w:val="20"/>
                <w:szCs w:val="20"/>
                <w:lang w:val="en-US" w:eastAsia="lt-LT"/>
              </w:rPr>
            </w:pPr>
            <w:r>
              <w:rPr>
                <w:rFonts w:eastAsia="Times New Roman"/>
                <w:sz w:val="20"/>
                <w:szCs w:val="20"/>
                <w:lang w:val="en-US" w:eastAsia="lt-LT"/>
              </w:rPr>
              <w:t>1</w:t>
            </w:r>
          </w:p>
        </w:tc>
        <w:tc>
          <w:tcPr>
            <w:tcW w:w="2264" w:type="dxa"/>
            <w:tcBorders>
              <w:top w:val="single" w:sz="4" w:space="0" w:color="000000"/>
              <w:left w:val="single" w:sz="4" w:space="0" w:color="000000"/>
              <w:bottom w:val="single" w:sz="4" w:space="0" w:color="000000"/>
              <w:right w:val="single" w:sz="4" w:space="0" w:color="000000"/>
            </w:tcBorders>
          </w:tcPr>
          <w:p w14:paraId="454C79C5" w14:textId="2B4FE099" w:rsidR="00302275" w:rsidRPr="003A5EAA" w:rsidRDefault="00302275" w:rsidP="00302275">
            <w:pPr>
              <w:widowControl w:val="0"/>
              <w:suppressAutoHyphens w:val="0"/>
              <w:kinsoku w:val="0"/>
              <w:overflowPunct w:val="0"/>
              <w:autoSpaceDE w:val="0"/>
              <w:adjustRightInd w:val="0"/>
              <w:spacing w:line="222" w:lineRule="exact"/>
              <w:ind w:right="868"/>
              <w:jc w:val="center"/>
              <w:textAlignment w:val="auto"/>
              <w:rPr>
                <w:rFonts w:eastAsia="Times New Roman"/>
                <w:sz w:val="20"/>
                <w:szCs w:val="20"/>
                <w:lang w:eastAsia="lt-LT"/>
              </w:rPr>
            </w:pPr>
          </w:p>
        </w:tc>
      </w:tr>
      <w:tr w:rsidR="00302275" w:rsidRPr="003A5EAA" w14:paraId="3F4FD070" w14:textId="77777777" w:rsidTr="00510F85">
        <w:trPr>
          <w:trHeight w:hRule="exact" w:val="436"/>
        </w:trPr>
        <w:tc>
          <w:tcPr>
            <w:tcW w:w="4290" w:type="dxa"/>
            <w:tcBorders>
              <w:top w:val="single" w:sz="4" w:space="0" w:color="000000"/>
              <w:left w:val="single" w:sz="4" w:space="0" w:color="000000"/>
              <w:bottom w:val="single" w:sz="4" w:space="0" w:color="000000"/>
              <w:right w:val="single" w:sz="4" w:space="0" w:color="000000"/>
            </w:tcBorders>
          </w:tcPr>
          <w:p w14:paraId="69B2E32D" w14:textId="77777777" w:rsidR="00302275" w:rsidRPr="003A5EAA" w:rsidRDefault="00302275" w:rsidP="00302275">
            <w:pPr>
              <w:widowControl w:val="0"/>
              <w:suppressAutoHyphens w:val="0"/>
              <w:kinsoku w:val="0"/>
              <w:overflowPunct w:val="0"/>
              <w:autoSpaceDE w:val="0"/>
              <w:adjustRightInd w:val="0"/>
              <w:spacing w:line="222" w:lineRule="exact"/>
              <w:textAlignment w:val="auto"/>
              <w:rPr>
                <w:rFonts w:eastAsia="Times New Roman"/>
                <w:sz w:val="20"/>
                <w:szCs w:val="20"/>
                <w:lang w:eastAsia="lt-LT"/>
              </w:rPr>
            </w:pPr>
            <w:r w:rsidRPr="003A5EAA">
              <w:rPr>
                <w:rFonts w:eastAsia="Times New Roman"/>
                <w:spacing w:val="-2"/>
                <w:sz w:val="20"/>
                <w:szCs w:val="20"/>
                <w:lang w:eastAsia="lt-LT"/>
              </w:rPr>
              <w:t>L</w:t>
            </w:r>
            <w:r w:rsidRPr="003A5EAA">
              <w:rPr>
                <w:rFonts w:eastAsia="Times New Roman"/>
                <w:sz w:val="20"/>
                <w:szCs w:val="20"/>
                <w:lang w:eastAsia="lt-LT"/>
              </w:rPr>
              <w:t>ie</w:t>
            </w:r>
            <w:r w:rsidRPr="003A5EAA">
              <w:rPr>
                <w:rFonts w:eastAsia="Times New Roman"/>
                <w:spacing w:val="2"/>
                <w:sz w:val="20"/>
                <w:szCs w:val="20"/>
                <w:lang w:eastAsia="lt-LT"/>
              </w:rPr>
              <w:t>t</w:t>
            </w:r>
            <w:r w:rsidRPr="003A5EAA">
              <w:rPr>
                <w:rFonts w:eastAsia="Times New Roman"/>
                <w:spacing w:val="1"/>
                <w:sz w:val="20"/>
                <w:szCs w:val="20"/>
                <w:lang w:eastAsia="lt-LT"/>
              </w:rPr>
              <w:t>u</w:t>
            </w:r>
            <w:r w:rsidRPr="003A5EAA">
              <w:rPr>
                <w:rFonts w:eastAsia="Times New Roman"/>
                <w:spacing w:val="-2"/>
                <w:sz w:val="20"/>
                <w:szCs w:val="20"/>
                <w:lang w:eastAsia="lt-LT"/>
              </w:rPr>
              <w:t>v</w:t>
            </w:r>
            <w:r w:rsidRPr="003A5EAA">
              <w:rPr>
                <w:rFonts w:eastAsia="Times New Roman"/>
                <w:sz w:val="20"/>
                <w:szCs w:val="20"/>
                <w:lang w:eastAsia="lt-LT"/>
              </w:rPr>
              <w:t>ių</w:t>
            </w:r>
            <w:r w:rsidRPr="003A5EAA">
              <w:rPr>
                <w:rFonts w:eastAsia="Times New Roman"/>
                <w:spacing w:val="-11"/>
                <w:sz w:val="20"/>
                <w:szCs w:val="20"/>
                <w:lang w:eastAsia="lt-LT"/>
              </w:rPr>
              <w:t xml:space="preserve"> </w:t>
            </w:r>
            <w:r w:rsidRPr="003A5EAA">
              <w:rPr>
                <w:rFonts w:eastAsia="Times New Roman"/>
                <w:spacing w:val="-2"/>
                <w:sz w:val="20"/>
                <w:szCs w:val="20"/>
                <w:lang w:eastAsia="lt-LT"/>
              </w:rPr>
              <w:t>k</w:t>
            </w:r>
            <w:r w:rsidRPr="003A5EAA">
              <w:rPr>
                <w:rFonts w:eastAsia="Times New Roman"/>
                <w:sz w:val="20"/>
                <w:szCs w:val="20"/>
                <w:lang w:eastAsia="lt-LT"/>
              </w:rPr>
              <w:t>. Probleminiai lietuvių k. rašybos ir skyrybos aspektai</w:t>
            </w:r>
          </w:p>
          <w:p w14:paraId="0EC21389" w14:textId="77777777" w:rsidR="00302275" w:rsidRPr="003A5EAA" w:rsidRDefault="00302275" w:rsidP="00302275">
            <w:pPr>
              <w:widowControl w:val="0"/>
              <w:suppressAutoHyphens w:val="0"/>
              <w:kinsoku w:val="0"/>
              <w:overflowPunct w:val="0"/>
              <w:autoSpaceDE w:val="0"/>
              <w:adjustRightInd w:val="0"/>
              <w:spacing w:line="222" w:lineRule="exact"/>
              <w:textAlignment w:val="auto"/>
              <w:rPr>
                <w:rFonts w:eastAsia="Times New Roman"/>
                <w:sz w:val="20"/>
                <w:szCs w:val="20"/>
                <w:lang w:eastAsia="lt-LT"/>
              </w:rPr>
            </w:pPr>
          </w:p>
          <w:p w14:paraId="46742E9C" w14:textId="77777777" w:rsidR="00302275" w:rsidRPr="003A5EAA" w:rsidRDefault="00302275" w:rsidP="00302275">
            <w:pPr>
              <w:widowControl w:val="0"/>
              <w:suppressAutoHyphens w:val="0"/>
              <w:kinsoku w:val="0"/>
              <w:overflowPunct w:val="0"/>
              <w:autoSpaceDE w:val="0"/>
              <w:adjustRightInd w:val="0"/>
              <w:spacing w:line="222" w:lineRule="exact"/>
              <w:textAlignment w:val="auto"/>
              <w:rPr>
                <w:rFonts w:eastAsia="Times New Roman"/>
                <w:spacing w:val="-2"/>
                <w:sz w:val="20"/>
                <w:szCs w:val="20"/>
                <w:lang w:eastAsia="lt-LT"/>
              </w:rPr>
            </w:pPr>
            <w:r w:rsidRPr="003A5EAA">
              <w:rPr>
                <w:rFonts w:eastAsia="Times New Roman"/>
                <w:sz w:val="20"/>
                <w:szCs w:val="20"/>
                <w:lang w:eastAsia="lt-LT"/>
              </w:rPr>
              <w:t>assaspektai</w:t>
            </w:r>
          </w:p>
        </w:tc>
        <w:tc>
          <w:tcPr>
            <w:tcW w:w="2268" w:type="dxa"/>
            <w:tcBorders>
              <w:top w:val="single" w:sz="4" w:space="0" w:color="000000"/>
              <w:left w:val="single" w:sz="4" w:space="0" w:color="000000"/>
              <w:bottom w:val="single" w:sz="4" w:space="0" w:color="000000"/>
              <w:right w:val="single" w:sz="4" w:space="0" w:color="000000"/>
            </w:tcBorders>
          </w:tcPr>
          <w:p w14:paraId="722CE738" w14:textId="77777777" w:rsidR="00302275" w:rsidRPr="003A5EAA" w:rsidRDefault="00302275" w:rsidP="00302275">
            <w:pPr>
              <w:widowControl w:val="0"/>
              <w:suppressAutoHyphens w:val="0"/>
              <w:kinsoku w:val="0"/>
              <w:overflowPunct w:val="0"/>
              <w:autoSpaceDE w:val="0"/>
              <w:adjustRightInd w:val="0"/>
              <w:spacing w:line="222" w:lineRule="exact"/>
              <w:ind w:right="701"/>
              <w:jc w:val="center"/>
              <w:textAlignment w:val="auto"/>
              <w:rPr>
                <w:rFonts w:eastAsia="Times New Roman"/>
                <w:sz w:val="20"/>
                <w:szCs w:val="20"/>
                <w:lang w:val="en-US" w:eastAsia="lt-LT"/>
              </w:rPr>
            </w:pPr>
            <w:r>
              <w:rPr>
                <w:rFonts w:eastAsia="Times New Roman"/>
                <w:sz w:val="20"/>
                <w:szCs w:val="20"/>
                <w:lang w:val="en-US" w:eastAsia="lt-LT"/>
              </w:rPr>
              <w:t>1</w:t>
            </w:r>
          </w:p>
        </w:tc>
        <w:tc>
          <w:tcPr>
            <w:tcW w:w="2264" w:type="dxa"/>
            <w:tcBorders>
              <w:top w:val="single" w:sz="4" w:space="0" w:color="000000"/>
              <w:left w:val="single" w:sz="4" w:space="0" w:color="000000"/>
              <w:bottom w:val="single" w:sz="4" w:space="0" w:color="000000"/>
              <w:right w:val="single" w:sz="4" w:space="0" w:color="000000"/>
            </w:tcBorders>
          </w:tcPr>
          <w:p w14:paraId="3FAF334C" w14:textId="77777777" w:rsidR="00302275" w:rsidRPr="003A5EAA" w:rsidRDefault="00302275" w:rsidP="00302275">
            <w:pPr>
              <w:widowControl w:val="0"/>
              <w:suppressAutoHyphens w:val="0"/>
              <w:kinsoku w:val="0"/>
              <w:overflowPunct w:val="0"/>
              <w:autoSpaceDE w:val="0"/>
              <w:adjustRightInd w:val="0"/>
              <w:spacing w:line="222" w:lineRule="exact"/>
              <w:ind w:right="868"/>
              <w:jc w:val="center"/>
              <w:textAlignment w:val="auto"/>
              <w:rPr>
                <w:rFonts w:eastAsia="Times New Roman"/>
                <w:sz w:val="20"/>
                <w:szCs w:val="20"/>
                <w:lang w:eastAsia="lt-LT"/>
              </w:rPr>
            </w:pPr>
            <w:r>
              <w:rPr>
                <w:rFonts w:eastAsia="Times New Roman"/>
                <w:sz w:val="20"/>
                <w:szCs w:val="20"/>
                <w:lang w:eastAsia="lt-LT"/>
              </w:rPr>
              <w:t>1</w:t>
            </w:r>
          </w:p>
        </w:tc>
      </w:tr>
      <w:tr w:rsidR="00302275" w:rsidRPr="003A5EAA" w14:paraId="1CE7707F" w14:textId="77777777" w:rsidTr="00510F85">
        <w:trPr>
          <w:trHeight w:hRule="exact" w:val="426"/>
        </w:trPr>
        <w:tc>
          <w:tcPr>
            <w:tcW w:w="4290" w:type="dxa"/>
            <w:tcBorders>
              <w:top w:val="single" w:sz="4" w:space="0" w:color="000000"/>
              <w:left w:val="single" w:sz="4" w:space="0" w:color="000000"/>
              <w:bottom w:val="single" w:sz="4" w:space="0" w:color="000000"/>
              <w:right w:val="single" w:sz="4" w:space="0" w:color="000000"/>
            </w:tcBorders>
          </w:tcPr>
          <w:p w14:paraId="73FC2CC1" w14:textId="332D367A" w:rsidR="00302275" w:rsidRPr="003A5EAA" w:rsidRDefault="00302275" w:rsidP="00302275">
            <w:pPr>
              <w:widowControl w:val="0"/>
              <w:suppressAutoHyphens w:val="0"/>
              <w:kinsoku w:val="0"/>
              <w:overflowPunct w:val="0"/>
              <w:autoSpaceDE w:val="0"/>
              <w:adjustRightInd w:val="0"/>
              <w:spacing w:line="222" w:lineRule="exact"/>
              <w:textAlignment w:val="auto"/>
              <w:rPr>
                <w:rFonts w:eastAsia="Times New Roman"/>
                <w:lang w:eastAsia="lt-LT"/>
              </w:rPr>
            </w:pPr>
            <w:r w:rsidRPr="003A5EAA">
              <w:rPr>
                <w:rFonts w:eastAsia="Times New Roman"/>
                <w:sz w:val="20"/>
                <w:szCs w:val="20"/>
                <w:lang w:eastAsia="lt-LT"/>
              </w:rPr>
              <w:t>Mat</w:t>
            </w:r>
            <w:r w:rsidRPr="003A5EAA">
              <w:rPr>
                <w:rFonts w:eastAsia="Times New Roman"/>
                <w:spacing w:val="2"/>
                <w:sz w:val="20"/>
                <w:szCs w:val="20"/>
                <w:lang w:eastAsia="lt-LT"/>
              </w:rPr>
              <w:t>e</w:t>
            </w:r>
            <w:r w:rsidRPr="003A5EAA">
              <w:rPr>
                <w:rFonts w:eastAsia="Times New Roman"/>
                <w:spacing w:val="-5"/>
                <w:sz w:val="20"/>
                <w:szCs w:val="20"/>
                <w:lang w:eastAsia="lt-LT"/>
              </w:rPr>
              <w:t>m</w:t>
            </w:r>
            <w:r w:rsidRPr="003A5EAA">
              <w:rPr>
                <w:rFonts w:eastAsia="Times New Roman"/>
                <w:sz w:val="20"/>
                <w:szCs w:val="20"/>
                <w:lang w:eastAsia="lt-LT"/>
              </w:rPr>
              <w:t>at</w:t>
            </w:r>
            <w:r w:rsidRPr="003A5EAA">
              <w:rPr>
                <w:rFonts w:eastAsia="Times New Roman"/>
                <w:spacing w:val="2"/>
                <w:sz w:val="20"/>
                <w:szCs w:val="20"/>
                <w:lang w:eastAsia="lt-LT"/>
              </w:rPr>
              <w:t>i</w:t>
            </w:r>
            <w:r w:rsidRPr="003A5EAA">
              <w:rPr>
                <w:rFonts w:eastAsia="Times New Roman"/>
                <w:spacing w:val="-2"/>
                <w:sz w:val="20"/>
                <w:szCs w:val="20"/>
                <w:lang w:eastAsia="lt-LT"/>
              </w:rPr>
              <w:t>k</w:t>
            </w:r>
            <w:r w:rsidRPr="003A5EAA">
              <w:rPr>
                <w:rFonts w:eastAsia="Times New Roman"/>
                <w:sz w:val="20"/>
                <w:szCs w:val="20"/>
                <w:lang w:eastAsia="lt-LT"/>
              </w:rPr>
              <w:t>a. Lygčių ir funkcijų praktinis pritaikymas</w:t>
            </w:r>
            <w:r w:rsidR="00510F85">
              <w:rPr>
                <w:rFonts w:eastAsia="Times New Roman"/>
                <w:sz w:val="20"/>
                <w:szCs w:val="20"/>
                <w:lang w:eastAsia="lt-LT"/>
              </w:rPr>
              <w:t xml:space="preserve"> (A kursas)</w:t>
            </w:r>
          </w:p>
        </w:tc>
        <w:tc>
          <w:tcPr>
            <w:tcW w:w="2268" w:type="dxa"/>
            <w:tcBorders>
              <w:top w:val="single" w:sz="4" w:space="0" w:color="000000"/>
              <w:left w:val="single" w:sz="4" w:space="0" w:color="000000"/>
              <w:bottom w:val="single" w:sz="4" w:space="0" w:color="000000"/>
              <w:right w:val="single" w:sz="4" w:space="0" w:color="000000"/>
            </w:tcBorders>
          </w:tcPr>
          <w:p w14:paraId="2C4DE0AD" w14:textId="53B932C7" w:rsidR="00302275" w:rsidRPr="003A5EAA" w:rsidRDefault="00302275" w:rsidP="00302275">
            <w:pPr>
              <w:widowControl w:val="0"/>
              <w:suppressAutoHyphens w:val="0"/>
              <w:kinsoku w:val="0"/>
              <w:overflowPunct w:val="0"/>
              <w:autoSpaceDE w:val="0"/>
              <w:adjustRightInd w:val="0"/>
              <w:spacing w:line="222" w:lineRule="exact"/>
              <w:ind w:right="844"/>
              <w:jc w:val="center"/>
              <w:textAlignment w:val="auto"/>
              <w:rPr>
                <w:rFonts w:eastAsia="Times New Roman"/>
                <w:sz w:val="20"/>
                <w:szCs w:val="20"/>
                <w:lang w:eastAsia="lt-LT"/>
              </w:rPr>
            </w:pPr>
            <w:r w:rsidRPr="00653019">
              <w:rPr>
                <w:rFonts w:eastAsia="Times New Roman"/>
                <w:sz w:val="20"/>
                <w:szCs w:val="20"/>
                <w:lang w:eastAsia="lt-LT"/>
              </w:rPr>
              <w:t xml:space="preserve">  </w:t>
            </w:r>
            <w:r w:rsidR="004D4664" w:rsidRPr="00653019">
              <w:rPr>
                <w:rFonts w:eastAsia="Times New Roman"/>
                <w:sz w:val="20"/>
                <w:szCs w:val="20"/>
                <w:lang w:eastAsia="lt-LT"/>
              </w:rPr>
              <w:t>1</w:t>
            </w:r>
          </w:p>
        </w:tc>
        <w:tc>
          <w:tcPr>
            <w:tcW w:w="2264" w:type="dxa"/>
            <w:tcBorders>
              <w:top w:val="single" w:sz="4" w:space="0" w:color="000000"/>
              <w:left w:val="single" w:sz="4" w:space="0" w:color="000000"/>
              <w:bottom w:val="single" w:sz="4" w:space="0" w:color="000000"/>
              <w:right w:val="single" w:sz="4" w:space="0" w:color="000000"/>
            </w:tcBorders>
          </w:tcPr>
          <w:p w14:paraId="42B10A5D" w14:textId="77777777" w:rsidR="00302275" w:rsidRPr="003A5EAA" w:rsidRDefault="00302275" w:rsidP="00302275">
            <w:pPr>
              <w:widowControl w:val="0"/>
              <w:suppressAutoHyphens w:val="0"/>
              <w:kinsoku w:val="0"/>
              <w:overflowPunct w:val="0"/>
              <w:autoSpaceDE w:val="0"/>
              <w:adjustRightInd w:val="0"/>
              <w:spacing w:line="222" w:lineRule="exact"/>
              <w:ind w:right="884"/>
              <w:jc w:val="center"/>
              <w:textAlignment w:val="auto"/>
              <w:rPr>
                <w:rFonts w:eastAsia="Times New Roman"/>
                <w:sz w:val="20"/>
                <w:szCs w:val="20"/>
                <w:lang w:eastAsia="lt-LT"/>
              </w:rPr>
            </w:pPr>
          </w:p>
        </w:tc>
      </w:tr>
      <w:tr w:rsidR="00302275" w:rsidRPr="003A5EAA" w14:paraId="486CFB0C" w14:textId="77777777" w:rsidTr="00510F85">
        <w:trPr>
          <w:trHeight w:hRule="exact" w:val="240"/>
        </w:trPr>
        <w:tc>
          <w:tcPr>
            <w:tcW w:w="4290" w:type="dxa"/>
            <w:tcBorders>
              <w:top w:val="single" w:sz="4" w:space="0" w:color="000000"/>
              <w:left w:val="single" w:sz="4" w:space="0" w:color="000000"/>
              <w:bottom w:val="single" w:sz="4" w:space="0" w:color="000000"/>
              <w:right w:val="single" w:sz="4" w:space="0" w:color="000000"/>
            </w:tcBorders>
          </w:tcPr>
          <w:p w14:paraId="75D38263" w14:textId="04C9B4E5" w:rsidR="00302275" w:rsidRPr="003A5EAA" w:rsidRDefault="00302275" w:rsidP="00302275">
            <w:pPr>
              <w:widowControl w:val="0"/>
              <w:suppressAutoHyphens w:val="0"/>
              <w:kinsoku w:val="0"/>
              <w:overflowPunct w:val="0"/>
              <w:autoSpaceDE w:val="0"/>
              <w:adjustRightInd w:val="0"/>
              <w:spacing w:line="222" w:lineRule="exact"/>
              <w:textAlignment w:val="auto"/>
              <w:rPr>
                <w:rFonts w:eastAsia="Times New Roman"/>
                <w:sz w:val="20"/>
                <w:szCs w:val="20"/>
                <w:lang w:eastAsia="lt-LT"/>
              </w:rPr>
            </w:pPr>
            <w:r w:rsidRPr="003A5EAA">
              <w:rPr>
                <w:rFonts w:eastAsia="Times New Roman"/>
                <w:sz w:val="20"/>
                <w:szCs w:val="20"/>
                <w:lang w:eastAsia="lt-LT"/>
              </w:rPr>
              <w:t>Mat</w:t>
            </w:r>
            <w:r w:rsidRPr="003A5EAA">
              <w:rPr>
                <w:rFonts w:eastAsia="Times New Roman"/>
                <w:spacing w:val="2"/>
                <w:sz w:val="20"/>
                <w:szCs w:val="20"/>
                <w:lang w:eastAsia="lt-LT"/>
              </w:rPr>
              <w:t>e</w:t>
            </w:r>
            <w:r w:rsidRPr="003A5EAA">
              <w:rPr>
                <w:rFonts w:eastAsia="Times New Roman"/>
                <w:spacing w:val="-5"/>
                <w:sz w:val="20"/>
                <w:szCs w:val="20"/>
                <w:lang w:eastAsia="lt-LT"/>
              </w:rPr>
              <w:t>m</w:t>
            </w:r>
            <w:r w:rsidRPr="003A5EAA">
              <w:rPr>
                <w:rFonts w:eastAsia="Times New Roman"/>
                <w:sz w:val="20"/>
                <w:szCs w:val="20"/>
                <w:lang w:eastAsia="lt-LT"/>
              </w:rPr>
              <w:t>at</w:t>
            </w:r>
            <w:r w:rsidRPr="003A5EAA">
              <w:rPr>
                <w:rFonts w:eastAsia="Times New Roman"/>
                <w:spacing w:val="2"/>
                <w:sz w:val="20"/>
                <w:szCs w:val="20"/>
                <w:lang w:eastAsia="lt-LT"/>
              </w:rPr>
              <w:t>i</w:t>
            </w:r>
            <w:r w:rsidRPr="003A5EAA">
              <w:rPr>
                <w:rFonts w:eastAsia="Times New Roman"/>
                <w:spacing w:val="-2"/>
                <w:sz w:val="20"/>
                <w:szCs w:val="20"/>
                <w:lang w:eastAsia="lt-LT"/>
              </w:rPr>
              <w:t>k</w:t>
            </w:r>
            <w:r w:rsidRPr="003A5EAA">
              <w:rPr>
                <w:rFonts w:eastAsia="Times New Roman"/>
                <w:sz w:val="20"/>
                <w:szCs w:val="20"/>
                <w:lang w:eastAsia="lt-LT"/>
              </w:rPr>
              <w:t>a. Uždavinių sprendimo praktikumas</w:t>
            </w:r>
            <w:r w:rsidR="00510F85">
              <w:rPr>
                <w:rFonts w:eastAsia="Times New Roman"/>
                <w:sz w:val="20"/>
                <w:szCs w:val="20"/>
                <w:lang w:eastAsia="lt-LT"/>
              </w:rPr>
              <w:t xml:space="preserve"> (B kursas)</w:t>
            </w:r>
          </w:p>
        </w:tc>
        <w:tc>
          <w:tcPr>
            <w:tcW w:w="2268" w:type="dxa"/>
            <w:tcBorders>
              <w:top w:val="single" w:sz="4" w:space="0" w:color="000000"/>
              <w:left w:val="single" w:sz="4" w:space="0" w:color="000000"/>
              <w:bottom w:val="single" w:sz="4" w:space="0" w:color="000000"/>
              <w:right w:val="single" w:sz="4" w:space="0" w:color="000000"/>
            </w:tcBorders>
          </w:tcPr>
          <w:p w14:paraId="4E3E1064" w14:textId="77777777" w:rsidR="00302275" w:rsidRPr="003A5EAA" w:rsidRDefault="00302275" w:rsidP="00302275">
            <w:pPr>
              <w:widowControl w:val="0"/>
              <w:suppressAutoHyphens w:val="0"/>
              <w:kinsoku w:val="0"/>
              <w:overflowPunct w:val="0"/>
              <w:autoSpaceDE w:val="0"/>
              <w:adjustRightInd w:val="0"/>
              <w:spacing w:line="222" w:lineRule="exact"/>
              <w:ind w:right="844"/>
              <w:jc w:val="center"/>
              <w:textAlignment w:val="auto"/>
              <w:rPr>
                <w:rFonts w:eastAsia="Times New Roman"/>
                <w:sz w:val="20"/>
                <w:szCs w:val="20"/>
                <w:lang w:eastAsia="lt-LT"/>
              </w:rPr>
            </w:pPr>
            <w:r>
              <w:rPr>
                <w:rFonts w:eastAsia="Times New Roman"/>
                <w:sz w:val="20"/>
                <w:szCs w:val="20"/>
                <w:lang w:eastAsia="lt-LT"/>
              </w:rPr>
              <w:t xml:space="preserve">   </w:t>
            </w:r>
            <w:r w:rsidR="003F7F23">
              <w:rPr>
                <w:rFonts w:eastAsia="Times New Roman"/>
                <w:sz w:val="20"/>
                <w:szCs w:val="20"/>
                <w:lang w:eastAsia="lt-LT"/>
              </w:rPr>
              <w:t>1</w:t>
            </w:r>
          </w:p>
        </w:tc>
        <w:tc>
          <w:tcPr>
            <w:tcW w:w="2264" w:type="dxa"/>
            <w:tcBorders>
              <w:top w:val="single" w:sz="4" w:space="0" w:color="000000"/>
              <w:left w:val="single" w:sz="4" w:space="0" w:color="000000"/>
              <w:bottom w:val="single" w:sz="4" w:space="0" w:color="000000"/>
              <w:right w:val="single" w:sz="4" w:space="0" w:color="000000"/>
            </w:tcBorders>
          </w:tcPr>
          <w:p w14:paraId="3E07B30E" w14:textId="77777777" w:rsidR="00302275" w:rsidRPr="003A5EAA" w:rsidRDefault="00302275" w:rsidP="00302275">
            <w:pPr>
              <w:widowControl w:val="0"/>
              <w:suppressAutoHyphens w:val="0"/>
              <w:kinsoku w:val="0"/>
              <w:overflowPunct w:val="0"/>
              <w:autoSpaceDE w:val="0"/>
              <w:adjustRightInd w:val="0"/>
              <w:spacing w:line="222" w:lineRule="exact"/>
              <w:ind w:right="884"/>
              <w:jc w:val="center"/>
              <w:textAlignment w:val="auto"/>
              <w:rPr>
                <w:rFonts w:eastAsia="Times New Roman"/>
                <w:sz w:val="20"/>
                <w:szCs w:val="20"/>
                <w:lang w:eastAsia="lt-LT"/>
              </w:rPr>
            </w:pPr>
          </w:p>
        </w:tc>
      </w:tr>
      <w:tr w:rsidR="00302275" w:rsidRPr="003A5EAA" w14:paraId="696752B8" w14:textId="77777777" w:rsidTr="00510F85">
        <w:trPr>
          <w:trHeight w:hRule="exact" w:val="240"/>
        </w:trPr>
        <w:tc>
          <w:tcPr>
            <w:tcW w:w="4290" w:type="dxa"/>
            <w:tcBorders>
              <w:top w:val="single" w:sz="4" w:space="0" w:color="000000"/>
              <w:left w:val="single" w:sz="4" w:space="0" w:color="000000"/>
              <w:bottom w:val="single" w:sz="4" w:space="0" w:color="000000"/>
              <w:right w:val="single" w:sz="4" w:space="0" w:color="000000"/>
            </w:tcBorders>
          </w:tcPr>
          <w:p w14:paraId="17E7E8D5" w14:textId="156B9F1F" w:rsidR="00302275" w:rsidRPr="003A5EAA" w:rsidRDefault="00302275" w:rsidP="00302275">
            <w:pPr>
              <w:widowControl w:val="0"/>
              <w:suppressAutoHyphens w:val="0"/>
              <w:kinsoku w:val="0"/>
              <w:overflowPunct w:val="0"/>
              <w:autoSpaceDE w:val="0"/>
              <w:adjustRightInd w:val="0"/>
              <w:spacing w:line="222" w:lineRule="exact"/>
              <w:textAlignment w:val="auto"/>
              <w:rPr>
                <w:rFonts w:eastAsia="Times New Roman"/>
                <w:sz w:val="20"/>
                <w:szCs w:val="20"/>
                <w:lang w:eastAsia="lt-LT"/>
              </w:rPr>
            </w:pPr>
            <w:r w:rsidRPr="003A5EAA">
              <w:rPr>
                <w:rFonts w:eastAsia="Times New Roman"/>
                <w:sz w:val="20"/>
                <w:szCs w:val="20"/>
                <w:lang w:eastAsia="lt-LT"/>
              </w:rPr>
              <w:t>Mat</w:t>
            </w:r>
            <w:r w:rsidRPr="003A5EAA">
              <w:rPr>
                <w:rFonts w:eastAsia="Times New Roman"/>
                <w:spacing w:val="2"/>
                <w:sz w:val="20"/>
                <w:szCs w:val="20"/>
                <w:lang w:eastAsia="lt-LT"/>
              </w:rPr>
              <w:t>e</w:t>
            </w:r>
            <w:r w:rsidRPr="003A5EAA">
              <w:rPr>
                <w:rFonts w:eastAsia="Times New Roman"/>
                <w:spacing w:val="-5"/>
                <w:sz w:val="20"/>
                <w:szCs w:val="20"/>
                <w:lang w:eastAsia="lt-LT"/>
              </w:rPr>
              <w:t>m</w:t>
            </w:r>
            <w:r w:rsidRPr="003A5EAA">
              <w:rPr>
                <w:rFonts w:eastAsia="Times New Roman"/>
                <w:sz w:val="20"/>
                <w:szCs w:val="20"/>
                <w:lang w:eastAsia="lt-LT"/>
              </w:rPr>
              <w:t>at</w:t>
            </w:r>
            <w:r w:rsidRPr="003A5EAA">
              <w:rPr>
                <w:rFonts w:eastAsia="Times New Roman"/>
                <w:spacing w:val="2"/>
                <w:sz w:val="20"/>
                <w:szCs w:val="20"/>
                <w:lang w:eastAsia="lt-LT"/>
              </w:rPr>
              <w:t>i</w:t>
            </w:r>
            <w:r w:rsidRPr="003A5EAA">
              <w:rPr>
                <w:rFonts w:eastAsia="Times New Roman"/>
                <w:spacing w:val="-2"/>
                <w:sz w:val="20"/>
                <w:szCs w:val="20"/>
                <w:lang w:eastAsia="lt-LT"/>
              </w:rPr>
              <w:t>k</w:t>
            </w:r>
            <w:r w:rsidRPr="003A5EAA">
              <w:rPr>
                <w:rFonts w:eastAsia="Times New Roman"/>
                <w:sz w:val="20"/>
                <w:szCs w:val="20"/>
                <w:lang w:eastAsia="lt-LT"/>
              </w:rPr>
              <w:t>a. Pasirengimas VBE</w:t>
            </w:r>
            <w:r w:rsidR="00510F85">
              <w:rPr>
                <w:rFonts w:eastAsia="Times New Roman"/>
                <w:sz w:val="20"/>
                <w:szCs w:val="20"/>
                <w:lang w:eastAsia="lt-LT"/>
              </w:rPr>
              <w:t xml:space="preserve"> (A kursas)</w:t>
            </w:r>
          </w:p>
        </w:tc>
        <w:tc>
          <w:tcPr>
            <w:tcW w:w="2268" w:type="dxa"/>
            <w:tcBorders>
              <w:top w:val="single" w:sz="4" w:space="0" w:color="000000"/>
              <w:left w:val="single" w:sz="4" w:space="0" w:color="000000"/>
              <w:bottom w:val="single" w:sz="4" w:space="0" w:color="000000"/>
              <w:right w:val="single" w:sz="4" w:space="0" w:color="000000"/>
            </w:tcBorders>
          </w:tcPr>
          <w:p w14:paraId="36DBF551" w14:textId="77777777" w:rsidR="00302275" w:rsidRPr="003A5EAA" w:rsidRDefault="00302275" w:rsidP="00302275">
            <w:pPr>
              <w:widowControl w:val="0"/>
              <w:suppressAutoHyphens w:val="0"/>
              <w:kinsoku w:val="0"/>
              <w:overflowPunct w:val="0"/>
              <w:autoSpaceDE w:val="0"/>
              <w:adjustRightInd w:val="0"/>
              <w:spacing w:line="222" w:lineRule="exact"/>
              <w:ind w:right="844"/>
              <w:jc w:val="center"/>
              <w:textAlignment w:val="auto"/>
              <w:rPr>
                <w:rFonts w:eastAsia="Times New Roman"/>
                <w:sz w:val="20"/>
                <w:szCs w:val="20"/>
                <w:lang w:eastAsia="lt-LT"/>
              </w:rPr>
            </w:pPr>
          </w:p>
        </w:tc>
        <w:tc>
          <w:tcPr>
            <w:tcW w:w="2264" w:type="dxa"/>
            <w:tcBorders>
              <w:top w:val="single" w:sz="4" w:space="0" w:color="000000"/>
              <w:left w:val="single" w:sz="4" w:space="0" w:color="000000"/>
              <w:bottom w:val="single" w:sz="4" w:space="0" w:color="000000"/>
              <w:right w:val="single" w:sz="4" w:space="0" w:color="000000"/>
            </w:tcBorders>
          </w:tcPr>
          <w:p w14:paraId="2F5EF846" w14:textId="77777777" w:rsidR="00302275" w:rsidRPr="003A5EAA" w:rsidRDefault="00302275" w:rsidP="00302275">
            <w:pPr>
              <w:widowControl w:val="0"/>
              <w:suppressAutoHyphens w:val="0"/>
              <w:kinsoku w:val="0"/>
              <w:overflowPunct w:val="0"/>
              <w:autoSpaceDE w:val="0"/>
              <w:adjustRightInd w:val="0"/>
              <w:spacing w:line="222" w:lineRule="exact"/>
              <w:ind w:right="884"/>
              <w:jc w:val="center"/>
              <w:textAlignment w:val="auto"/>
              <w:rPr>
                <w:rFonts w:eastAsia="Times New Roman"/>
                <w:sz w:val="20"/>
                <w:szCs w:val="20"/>
                <w:lang w:eastAsia="lt-LT"/>
              </w:rPr>
            </w:pPr>
            <w:r w:rsidRPr="003A5EAA">
              <w:rPr>
                <w:rFonts w:eastAsia="Times New Roman"/>
                <w:sz w:val="20"/>
                <w:szCs w:val="20"/>
                <w:lang w:eastAsia="lt-LT"/>
              </w:rPr>
              <w:t>1</w:t>
            </w:r>
          </w:p>
        </w:tc>
      </w:tr>
      <w:tr w:rsidR="00302275" w:rsidRPr="003A5EAA" w14:paraId="714A6171" w14:textId="77777777" w:rsidTr="00510F85">
        <w:trPr>
          <w:trHeight w:hRule="exact" w:val="240"/>
        </w:trPr>
        <w:tc>
          <w:tcPr>
            <w:tcW w:w="4290" w:type="dxa"/>
            <w:tcBorders>
              <w:top w:val="single" w:sz="4" w:space="0" w:color="000000"/>
              <w:left w:val="single" w:sz="4" w:space="0" w:color="000000"/>
              <w:bottom w:val="single" w:sz="4" w:space="0" w:color="000000"/>
              <w:right w:val="single" w:sz="4" w:space="0" w:color="000000"/>
            </w:tcBorders>
          </w:tcPr>
          <w:p w14:paraId="3BDD4D03" w14:textId="77777777" w:rsidR="00302275" w:rsidRPr="00CD4386" w:rsidRDefault="00302275" w:rsidP="00302275">
            <w:pPr>
              <w:widowControl w:val="0"/>
              <w:suppressAutoHyphens w:val="0"/>
              <w:kinsoku w:val="0"/>
              <w:overflowPunct w:val="0"/>
              <w:autoSpaceDE w:val="0"/>
              <w:adjustRightInd w:val="0"/>
              <w:spacing w:line="222" w:lineRule="exact"/>
              <w:textAlignment w:val="auto"/>
              <w:rPr>
                <w:rFonts w:eastAsia="Times New Roman"/>
                <w:color w:val="000000" w:themeColor="text1"/>
                <w:lang w:eastAsia="lt-LT"/>
              </w:rPr>
            </w:pPr>
            <w:r w:rsidRPr="00CD4386">
              <w:rPr>
                <w:rFonts w:eastAsia="Times New Roman"/>
                <w:color w:val="000000" w:themeColor="text1"/>
                <w:sz w:val="20"/>
                <w:szCs w:val="20"/>
                <w:lang w:eastAsia="lt-LT"/>
              </w:rPr>
              <w:t>A</w:t>
            </w:r>
            <w:r w:rsidRPr="00CD4386">
              <w:rPr>
                <w:rFonts w:eastAsia="Times New Roman"/>
                <w:color w:val="000000" w:themeColor="text1"/>
                <w:spacing w:val="1"/>
                <w:sz w:val="20"/>
                <w:szCs w:val="20"/>
                <w:lang w:eastAsia="lt-LT"/>
              </w:rPr>
              <w:t>n</w:t>
            </w:r>
            <w:r w:rsidRPr="00CD4386">
              <w:rPr>
                <w:rFonts w:eastAsia="Times New Roman"/>
                <w:color w:val="000000" w:themeColor="text1"/>
                <w:spacing w:val="-2"/>
                <w:sz w:val="20"/>
                <w:szCs w:val="20"/>
                <w:lang w:eastAsia="lt-LT"/>
              </w:rPr>
              <w:t>g</w:t>
            </w:r>
            <w:r w:rsidRPr="00CD4386">
              <w:rPr>
                <w:rFonts w:eastAsia="Times New Roman"/>
                <w:color w:val="000000" w:themeColor="text1"/>
                <w:sz w:val="20"/>
                <w:szCs w:val="20"/>
                <w:lang w:eastAsia="lt-LT"/>
              </w:rPr>
              <w:t>lų</w:t>
            </w:r>
            <w:r w:rsidRPr="00CD4386">
              <w:rPr>
                <w:rFonts w:eastAsia="Times New Roman"/>
                <w:color w:val="000000" w:themeColor="text1"/>
                <w:spacing w:val="-9"/>
                <w:sz w:val="20"/>
                <w:szCs w:val="20"/>
                <w:lang w:eastAsia="lt-LT"/>
              </w:rPr>
              <w:t xml:space="preserve"> </w:t>
            </w:r>
            <w:r w:rsidRPr="00CD4386">
              <w:rPr>
                <w:rFonts w:eastAsia="Times New Roman"/>
                <w:color w:val="000000" w:themeColor="text1"/>
                <w:spacing w:val="-2"/>
                <w:sz w:val="20"/>
                <w:szCs w:val="20"/>
                <w:lang w:eastAsia="lt-LT"/>
              </w:rPr>
              <w:t>k</w:t>
            </w:r>
            <w:r w:rsidRPr="00CD4386">
              <w:rPr>
                <w:rFonts w:eastAsia="Times New Roman"/>
                <w:color w:val="000000" w:themeColor="text1"/>
                <w:sz w:val="20"/>
                <w:szCs w:val="20"/>
                <w:lang w:eastAsia="lt-LT"/>
              </w:rPr>
              <w:t>. Kalbėjimo ir rašymo įgūdžių tobulinimas</w:t>
            </w:r>
          </w:p>
        </w:tc>
        <w:tc>
          <w:tcPr>
            <w:tcW w:w="2268" w:type="dxa"/>
            <w:tcBorders>
              <w:top w:val="single" w:sz="4" w:space="0" w:color="000000"/>
              <w:left w:val="single" w:sz="4" w:space="0" w:color="000000"/>
              <w:bottom w:val="single" w:sz="4" w:space="0" w:color="000000"/>
              <w:right w:val="single" w:sz="4" w:space="0" w:color="000000"/>
            </w:tcBorders>
          </w:tcPr>
          <w:p w14:paraId="33E042B5" w14:textId="46F376B4" w:rsidR="00302275" w:rsidRPr="003A5EAA" w:rsidRDefault="004D4664" w:rsidP="00302275">
            <w:pPr>
              <w:widowControl w:val="0"/>
              <w:suppressAutoHyphens w:val="0"/>
              <w:kinsoku w:val="0"/>
              <w:overflowPunct w:val="0"/>
              <w:autoSpaceDE w:val="0"/>
              <w:adjustRightInd w:val="0"/>
              <w:spacing w:line="222" w:lineRule="exact"/>
              <w:ind w:right="701"/>
              <w:jc w:val="center"/>
              <w:textAlignment w:val="auto"/>
              <w:rPr>
                <w:rFonts w:eastAsia="Times New Roman"/>
                <w:sz w:val="20"/>
                <w:szCs w:val="20"/>
                <w:lang w:eastAsia="lt-LT"/>
              </w:rPr>
            </w:pPr>
            <w:r>
              <w:rPr>
                <w:rFonts w:eastAsia="Times New Roman"/>
                <w:sz w:val="20"/>
                <w:szCs w:val="20"/>
                <w:lang w:eastAsia="lt-LT"/>
              </w:rPr>
              <w:t>2</w:t>
            </w:r>
          </w:p>
        </w:tc>
        <w:tc>
          <w:tcPr>
            <w:tcW w:w="2264" w:type="dxa"/>
            <w:tcBorders>
              <w:top w:val="single" w:sz="4" w:space="0" w:color="000000"/>
              <w:left w:val="single" w:sz="4" w:space="0" w:color="000000"/>
              <w:bottom w:val="single" w:sz="4" w:space="0" w:color="000000"/>
              <w:right w:val="single" w:sz="4" w:space="0" w:color="000000"/>
            </w:tcBorders>
          </w:tcPr>
          <w:p w14:paraId="3D6BF2B2" w14:textId="77777777" w:rsidR="00302275" w:rsidRPr="003A5EAA" w:rsidRDefault="00302275" w:rsidP="00302275">
            <w:pPr>
              <w:widowControl w:val="0"/>
              <w:suppressAutoHyphens w:val="0"/>
              <w:kinsoku w:val="0"/>
              <w:overflowPunct w:val="0"/>
              <w:autoSpaceDE w:val="0"/>
              <w:adjustRightInd w:val="0"/>
              <w:spacing w:line="222" w:lineRule="exact"/>
              <w:ind w:right="868"/>
              <w:jc w:val="center"/>
              <w:textAlignment w:val="auto"/>
              <w:rPr>
                <w:rFonts w:eastAsia="Times New Roman"/>
                <w:lang w:eastAsia="lt-LT"/>
              </w:rPr>
            </w:pPr>
            <w:r>
              <w:rPr>
                <w:rFonts w:eastAsia="Times New Roman"/>
                <w:lang w:eastAsia="lt-LT"/>
              </w:rPr>
              <w:t>1</w:t>
            </w:r>
          </w:p>
        </w:tc>
      </w:tr>
      <w:tr w:rsidR="00302275" w:rsidRPr="003A5EAA" w14:paraId="33FB5FBD" w14:textId="77777777" w:rsidTr="00510F85">
        <w:trPr>
          <w:trHeight w:hRule="exact" w:val="241"/>
        </w:trPr>
        <w:tc>
          <w:tcPr>
            <w:tcW w:w="4290" w:type="dxa"/>
            <w:tcBorders>
              <w:top w:val="single" w:sz="4" w:space="0" w:color="000000"/>
              <w:left w:val="single" w:sz="4" w:space="0" w:color="000000"/>
              <w:bottom w:val="single" w:sz="4" w:space="0" w:color="000000"/>
              <w:right w:val="single" w:sz="4" w:space="0" w:color="000000"/>
            </w:tcBorders>
          </w:tcPr>
          <w:p w14:paraId="4D891087" w14:textId="77777777" w:rsidR="00302275" w:rsidRPr="003A5EAA" w:rsidRDefault="00302275" w:rsidP="00302275">
            <w:pPr>
              <w:widowControl w:val="0"/>
              <w:suppressAutoHyphens w:val="0"/>
              <w:kinsoku w:val="0"/>
              <w:overflowPunct w:val="0"/>
              <w:autoSpaceDE w:val="0"/>
              <w:adjustRightInd w:val="0"/>
              <w:spacing w:line="223" w:lineRule="exact"/>
              <w:textAlignment w:val="auto"/>
              <w:rPr>
                <w:rFonts w:eastAsia="Times New Roman"/>
                <w:lang w:eastAsia="lt-LT"/>
              </w:rPr>
            </w:pPr>
            <w:r w:rsidRPr="003A5EAA">
              <w:rPr>
                <w:rFonts w:eastAsia="Times New Roman"/>
                <w:sz w:val="20"/>
                <w:szCs w:val="20"/>
                <w:lang w:eastAsia="lt-LT"/>
              </w:rPr>
              <w:t>Ne</w:t>
            </w:r>
            <w:r w:rsidRPr="003A5EAA">
              <w:rPr>
                <w:rFonts w:eastAsia="Times New Roman"/>
                <w:spacing w:val="-1"/>
                <w:sz w:val="20"/>
                <w:szCs w:val="20"/>
                <w:lang w:eastAsia="lt-LT"/>
              </w:rPr>
              <w:t>f</w:t>
            </w:r>
            <w:r w:rsidRPr="003A5EAA">
              <w:rPr>
                <w:rFonts w:eastAsia="Times New Roman"/>
                <w:spacing w:val="1"/>
                <w:sz w:val="20"/>
                <w:szCs w:val="20"/>
                <w:lang w:eastAsia="lt-LT"/>
              </w:rPr>
              <w:t>o</w:t>
            </w:r>
            <w:r w:rsidRPr="003A5EAA">
              <w:rPr>
                <w:rFonts w:eastAsia="Times New Roman"/>
                <w:spacing w:val="3"/>
                <w:sz w:val="20"/>
                <w:szCs w:val="20"/>
                <w:lang w:eastAsia="lt-LT"/>
              </w:rPr>
              <w:t>r</w:t>
            </w:r>
            <w:r w:rsidRPr="003A5EAA">
              <w:rPr>
                <w:rFonts w:eastAsia="Times New Roman"/>
                <w:spacing w:val="-5"/>
                <w:sz w:val="20"/>
                <w:szCs w:val="20"/>
                <w:lang w:eastAsia="lt-LT"/>
              </w:rPr>
              <w:t>m</w:t>
            </w:r>
            <w:r w:rsidRPr="003A5EAA">
              <w:rPr>
                <w:rFonts w:eastAsia="Times New Roman"/>
                <w:sz w:val="20"/>
                <w:szCs w:val="20"/>
                <w:lang w:eastAsia="lt-LT"/>
              </w:rPr>
              <w:t>a</w:t>
            </w:r>
            <w:r w:rsidRPr="003A5EAA">
              <w:rPr>
                <w:rFonts w:eastAsia="Times New Roman"/>
                <w:spacing w:val="2"/>
                <w:sz w:val="20"/>
                <w:szCs w:val="20"/>
                <w:lang w:eastAsia="lt-LT"/>
              </w:rPr>
              <w:t>l</w:t>
            </w:r>
            <w:r w:rsidRPr="003A5EAA">
              <w:rPr>
                <w:rFonts w:eastAsia="Times New Roman"/>
                <w:spacing w:val="-2"/>
                <w:sz w:val="20"/>
                <w:szCs w:val="20"/>
                <w:lang w:eastAsia="lt-LT"/>
              </w:rPr>
              <w:t>u</w:t>
            </w:r>
            <w:r w:rsidRPr="003A5EAA">
              <w:rPr>
                <w:rFonts w:eastAsia="Times New Roman"/>
                <w:spacing w:val="1"/>
                <w:sz w:val="20"/>
                <w:szCs w:val="20"/>
                <w:lang w:eastAsia="lt-LT"/>
              </w:rPr>
              <w:t>s</w:t>
            </w:r>
            <w:r w:rsidRPr="003A5EAA">
              <w:rPr>
                <w:rFonts w:eastAsia="Times New Roman"/>
                <w:sz w:val="20"/>
                <w:szCs w:val="20"/>
                <w:lang w:eastAsia="lt-LT"/>
              </w:rPr>
              <w:t>is</w:t>
            </w:r>
            <w:r w:rsidRPr="003A5EAA">
              <w:rPr>
                <w:rFonts w:eastAsia="Times New Roman"/>
                <w:spacing w:val="-18"/>
                <w:sz w:val="20"/>
                <w:szCs w:val="20"/>
                <w:lang w:eastAsia="lt-LT"/>
              </w:rPr>
              <w:t xml:space="preserve"> </w:t>
            </w:r>
            <w:r w:rsidRPr="003A5EAA">
              <w:rPr>
                <w:rFonts w:eastAsia="Times New Roman"/>
                <w:spacing w:val="1"/>
                <w:sz w:val="20"/>
                <w:szCs w:val="20"/>
                <w:lang w:eastAsia="lt-LT"/>
              </w:rPr>
              <w:t>š</w:t>
            </w:r>
            <w:r w:rsidRPr="003A5EAA">
              <w:rPr>
                <w:rFonts w:eastAsia="Times New Roman"/>
                <w:spacing w:val="-2"/>
                <w:sz w:val="20"/>
                <w:szCs w:val="20"/>
                <w:lang w:eastAsia="lt-LT"/>
              </w:rPr>
              <w:t>v</w:t>
            </w:r>
            <w:r w:rsidRPr="003A5EAA">
              <w:rPr>
                <w:rFonts w:eastAsia="Times New Roman"/>
                <w:sz w:val="20"/>
                <w:szCs w:val="20"/>
                <w:lang w:eastAsia="lt-LT"/>
              </w:rPr>
              <w:t>iet</w:t>
            </w:r>
            <w:r w:rsidRPr="003A5EAA">
              <w:rPr>
                <w:rFonts w:eastAsia="Times New Roman"/>
                <w:spacing w:val="2"/>
                <w:sz w:val="20"/>
                <w:szCs w:val="20"/>
                <w:lang w:eastAsia="lt-LT"/>
              </w:rPr>
              <w:t>i</w:t>
            </w:r>
            <w:r w:rsidRPr="003A5EAA">
              <w:rPr>
                <w:rFonts w:eastAsia="Times New Roman"/>
                <w:spacing w:val="-2"/>
                <w:sz w:val="20"/>
                <w:szCs w:val="20"/>
                <w:lang w:eastAsia="lt-LT"/>
              </w:rPr>
              <w:t>m</w:t>
            </w:r>
            <w:r w:rsidRPr="003A5EAA">
              <w:rPr>
                <w:rFonts w:eastAsia="Times New Roman"/>
                <w:spacing w:val="2"/>
                <w:sz w:val="20"/>
                <w:szCs w:val="20"/>
                <w:lang w:eastAsia="lt-LT"/>
              </w:rPr>
              <w:t>a</w:t>
            </w:r>
            <w:r w:rsidRPr="003A5EAA">
              <w:rPr>
                <w:rFonts w:eastAsia="Times New Roman"/>
                <w:sz w:val="20"/>
                <w:szCs w:val="20"/>
                <w:lang w:eastAsia="lt-LT"/>
              </w:rPr>
              <w:t>s</w:t>
            </w:r>
          </w:p>
        </w:tc>
        <w:tc>
          <w:tcPr>
            <w:tcW w:w="2268" w:type="dxa"/>
            <w:tcBorders>
              <w:top w:val="single" w:sz="4" w:space="0" w:color="000000"/>
              <w:left w:val="single" w:sz="4" w:space="0" w:color="000000"/>
              <w:bottom w:val="single" w:sz="4" w:space="0" w:color="000000"/>
              <w:right w:val="single" w:sz="4" w:space="0" w:color="000000"/>
            </w:tcBorders>
          </w:tcPr>
          <w:p w14:paraId="1E4BFB37" w14:textId="79FE6AD9" w:rsidR="00302275" w:rsidRPr="007C6B41" w:rsidRDefault="007A6C26" w:rsidP="00302275">
            <w:pPr>
              <w:widowControl w:val="0"/>
              <w:suppressAutoHyphens w:val="0"/>
              <w:kinsoku w:val="0"/>
              <w:overflowPunct w:val="0"/>
              <w:autoSpaceDE w:val="0"/>
              <w:adjustRightInd w:val="0"/>
              <w:spacing w:line="223" w:lineRule="exact"/>
              <w:ind w:right="701"/>
              <w:jc w:val="center"/>
              <w:textAlignment w:val="auto"/>
              <w:rPr>
                <w:rFonts w:eastAsia="Times New Roman"/>
                <w:sz w:val="20"/>
                <w:szCs w:val="20"/>
                <w:lang w:eastAsia="lt-LT"/>
              </w:rPr>
            </w:pPr>
            <w:r>
              <w:rPr>
                <w:rFonts w:eastAsia="Times New Roman"/>
                <w:sz w:val="20"/>
                <w:szCs w:val="20"/>
                <w:lang w:eastAsia="lt-LT"/>
              </w:rPr>
              <w:t>2</w:t>
            </w:r>
          </w:p>
        </w:tc>
        <w:tc>
          <w:tcPr>
            <w:tcW w:w="2264" w:type="dxa"/>
            <w:tcBorders>
              <w:top w:val="single" w:sz="4" w:space="0" w:color="000000"/>
              <w:left w:val="single" w:sz="4" w:space="0" w:color="000000"/>
              <w:bottom w:val="single" w:sz="4" w:space="0" w:color="000000"/>
              <w:right w:val="single" w:sz="4" w:space="0" w:color="000000"/>
            </w:tcBorders>
          </w:tcPr>
          <w:p w14:paraId="63F11D3C" w14:textId="59DE2F6E" w:rsidR="00302275" w:rsidRPr="007C6B41" w:rsidRDefault="007A6C26" w:rsidP="00302275">
            <w:pPr>
              <w:widowControl w:val="0"/>
              <w:suppressAutoHyphens w:val="0"/>
              <w:kinsoku w:val="0"/>
              <w:overflowPunct w:val="0"/>
              <w:autoSpaceDE w:val="0"/>
              <w:adjustRightInd w:val="0"/>
              <w:spacing w:line="223" w:lineRule="exact"/>
              <w:ind w:right="868"/>
              <w:jc w:val="center"/>
              <w:textAlignment w:val="auto"/>
              <w:rPr>
                <w:rFonts w:eastAsia="Times New Roman"/>
                <w:lang w:eastAsia="lt-LT"/>
              </w:rPr>
            </w:pPr>
            <w:r>
              <w:rPr>
                <w:rFonts w:eastAsia="Times New Roman"/>
                <w:sz w:val="20"/>
                <w:szCs w:val="20"/>
                <w:lang w:eastAsia="lt-LT"/>
              </w:rPr>
              <w:t>2</w:t>
            </w:r>
          </w:p>
        </w:tc>
      </w:tr>
      <w:tr w:rsidR="00302275" w:rsidRPr="003A5EAA" w14:paraId="12C5B059" w14:textId="77777777" w:rsidTr="00510F85">
        <w:trPr>
          <w:trHeight w:hRule="exact" w:val="241"/>
        </w:trPr>
        <w:tc>
          <w:tcPr>
            <w:tcW w:w="4290" w:type="dxa"/>
            <w:tcBorders>
              <w:top w:val="single" w:sz="4" w:space="0" w:color="000000"/>
              <w:left w:val="single" w:sz="4" w:space="0" w:color="000000"/>
              <w:bottom w:val="single" w:sz="4" w:space="0" w:color="000000"/>
              <w:right w:val="single" w:sz="4" w:space="0" w:color="000000"/>
            </w:tcBorders>
          </w:tcPr>
          <w:p w14:paraId="4D94A070" w14:textId="77777777" w:rsidR="00302275" w:rsidRPr="003A5EAA" w:rsidRDefault="00302275" w:rsidP="00302275">
            <w:pPr>
              <w:widowControl w:val="0"/>
              <w:suppressAutoHyphens w:val="0"/>
              <w:kinsoku w:val="0"/>
              <w:overflowPunct w:val="0"/>
              <w:autoSpaceDE w:val="0"/>
              <w:adjustRightInd w:val="0"/>
              <w:spacing w:line="223" w:lineRule="exact"/>
              <w:textAlignment w:val="auto"/>
              <w:rPr>
                <w:rFonts w:eastAsia="Times New Roman"/>
                <w:sz w:val="20"/>
                <w:szCs w:val="20"/>
                <w:lang w:eastAsia="lt-LT"/>
              </w:rPr>
            </w:pPr>
            <w:r>
              <w:rPr>
                <w:rFonts w:eastAsia="Times New Roman"/>
                <w:sz w:val="20"/>
                <w:szCs w:val="20"/>
                <w:lang w:eastAsia="lt-LT"/>
              </w:rPr>
              <w:t>Brandos darbas</w:t>
            </w:r>
          </w:p>
        </w:tc>
        <w:tc>
          <w:tcPr>
            <w:tcW w:w="2268" w:type="dxa"/>
            <w:tcBorders>
              <w:top w:val="single" w:sz="4" w:space="0" w:color="000000"/>
              <w:left w:val="single" w:sz="4" w:space="0" w:color="000000"/>
              <w:bottom w:val="single" w:sz="4" w:space="0" w:color="000000"/>
              <w:right w:val="single" w:sz="4" w:space="0" w:color="000000"/>
            </w:tcBorders>
          </w:tcPr>
          <w:p w14:paraId="59DBCD2A" w14:textId="77777777" w:rsidR="00302275" w:rsidRPr="007C6B41" w:rsidRDefault="00302275" w:rsidP="00302275">
            <w:pPr>
              <w:widowControl w:val="0"/>
              <w:suppressAutoHyphens w:val="0"/>
              <w:kinsoku w:val="0"/>
              <w:overflowPunct w:val="0"/>
              <w:autoSpaceDE w:val="0"/>
              <w:adjustRightInd w:val="0"/>
              <w:spacing w:line="223" w:lineRule="exact"/>
              <w:ind w:right="701"/>
              <w:jc w:val="center"/>
              <w:textAlignment w:val="auto"/>
              <w:rPr>
                <w:rFonts w:eastAsia="Times New Roman"/>
                <w:sz w:val="20"/>
                <w:szCs w:val="20"/>
                <w:lang w:eastAsia="lt-LT"/>
              </w:rPr>
            </w:pPr>
          </w:p>
        </w:tc>
        <w:tc>
          <w:tcPr>
            <w:tcW w:w="2264" w:type="dxa"/>
            <w:tcBorders>
              <w:top w:val="single" w:sz="4" w:space="0" w:color="000000"/>
              <w:left w:val="single" w:sz="4" w:space="0" w:color="000000"/>
              <w:bottom w:val="single" w:sz="4" w:space="0" w:color="000000"/>
              <w:right w:val="single" w:sz="4" w:space="0" w:color="000000"/>
            </w:tcBorders>
          </w:tcPr>
          <w:p w14:paraId="605AB459" w14:textId="77777777" w:rsidR="00302275" w:rsidRPr="007C6B41" w:rsidRDefault="00302275" w:rsidP="00302275">
            <w:pPr>
              <w:widowControl w:val="0"/>
              <w:suppressAutoHyphens w:val="0"/>
              <w:kinsoku w:val="0"/>
              <w:overflowPunct w:val="0"/>
              <w:autoSpaceDE w:val="0"/>
              <w:adjustRightInd w:val="0"/>
              <w:spacing w:line="223" w:lineRule="exact"/>
              <w:ind w:right="868"/>
              <w:textAlignment w:val="auto"/>
              <w:rPr>
                <w:rFonts w:eastAsia="Times New Roman"/>
                <w:sz w:val="20"/>
                <w:szCs w:val="20"/>
                <w:lang w:eastAsia="lt-LT"/>
              </w:rPr>
            </w:pPr>
          </w:p>
        </w:tc>
      </w:tr>
      <w:tr w:rsidR="00302275" w:rsidRPr="003A5EAA" w14:paraId="69FC4D5C" w14:textId="77777777" w:rsidTr="00510F85">
        <w:trPr>
          <w:trHeight w:hRule="exact" w:val="240"/>
        </w:trPr>
        <w:tc>
          <w:tcPr>
            <w:tcW w:w="4290" w:type="dxa"/>
            <w:tcBorders>
              <w:top w:val="single" w:sz="4" w:space="0" w:color="000000"/>
              <w:left w:val="single" w:sz="4" w:space="0" w:color="000000"/>
              <w:bottom w:val="single" w:sz="4" w:space="0" w:color="000000"/>
              <w:right w:val="single" w:sz="4" w:space="0" w:color="000000"/>
            </w:tcBorders>
          </w:tcPr>
          <w:p w14:paraId="450AFD08" w14:textId="77777777" w:rsidR="00302275" w:rsidRPr="003A5EAA" w:rsidRDefault="00302275" w:rsidP="00302275">
            <w:pPr>
              <w:widowControl w:val="0"/>
              <w:suppressAutoHyphens w:val="0"/>
              <w:kinsoku w:val="0"/>
              <w:overflowPunct w:val="0"/>
              <w:autoSpaceDE w:val="0"/>
              <w:adjustRightInd w:val="0"/>
              <w:spacing w:line="222" w:lineRule="exact"/>
              <w:ind w:right="105"/>
              <w:jc w:val="right"/>
              <w:textAlignment w:val="auto"/>
              <w:rPr>
                <w:rFonts w:eastAsia="Times New Roman"/>
                <w:lang w:eastAsia="lt-LT"/>
              </w:rPr>
            </w:pPr>
            <w:r w:rsidRPr="003A5EAA">
              <w:rPr>
                <w:rFonts w:eastAsia="Times New Roman"/>
                <w:sz w:val="20"/>
                <w:szCs w:val="20"/>
                <w:lang w:eastAsia="lt-LT"/>
              </w:rPr>
              <w:t>Iš</w:t>
            </w:r>
            <w:r w:rsidRPr="003A5EAA">
              <w:rPr>
                <w:rFonts w:eastAsia="Times New Roman"/>
                <w:spacing w:val="-7"/>
                <w:sz w:val="20"/>
                <w:szCs w:val="20"/>
                <w:lang w:eastAsia="lt-LT"/>
              </w:rPr>
              <w:t xml:space="preserve"> </w:t>
            </w:r>
            <w:r w:rsidRPr="003A5EAA">
              <w:rPr>
                <w:rFonts w:eastAsia="Times New Roman"/>
                <w:spacing w:val="-2"/>
                <w:sz w:val="20"/>
                <w:szCs w:val="20"/>
                <w:lang w:eastAsia="lt-LT"/>
              </w:rPr>
              <w:t>v</w:t>
            </w:r>
            <w:r w:rsidRPr="003A5EAA">
              <w:rPr>
                <w:rFonts w:eastAsia="Times New Roman"/>
                <w:sz w:val="20"/>
                <w:szCs w:val="20"/>
                <w:lang w:eastAsia="lt-LT"/>
              </w:rPr>
              <w:t>i</w:t>
            </w:r>
            <w:r w:rsidRPr="003A5EAA">
              <w:rPr>
                <w:rFonts w:eastAsia="Times New Roman"/>
                <w:spacing w:val="-1"/>
                <w:sz w:val="20"/>
                <w:szCs w:val="20"/>
                <w:lang w:eastAsia="lt-LT"/>
              </w:rPr>
              <w:t>s</w:t>
            </w:r>
            <w:r w:rsidRPr="003A5EAA">
              <w:rPr>
                <w:rFonts w:eastAsia="Times New Roman"/>
                <w:sz w:val="20"/>
                <w:szCs w:val="20"/>
                <w:lang w:eastAsia="lt-LT"/>
              </w:rPr>
              <w:t>o</w:t>
            </w:r>
            <w:r w:rsidRPr="003A5EAA">
              <w:rPr>
                <w:rFonts w:eastAsia="Times New Roman"/>
                <w:spacing w:val="-5"/>
                <w:sz w:val="20"/>
                <w:szCs w:val="20"/>
                <w:lang w:eastAsia="lt-LT"/>
              </w:rPr>
              <w:t xml:space="preserve"> </w:t>
            </w:r>
            <w:r w:rsidRPr="003A5EAA">
              <w:rPr>
                <w:rFonts w:eastAsia="Times New Roman"/>
                <w:spacing w:val="-2"/>
                <w:sz w:val="20"/>
                <w:szCs w:val="20"/>
                <w:lang w:eastAsia="lt-LT"/>
              </w:rPr>
              <w:t>v</w:t>
            </w:r>
            <w:r w:rsidRPr="003A5EAA">
              <w:rPr>
                <w:rFonts w:eastAsia="Times New Roman"/>
                <w:spacing w:val="2"/>
                <w:sz w:val="20"/>
                <w:szCs w:val="20"/>
                <w:lang w:eastAsia="lt-LT"/>
              </w:rPr>
              <w:t>a</w:t>
            </w:r>
            <w:r w:rsidRPr="003A5EAA">
              <w:rPr>
                <w:rFonts w:eastAsia="Times New Roman"/>
                <w:sz w:val="20"/>
                <w:szCs w:val="20"/>
                <w:lang w:eastAsia="lt-LT"/>
              </w:rPr>
              <w:t>la</w:t>
            </w:r>
            <w:r w:rsidRPr="003A5EAA">
              <w:rPr>
                <w:rFonts w:eastAsia="Times New Roman"/>
                <w:spacing w:val="-1"/>
                <w:sz w:val="20"/>
                <w:szCs w:val="20"/>
                <w:lang w:eastAsia="lt-LT"/>
              </w:rPr>
              <w:t>n</w:t>
            </w:r>
            <w:r w:rsidRPr="003A5EAA">
              <w:rPr>
                <w:rFonts w:eastAsia="Times New Roman"/>
                <w:spacing w:val="3"/>
                <w:sz w:val="20"/>
                <w:szCs w:val="20"/>
                <w:lang w:eastAsia="lt-LT"/>
              </w:rPr>
              <w:t>d</w:t>
            </w:r>
            <w:r w:rsidRPr="003A5EAA">
              <w:rPr>
                <w:rFonts w:eastAsia="Times New Roman"/>
                <w:spacing w:val="-2"/>
                <w:sz w:val="20"/>
                <w:szCs w:val="20"/>
                <w:lang w:eastAsia="lt-LT"/>
              </w:rPr>
              <w:t>ų</w:t>
            </w:r>
            <w:r w:rsidRPr="003A5EAA">
              <w:rPr>
                <w:rFonts w:eastAsia="Times New Roman"/>
                <w:sz w:val="20"/>
                <w:szCs w:val="20"/>
                <w:lang w:eastAsia="lt-LT"/>
              </w:rPr>
              <w:t>:</w:t>
            </w:r>
          </w:p>
        </w:tc>
        <w:tc>
          <w:tcPr>
            <w:tcW w:w="2268" w:type="dxa"/>
            <w:tcBorders>
              <w:top w:val="single" w:sz="4" w:space="0" w:color="000000"/>
              <w:left w:val="single" w:sz="4" w:space="0" w:color="000000"/>
              <w:bottom w:val="single" w:sz="4" w:space="0" w:color="000000"/>
              <w:right w:val="single" w:sz="4" w:space="0" w:color="000000"/>
            </w:tcBorders>
          </w:tcPr>
          <w:p w14:paraId="5199E64F" w14:textId="6C8CF64A" w:rsidR="00302275" w:rsidRPr="007C6B41" w:rsidRDefault="007C6B41" w:rsidP="00302275">
            <w:pPr>
              <w:widowControl w:val="0"/>
              <w:suppressAutoHyphens w:val="0"/>
              <w:kinsoku w:val="0"/>
              <w:overflowPunct w:val="0"/>
              <w:autoSpaceDE w:val="0"/>
              <w:adjustRightInd w:val="0"/>
              <w:spacing w:line="227" w:lineRule="exact"/>
              <w:ind w:right="701"/>
              <w:jc w:val="center"/>
              <w:textAlignment w:val="auto"/>
              <w:rPr>
                <w:rFonts w:eastAsia="Times New Roman"/>
                <w:b/>
                <w:sz w:val="20"/>
                <w:szCs w:val="20"/>
                <w:lang w:eastAsia="lt-LT"/>
              </w:rPr>
            </w:pPr>
            <w:r w:rsidRPr="007C6B41">
              <w:rPr>
                <w:rFonts w:eastAsia="Times New Roman"/>
                <w:b/>
                <w:sz w:val="20"/>
                <w:szCs w:val="20"/>
                <w:lang w:eastAsia="lt-LT"/>
              </w:rPr>
              <w:t>4</w:t>
            </w:r>
            <w:r w:rsidR="007A6C26">
              <w:rPr>
                <w:rFonts w:eastAsia="Times New Roman"/>
                <w:b/>
                <w:sz w:val="20"/>
                <w:szCs w:val="20"/>
                <w:lang w:eastAsia="lt-LT"/>
              </w:rPr>
              <w:t>7</w:t>
            </w:r>
          </w:p>
        </w:tc>
        <w:tc>
          <w:tcPr>
            <w:tcW w:w="2264" w:type="dxa"/>
            <w:tcBorders>
              <w:top w:val="single" w:sz="4" w:space="0" w:color="000000"/>
              <w:left w:val="single" w:sz="4" w:space="0" w:color="000000"/>
              <w:bottom w:val="single" w:sz="4" w:space="0" w:color="000000"/>
              <w:right w:val="single" w:sz="4" w:space="0" w:color="000000"/>
            </w:tcBorders>
          </w:tcPr>
          <w:p w14:paraId="18254CB4" w14:textId="7A1880D0" w:rsidR="00302275" w:rsidRPr="007C6B41" w:rsidRDefault="003D3948" w:rsidP="00302275">
            <w:pPr>
              <w:widowControl w:val="0"/>
              <w:suppressAutoHyphens w:val="0"/>
              <w:kinsoku w:val="0"/>
              <w:overflowPunct w:val="0"/>
              <w:autoSpaceDE w:val="0"/>
              <w:adjustRightInd w:val="0"/>
              <w:spacing w:line="227" w:lineRule="exact"/>
              <w:ind w:right="3"/>
              <w:textAlignment w:val="auto"/>
              <w:rPr>
                <w:rFonts w:eastAsia="Times New Roman"/>
                <w:lang w:eastAsia="lt-LT"/>
              </w:rPr>
            </w:pPr>
            <w:r w:rsidRPr="007C6B41">
              <w:rPr>
                <w:rFonts w:eastAsia="Times New Roman"/>
                <w:b/>
                <w:bCs/>
                <w:spacing w:val="1"/>
                <w:sz w:val="20"/>
                <w:szCs w:val="20"/>
                <w:lang w:eastAsia="lt-LT"/>
              </w:rPr>
              <w:t xml:space="preserve">             </w:t>
            </w:r>
            <w:r w:rsidR="007C6B41" w:rsidRPr="007C6B41">
              <w:rPr>
                <w:rFonts w:eastAsia="Times New Roman"/>
                <w:b/>
                <w:bCs/>
                <w:spacing w:val="1"/>
                <w:sz w:val="20"/>
                <w:szCs w:val="20"/>
                <w:lang w:eastAsia="lt-LT"/>
              </w:rPr>
              <w:t>4</w:t>
            </w:r>
            <w:r w:rsidR="007A6C26">
              <w:rPr>
                <w:rFonts w:eastAsia="Times New Roman"/>
                <w:b/>
                <w:bCs/>
                <w:spacing w:val="1"/>
                <w:sz w:val="20"/>
                <w:szCs w:val="20"/>
                <w:lang w:eastAsia="lt-LT"/>
              </w:rPr>
              <w:t>3</w:t>
            </w:r>
          </w:p>
        </w:tc>
      </w:tr>
    </w:tbl>
    <w:p w14:paraId="0F30B690" w14:textId="77777777" w:rsidR="00B83194" w:rsidRPr="005216D1" w:rsidRDefault="0044024F" w:rsidP="005216D1">
      <w:pPr>
        <w:widowControl w:val="0"/>
        <w:suppressAutoHyphens w:val="0"/>
        <w:kinsoku w:val="0"/>
        <w:overflowPunct w:val="0"/>
        <w:autoSpaceDE w:val="0"/>
        <w:adjustRightInd w:val="0"/>
        <w:spacing w:before="3" w:line="200" w:lineRule="exact"/>
        <w:textAlignment w:val="auto"/>
        <w:rPr>
          <w:rFonts w:eastAsia="Times New Roman"/>
          <w:sz w:val="20"/>
          <w:szCs w:val="20"/>
          <w:lang w:eastAsia="lt-LT"/>
        </w:rPr>
      </w:pPr>
      <w:r>
        <w:rPr>
          <w:rFonts w:eastAsia="Times New Roman"/>
          <w:sz w:val="20"/>
          <w:szCs w:val="20"/>
          <w:lang w:eastAsia="lt-LT"/>
        </w:rPr>
        <w:t xml:space="preserve">          </w:t>
      </w:r>
    </w:p>
    <w:p w14:paraId="5AD87A9E" w14:textId="5194BD06" w:rsidR="00A76D0B" w:rsidRPr="00AE53D5" w:rsidRDefault="00D67B2C" w:rsidP="00492E73">
      <w:pPr>
        <w:jc w:val="center"/>
        <w:rPr>
          <w:b/>
        </w:rPr>
      </w:pPr>
      <w:r>
        <w:rPr>
          <w:b/>
        </w:rPr>
        <w:t>V</w:t>
      </w:r>
      <w:r w:rsidR="00510F85">
        <w:rPr>
          <w:b/>
        </w:rPr>
        <w:t>I</w:t>
      </w:r>
      <w:r w:rsidR="00A76D0B" w:rsidRPr="00AE53D5">
        <w:rPr>
          <w:b/>
        </w:rPr>
        <w:t xml:space="preserve"> SKYRIUS</w:t>
      </w:r>
    </w:p>
    <w:p w14:paraId="3DE4E41A" w14:textId="77777777" w:rsidR="00A76D0B" w:rsidRPr="00AE53D5" w:rsidRDefault="00A76D0B" w:rsidP="00492E73">
      <w:pPr>
        <w:jc w:val="center"/>
        <w:rPr>
          <w:b/>
        </w:rPr>
      </w:pPr>
      <w:r w:rsidRPr="00AE53D5">
        <w:rPr>
          <w:b/>
        </w:rPr>
        <w:t>MOKINIŲ, TURINČIŲ SPECIALIŲJŲ UGDYMOSI POREIKIŲ (IŠSKYRUS ATSIRANDANČIUS DĖL IŠSKIRTINIŲ GABUMŲ), UGDYMO ORGANIZAVIMAS</w:t>
      </w:r>
    </w:p>
    <w:p w14:paraId="110F9815" w14:textId="77777777" w:rsidR="00A76D0B" w:rsidRPr="00AE53D5" w:rsidRDefault="00A76D0B" w:rsidP="00547947">
      <w:pPr>
        <w:ind w:firstLine="1296"/>
        <w:jc w:val="center"/>
        <w:rPr>
          <w:b/>
        </w:rPr>
      </w:pPr>
    </w:p>
    <w:p w14:paraId="1E4A20EB" w14:textId="77777777" w:rsidR="00A76D0B" w:rsidRPr="00AE53D5" w:rsidRDefault="00A76D0B" w:rsidP="00492E73">
      <w:pPr>
        <w:jc w:val="center"/>
        <w:rPr>
          <w:b/>
        </w:rPr>
      </w:pPr>
      <w:r w:rsidRPr="00AE53D5">
        <w:rPr>
          <w:b/>
        </w:rPr>
        <w:t>PIRMAS</w:t>
      </w:r>
      <w:r>
        <w:rPr>
          <w:b/>
        </w:rPr>
        <w:t>IS</w:t>
      </w:r>
      <w:r w:rsidRPr="00AE53D5">
        <w:rPr>
          <w:b/>
        </w:rPr>
        <w:t xml:space="preserve"> SKIRSNIS </w:t>
      </w:r>
    </w:p>
    <w:p w14:paraId="1CDD8F32" w14:textId="77777777" w:rsidR="00A76D0B" w:rsidRDefault="00A76D0B" w:rsidP="00492E73">
      <w:pPr>
        <w:jc w:val="center"/>
        <w:rPr>
          <w:b/>
        </w:rPr>
      </w:pPr>
      <w:r w:rsidRPr="00AE53D5">
        <w:rPr>
          <w:b/>
        </w:rPr>
        <w:t>BENDROSIOS NUOSTATOS</w:t>
      </w:r>
    </w:p>
    <w:p w14:paraId="7ACB3100" w14:textId="77777777" w:rsidR="00B029E0" w:rsidRDefault="00B029E0" w:rsidP="00547947">
      <w:pPr>
        <w:ind w:firstLine="1296"/>
        <w:jc w:val="center"/>
        <w:rPr>
          <w:b/>
        </w:rPr>
      </w:pPr>
    </w:p>
    <w:p w14:paraId="6023C3E9" w14:textId="64CE78B8" w:rsidR="00645D26" w:rsidRPr="00645D26" w:rsidRDefault="003D3948" w:rsidP="00492E73">
      <w:pPr>
        <w:ind w:firstLine="1134"/>
        <w:jc w:val="both"/>
        <w:rPr>
          <w:rFonts w:eastAsia="Times New Roman"/>
          <w:szCs w:val="20"/>
          <w:lang w:eastAsia="en-US"/>
        </w:rPr>
      </w:pPr>
      <w:r w:rsidRPr="006C38F4">
        <w:t>14</w:t>
      </w:r>
      <w:r w:rsidR="004D4664" w:rsidRPr="006C38F4">
        <w:t>0</w:t>
      </w:r>
      <w:r w:rsidR="0044024F" w:rsidRPr="006C38F4">
        <w:t xml:space="preserve">. </w:t>
      </w:r>
      <w:r w:rsidR="00645D26" w:rsidRPr="006C38F4">
        <w:rPr>
          <w:rFonts w:eastAsia="Times New Roman"/>
          <w:szCs w:val="20"/>
          <w:lang w:eastAsia="en-US"/>
        </w:rPr>
        <w:t>Gimnazija</w:t>
      </w:r>
      <w:r w:rsidR="00645D26" w:rsidRPr="00645D26">
        <w:rPr>
          <w:rFonts w:eastAsia="Times New Roman"/>
          <w:szCs w:val="20"/>
          <w:lang w:eastAsia="en-US"/>
        </w:rPr>
        <w:t>, bendradarbiaudama su Joniškio pedagoginės psichologinės tarnybos specialistais, pasitelkdama gimnazijos pagalbos mokiniui specialistus,  sudaro sąlygas mokiniui, turinčiam specialiųjų ugdymosi poreikių, gauti kokybišką ir poreikius atitinkantį ugdymą ir būtiną švietimo pagalbą.</w:t>
      </w:r>
    </w:p>
    <w:p w14:paraId="571FA5AC" w14:textId="3782DA04" w:rsidR="00645D26" w:rsidRPr="00645D26" w:rsidRDefault="003D3948" w:rsidP="00492E73">
      <w:pPr>
        <w:suppressAutoHyphens w:val="0"/>
        <w:autoSpaceDN/>
        <w:ind w:firstLine="1134"/>
        <w:jc w:val="both"/>
        <w:textAlignment w:val="auto"/>
        <w:rPr>
          <w:rFonts w:eastAsia="Times New Roman"/>
          <w:szCs w:val="20"/>
          <w:lang w:eastAsia="en-US"/>
        </w:rPr>
      </w:pPr>
      <w:r>
        <w:rPr>
          <w:rFonts w:eastAsia="Times New Roman"/>
          <w:szCs w:val="20"/>
          <w:lang w:eastAsia="en-US"/>
        </w:rPr>
        <w:t>1</w:t>
      </w:r>
      <w:r w:rsidR="004D4664">
        <w:rPr>
          <w:rFonts w:eastAsia="Times New Roman"/>
          <w:szCs w:val="20"/>
          <w:lang w:eastAsia="en-US"/>
        </w:rPr>
        <w:t>41</w:t>
      </w:r>
      <w:r w:rsidR="00645D26" w:rsidRPr="00645D26">
        <w:rPr>
          <w:rFonts w:eastAsia="Times New Roman"/>
          <w:szCs w:val="20"/>
          <w:lang w:eastAsia="en-US"/>
        </w:rPr>
        <w:t xml:space="preserve">. Gimnazija mokinio, turinčio specialiųjų ugdymosi poreikių, ugdymą organizuoja vadovaudamasi Mokinių, turinčių specialiųjų ugdymosi poreikių, ugdymo organizavimo tvarkos aprašu, patvirtintu </w:t>
      </w:r>
      <w:r w:rsidR="008808BA">
        <w:rPr>
          <w:rFonts w:eastAsia="Times New Roman"/>
          <w:szCs w:val="20"/>
          <w:lang w:eastAsia="en-US"/>
        </w:rPr>
        <w:t xml:space="preserve">Lietuvos Respublikos </w:t>
      </w:r>
      <w:r w:rsidR="008808BA" w:rsidRPr="008808BA">
        <w:rPr>
          <w:rFonts w:eastAsia="Times New Roman"/>
          <w:lang w:eastAsia="en-US"/>
        </w:rPr>
        <w:t>švietimo, mokslo ir sporto ministro</w:t>
      </w:r>
      <w:r w:rsidR="008808BA">
        <w:rPr>
          <w:rFonts w:eastAsia="Times New Roman"/>
          <w:lang w:eastAsia="en-US"/>
        </w:rPr>
        <w:t xml:space="preserve"> 2020 m. rugpjūčio 3 d. įsakymu</w:t>
      </w:r>
      <w:r w:rsidR="008808BA" w:rsidRPr="008808BA">
        <w:rPr>
          <w:rFonts w:eastAsia="Times New Roman"/>
          <w:lang w:eastAsia="en-US"/>
        </w:rPr>
        <w:t xml:space="preserve"> Nr. V-1129</w:t>
      </w:r>
      <w:r w:rsidR="008808BA">
        <w:rPr>
          <w:rFonts w:eastAsia="Times New Roman"/>
          <w:lang w:eastAsia="en-US"/>
        </w:rPr>
        <w:t xml:space="preserve"> </w:t>
      </w:r>
      <w:r w:rsidR="00645D26" w:rsidRPr="00645D26">
        <w:rPr>
          <w:rFonts w:eastAsia="Times New Roman"/>
          <w:szCs w:val="20"/>
          <w:lang w:eastAsia="en-US"/>
        </w:rPr>
        <w:t>ir atsižvelgia į:</w:t>
      </w:r>
    </w:p>
    <w:p w14:paraId="7423A421" w14:textId="77777777" w:rsidR="00645D26" w:rsidRPr="00645D26" w:rsidRDefault="003D3948" w:rsidP="00492E73">
      <w:pPr>
        <w:suppressAutoHyphens w:val="0"/>
        <w:autoSpaceDN/>
        <w:ind w:firstLine="1134"/>
        <w:jc w:val="both"/>
        <w:textAlignment w:val="auto"/>
        <w:rPr>
          <w:rFonts w:eastAsia="Times New Roman"/>
          <w:szCs w:val="20"/>
          <w:lang w:eastAsia="en-US"/>
        </w:rPr>
      </w:pPr>
      <w:r>
        <w:rPr>
          <w:rFonts w:eastAsia="Times New Roman"/>
          <w:szCs w:val="20"/>
          <w:lang w:eastAsia="en-US"/>
        </w:rPr>
        <w:t>142</w:t>
      </w:r>
      <w:r w:rsidR="00645D26" w:rsidRPr="00645D26">
        <w:rPr>
          <w:rFonts w:eastAsia="Times New Roman"/>
          <w:szCs w:val="20"/>
          <w:lang w:eastAsia="en-US"/>
        </w:rPr>
        <w:t xml:space="preserve">.1. mokinių specialiuosius ugdymosi poreikius, jų lygį (nedideli, vidutiniai, dideli ir labai dideli);           </w:t>
      </w:r>
    </w:p>
    <w:p w14:paraId="165C6E5E" w14:textId="77777777" w:rsidR="00645D26" w:rsidRPr="00645D26" w:rsidRDefault="003D3948" w:rsidP="00492E73">
      <w:pPr>
        <w:suppressAutoHyphens w:val="0"/>
        <w:autoSpaceDN/>
        <w:ind w:firstLine="1134"/>
        <w:jc w:val="both"/>
        <w:textAlignment w:val="auto"/>
        <w:rPr>
          <w:rFonts w:eastAsia="Times New Roman"/>
          <w:szCs w:val="20"/>
          <w:lang w:eastAsia="en-US"/>
        </w:rPr>
      </w:pPr>
      <w:r>
        <w:rPr>
          <w:rFonts w:eastAsia="Times New Roman"/>
          <w:szCs w:val="20"/>
          <w:lang w:eastAsia="en-US"/>
        </w:rPr>
        <w:t>142</w:t>
      </w:r>
      <w:r w:rsidR="00645D26" w:rsidRPr="00645D26">
        <w:rPr>
          <w:rFonts w:eastAsia="Times New Roman"/>
          <w:szCs w:val="20"/>
          <w:lang w:eastAsia="en-US"/>
        </w:rPr>
        <w:t xml:space="preserve">.2. mokymosi formą ir mokymo proceso organizavimo būdą;  </w:t>
      </w:r>
    </w:p>
    <w:p w14:paraId="7302C0AC" w14:textId="77777777" w:rsidR="00645D26" w:rsidRPr="00645D26" w:rsidRDefault="003D3948" w:rsidP="00492E73">
      <w:pPr>
        <w:suppressAutoHyphens w:val="0"/>
        <w:autoSpaceDN/>
        <w:ind w:firstLine="1134"/>
        <w:jc w:val="both"/>
        <w:textAlignment w:val="auto"/>
        <w:rPr>
          <w:rFonts w:eastAsia="Times New Roman"/>
          <w:szCs w:val="20"/>
          <w:lang w:eastAsia="en-US"/>
        </w:rPr>
      </w:pPr>
      <w:r>
        <w:rPr>
          <w:rFonts w:eastAsia="Times New Roman"/>
          <w:szCs w:val="20"/>
          <w:lang w:eastAsia="en-US"/>
        </w:rPr>
        <w:t>142</w:t>
      </w:r>
      <w:r w:rsidR="00645D26" w:rsidRPr="00645D26">
        <w:rPr>
          <w:rFonts w:eastAsia="Times New Roman"/>
          <w:szCs w:val="20"/>
          <w:lang w:eastAsia="en-US"/>
        </w:rPr>
        <w:t>.3. mokyklos ir tėvų (globėjų) įsipareigojimus;</w:t>
      </w:r>
    </w:p>
    <w:p w14:paraId="4BA66CFC" w14:textId="77777777" w:rsidR="00645D26" w:rsidRPr="00645D26" w:rsidRDefault="003D3948" w:rsidP="00492E73">
      <w:pPr>
        <w:suppressAutoHyphens w:val="0"/>
        <w:autoSpaceDN/>
        <w:ind w:firstLine="1134"/>
        <w:jc w:val="both"/>
        <w:textAlignment w:val="auto"/>
        <w:rPr>
          <w:rFonts w:eastAsia="Times New Roman"/>
          <w:szCs w:val="20"/>
          <w:lang w:eastAsia="en-US"/>
        </w:rPr>
      </w:pPr>
      <w:r>
        <w:rPr>
          <w:rFonts w:eastAsia="Times New Roman"/>
          <w:szCs w:val="20"/>
          <w:lang w:eastAsia="en-US"/>
        </w:rPr>
        <w:t>142</w:t>
      </w:r>
      <w:r w:rsidR="00645D26" w:rsidRPr="00645D26">
        <w:rPr>
          <w:rFonts w:eastAsia="Times New Roman"/>
          <w:szCs w:val="20"/>
          <w:lang w:eastAsia="en-US"/>
        </w:rPr>
        <w:t>.4. mokyklos galimybes (specialistų komanda, mokymo(si) aplinka, mokymo ir švietimo pagalbos lėšos).</w:t>
      </w:r>
    </w:p>
    <w:p w14:paraId="4AAFEBF8" w14:textId="77777777" w:rsidR="00645D26" w:rsidRDefault="003D3948" w:rsidP="00492E73">
      <w:pPr>
        <w:suppressAutoHyphens w:val="0"/>
        <w:autoSpaceDN/>
        <w:ind w:firstLine="1134"/>
        <w:jc w:val="both"/>
        <w:textAlignment w:val="auto"/>
        <w:rPr>
          <w:rFonts w:eastAsia="Times New Roman"/>
          <w:szCs w:val="20"/>
          <w:lang w:eastAsia="en-US"/>
        </w:rPr>
      </w:pPr>
      <w:r>
        <w:rPr>
          <w:rFonts w:eastAsia="Times New Roman"/>
          <w:szCs w:val="20"/>
          <w:lang w:eastAsia="en-US"/>
        </w:rPr>
        <w:t>143</w:t>
      </w:r>
      <w:r w:rsidR="00645D26">
        <w:rPr>
          <w:rFonts w:eastAsia="Times New Roman"/>
          <w:szCs w:val="20"/>
          <w:lang w:eastAsia="en-US"/>
        </w:rPr>
        <w:t>.</w:t>
      </w:r>
      <w:r w:rsidR="00645D26" w:rsidRPr="00645D26">
        <w:rPr>
          <w:rFonts w:eastAsia="Times New Roman"/>
          <w:szCs w:val="20"/>
          <w:lang w:eastAsia="en-US"/>
        </w:rPr>
        <w:t xml:space="preserve"> Siekiant tenkinti mokinių ugdymosi reikmes, pritaikoma Bendroji programa, formuojamas ugdymo turinys, parenkamos mokymosi organizavimo formos (pamoka, projektinė veikla ar pan.), pritaikomos ugdymosi erdvės, parenkam</w:t>
      </w:r>
      <w:r w:rsidR="00C57594">
        <w:rPr>
          <w:rFonts w:eastAsia="Times New Roman"/>
          <w:szCs w:val="20"/>
          <w:lang w:eastAsia="en-US"/>
        </w:rPr>
        <w:t>os ugdymui skirtos mokymo priemonės.</w:t>
      </w:r>
      <w:r w:rsidR="00645D26" w:rsidRPr="00645D26">
        <w:rPr>
          <w:rFonts w:eastAsia="Times New Roman"/>
          <w:szCs w:val="20"/>
          <w:lang w:eastAsia="en-US"/>
        </w:rPr>
        <w:tab/>
      </w:r>
    </w:p>
    <w:p w14:paraId="59FC5C90" w14:textId="77777777" w:rsidR="00645D26" w:rsidRPr="00645D26" w:rsidRDefault="003D3948" w:rsidP="00492E73">
      <w:pPr>
        <w:suppressAutoHyphens w:val="0"/>
        <w:autoSpaceDN/>
        <w:ind w:firstLine="1134"/>
        <w:jc w:val="both"/>
        <w:textAlignment w:val="auto"/>
        <w:rPr>
          <w:rFonts w:eastAsia="Times New Roman"/>
          <w:lang w:eastAsia="en-US"/>
        </w:rPr>
      </w:pPr>
      <w:r>
        <w:rPr>
          <w:rFonts w:eastAsia="Times New Roman"/>
          <w:szCs w:val="20"/>
          <w:lang w:eastAsia="en-US"/>
        </w:rPr>
        <w:t>144</w:t>
      </w:r>
      <w:r w:rsidR="00645D26">
        <w:rPr>
          <w:rFonts w:eastAsia="Times New Roman"/>
          <w:szCs w:val="20"/>
          <w:lang w:eastAsia="en-US"/>
        </w:rPr>
        <w:t xml:space="preserve">. </w:t>
      </w:r>
      <w:r w:rsidR="00645D26" w:rsidRPr="00645D26">
        <w:rPr>
          <w:rFonts w:eastAsia="Times New Roman"/>
          <w:lang w:eastAsia="en-US"/>
        </w:rPr>
        <w:t>Bendrojo ugdymo dalykų programas mokiniui, turinčiam specialiųjų ugdymosi poreikių, pritaiko mokytojas, atsižvelgdamas į mokinio gebėjimus ir galias, bei specialiojo pedagogo rekomendacijas. Taip pat mokytoją gali konsultuoti Joniškio rajono pedagoginės psichologinės tarnybos specialistai.</w:t>
      </w:r>
    </w:p>
    <w:p w14:paraId="4177E77D" w14:textId="071F4ABE" w:rsidR="00645D26" w:rsidRPr="00645D26" w:rsidRDefault="003D3948" w:rsidP="00492E73">
      <w:pPr>
        <w:tabs>
          <w:tab w:val="left" w:pos="720"/>
          <w:tab w:val="left" w:pos="960"/>
          <w:tab w:val="left" w:pos="1560"/>
        </w:tabs>
        <w:suppressAutoHyphens w:val="0"/>
        <w:autoSpaceDN/>
        <w:ind w:firstLine="1134"/>
        <w:jc w:val="both"/>
        <w:textAlignment w:val="auto"/>
        <w:rPr>
          <w:rFonts w:eastAsia="Times New Roman"/>
          <w:lang w:eastAsia="en-US"/>
        </w:rPr>
      </w:pPr>
      <w:r>
        <w:rPr>
          <w:rFonts w:eastAsia="Times New Roman"/>
          <w:lang w:eastAsia="en-US"/>
        </w:rPr>
        <w:t xml:space="preserve"> 145</w:t>
      </w:r>
      <w:r w:rsidR="00645D26">
        <w:rPr>
          <w:rFonts w:eastAsia="Times New Roman"/>
          <w:lang w:eastAsia="en-US"/>
        </w:rPr>
        <w:t xml:space="preserve">. </w:t>
      </w:r>
      <w:r w:rsidR="00645D26" w:rsidRPr="00645D26">
        <w:rPr>
          <w:rFonts w:eastAsia="Times New Roman"/>
          <w:lang w:eastAsia="en-US"/>
        </w:rPr>
        <w:t>Per mokslo metus Vaiko gerovės komisijai ar Pedagoginei psichologinei tarnybai įvertinus ir rekomendavus, gimnazija  skir</w:t>
      </w:r>
      <w:r w:rsidR="00510F85">
        <w:rPr>
          <w:rFonts w:eastAsia="Times New Roman"/>
          <w:lang w:eastAsia="en-US"/>
        </w:rPr>
        <w:t>ia</w:t>
      </w:r>
      <w:r w:rsidR="00645D26" w:rsidRPr="00645D26">
        <w:rPr>
          <w:rFonts w:eastAsia="Times New Roman"/>
          <w:lang w:eastAsia="en-US"/>
        </w:rPr>
        <w:t xml:space="preserve"> valandas (pamokas) individualiai pagalbai.</w:t>
      </w:r>
    </w:p>
    <w:p w14:paraId="2FF884D2" w14:textId="77777777" w:rsidR="00645D26" w:rsidRPr="00645D26" w:rsidRDefault="00492E73" w:rsidP="00492E73">
      <w:pPr>
        <w:tabs>
          <w:tab w:val="left" w:pos="720"/>
          <w:tab w:val="left" w:pos="960"/>
          <w:tab w:val="left" w:pos="1560"/>
        </w:tabs>
        <w:suppressAutoHyphens w:val="0"/>
        <w:autoSpaceDN/>
        <w:ind w:firstLine="1134"/>
        <w:jc w:val="both"/>
        <w:textAlignment w:val="auto"/>
        <w:rPr>
          <w:rFonts w:eastAsia="Times New Roman"/>
          <w:lang w:eastAsia="en-US"/>
        </w:rPr>
      </w:pPr>
      <w:r>
        <w:rPr>
          <w:rFonts w:eastAsia="Times New Roman"/>
          <w:lang w:eastAsia="en-US"/>
        </w:rPr>
        <w:t xml:space="preserve"> </w:t>
      </w:r>
      <w:r w:rsidR="003D3948">
        <w:rPr>
          <w:rFonts w:eastAsia="Times New Roman"/>
          <w:lang w:eastAsia="en-US"/>
        </w:rPr>
        <w:t>146</w:t>
      </w:r>
      <w:r w:rsidR="00645D26">
        <w:rPr>
          <w:rFonts w:eastAsia="Times New Roman"/>
          <w:lang w:eastAsia="en-US"/>
        </w:rPr>
        <w:t xml:space="preserve">. </w:t>
      </w:r>
      <w:r w:rsidR="00645D26" w:rsidRPr="00645D26">
        <w:rPr>
          <w:rFonts w:eastAsia="Times New Roman"/>
          <w:lang w:eastAsia="en-US"/>
        </w:rPr>
        <w:t>Gimnazija išlaiko mokiniui Bendruosiuose ugdymo planuose nurodytą min</w:t>
      </w:r>
      <w:r w:rsidR="00FB066C">
        <w:rPr>
          <w:rFonts w:eastAsia="Times New Roman"/>
          <w:lang w:eastAsia="en-US"/>
        </w:rPr>
        <w:t>imalų pamokų skaičių</w:t>
      </w:r>
      <w:r w:rsidR="00645D26" w:rsidRPr="00645D26">
        <w:rPr>
          <w:rFonts w:eastAsia="Times New Roman"/>
          <w:lang w:eastAsia="en-US"/>
        </w:rPr>
        <w:t xml:space="preserve">  ugdymo programoms įgyvendinti.</w:t>
      </w:r>
    </w:p>
    <w:p w14:paraId="6C0C4108" w14:textId="77777777" w:rsidR="00645D26" w:rsidRPr="00645D26" w:rsidRDefault="00492E73" w:rsidP="00492E73">
      <w:pPr>
        <w:tabs>
          <w:tab w:val="left" w:pos="720"/>
          <w:tab w:val="left" w:pos="960"/>
          <w:tab w:val="left" w:pos="1560"/>
        </w:tabs>
        <w:suppressAutoHyphens w:val="0"/>
        <w:autoSpaceDN/>
        <w:ind w:firstLine="1134"/>
        <w:jc w:val="both"/>
        <w:textAlignment w:val="auto"/>
        <w:rPr>
          <w:rFonts w:eastAsia="Times New Roman"/>
          <w:lang w:eastAsia="en-US"/>
        </w:rPr>
      </w:pPr>
      <w:r>
        <w:rPr>
          <w:rFonts w:eastAsia="Times New Roman"/>
          <w:lang w:eastAsia="en-US"/>
        </w:rPr>
        <w:t xml:space="preserve"> </w:t>
      </w:r>
      <w:r w:rsidR="003D3948">
        <w:rPr>
          <w:rFonts w:eastAsia="Times New Roman"/>
          <w:lang w:eastAsia="en-US"/>
        </w:rPr>
        <w:t>147</w:t>
      </w:r>
      <w:r w:rsidR="00645D26">
        <w:rPr>
          <w:rFonts w:eastAsia="Times New Roman"/>
          <w:lang w:eastAsia="en-US"/>
        </w:rPr>
        <w:t xml:space="preserve">. </w:t>
      </w:r>
      <w:r w:rsidR="00645D26" w:rsidRPr="00645D26">
        <w:rPr>
          <w:rFonts w:eastAsia="Times New Roman"/>
          <w:lang w:eastAsia="en-US"/>
        </w:rPr>
        <w:t>Gimnazija gali keisti  pratybų ir individualiai pagalbai skiriamų valandų (pamokų) skaičių per mokslo metus, atsižvelgusi į mokinio reikmes, švietimo pagalbos specialistų, Vaiko gerovės komisijos ar Pedagoginės psichologinės tarnybos rekomendacijas.</w:t>
      </w:r>
    </w:p>
    <w:p w14:paraId="2D27BA75" w14:textId="77777777" w:rsidR="004A0B53" w:rsidRDefault="00645D26" w:rsidP="00EF5F5B">
      <w:pPr>
        <w:tabs>
          <w:tab w:val="left" w:pos="720"/>
          <w:tab w:val="left" w:pos="960"/>
          <w:tab w:val="left" w:pos="1560"/>
        </w:tabs>
        <w:suppressAutoHyphens w:val="0"/>
        <w:autoSpaceDN/>
        <w:ind w:firstLine="1418"/>
        <w:jc w:val="both"/>
        <w:textAlignment w:val="auto"/>
        <w:rPr>
          <w:rFonts w:eastAsia="Times New Roman"/>
          <w:lang w:eastAsia="en-US"/>
        </w:rPr>
      </w:pPr>
      <w:r>
        <w:rPr>
          <w:rFonts w:eastAsia="Times New Roman"/>
          <w:lang w:eastAsia="en-US"/>
        </w:rPr>
        <w:t xml:space="preserve">             </w:t>
      </w:r>
    </w:p>
    <w:p w14:paraId="6828D95E" w14:textId="77777777" w:rsidR="00E56752" w:rsidRPr="00AE53D5" w:rsidRDefault="00E56752" w:rsidP="00005DB5">
      <w:pPr>
        <w:ind w:left="2470" w:firstLine="1418"/>
        <w:rPr>
          <w:b/>
        </w:rPr>
      </w:pPr>
      <w:r>
        <w:rPr>
          <w:b/>
        </w:rPr>
        <w:t>ANTR</w:t>
      </w:r>
      <w:r w:rsidRPr="00AE53D5">
        <w:rPr>
          <w:b/>
        </w:rPr>
        <w:t>AS</w:t>
      </w:r>
      <w:r>
        <w:rPr>
          <w:b/>
        </w:rPr>
        <w:t>IS</w:t>
      </w:r>
      <w:r w:rsidRPr="00AE53D5">
        <w:rPr>
          <w:b/>
        </w:rPr>
        <w:t xml:space="preserve"> SKIRSNIS </w:t>
      </w:r>
    </w:p>
    <w:p w14:paraId="0227D434" w14:textId="77777777" w:rsidR="00E56752" w:rsidRPr="00AE53D5" w:rsidRDefault="00E56752" w:rsidP="00EF5F5B">
      <w:pPr>
        <w:ind w:firstLine="1418"/>
        <w:jc w:val="center"/>
        <w:rPr>
          <w:b/>
        </w:rPr>
      </w:pPr>
      <w:r>
        <w:rPr>
          <w:b/>
        </w:rPr>
        <w:t>INDIVIDUALAUS UGDYMO PLANO RENGIMAS</w:t>
      </w:r>
    </w:p>
    <w:p w14:paraId="4D047554" w14:textId="77777777" w:rsidR="00E56752" w:rsidRDefault="00E56752" w:rsidP="00EF5F5B">
      <w:pPr>
        <w:ind w:firstLine="1418"/>
        <w:jc w:val="both"/>
      </w:pPr>
    </w:p>
    <w:p w14:paraId="3F15F853" w14:textId="77777777" w:rsidR="00052B23" w:rsidRDefault="003D3948" w:rsidP="00492E73">
      <w:pPr>
        <w:tabs>
          <w:tab w:val="left" w:pos="1701"/>
        </w:tabs>
        <w:suppressAutoHyphens w:val="0"/>
        <w:autoSpaceDN/>
        <w:ind w:firstLine="1134"/>
        <w:jc w:val="both"/>
        <w:textAlignment w:val="auto"/>
        <w:rPr>
          <w:rFonts w:eastAsia="Times New Roman"/>
          <w:lang w:eastAsia="en-US"/>
        </w:rPr>
      </w:pPr>
      <w:r>
        <w:rPr>
          <w:rFonts w:eastAsia="Times New Roman"/>
          <w:lang w:eastAsia="en-US"/>
        </w:rPr>
        <w:t>148</w:t>
      </w:r>
      <w:r w:rsidR="00E56752">
        <w:rPr>
          <w:rFonts w:eastAsia="Times New Roman"/>
          <w:lang w:eastAsia="en-US"/>
        </w:rPr>
        <w:t>. Individualus ugdymo</w:t>
      </w:r>
      <w:r w:rsidR="00DA5FD7">
        <w:rPr>
          <w:rFonts w:eastAsia="Times New Roman"/>
          <w:lang w:eastAsia="en-US"/>
        </w:rPr>
        <w:t xml:space="preserve">  planas rengiamas:</w:t>
      </w:r>
      <w:r w:rsidR="00FB066C">
        <w:rPr>
          <w:rFonts w:eastAsia="Times New Roman"/>
          <w:lang w:eastAsia="en-US"/>
        </w:rPr>
        <w:t xml:space="preserve"> </w:t>
      </w:r>
    </w:p>
    <w:p w14:paraId="48E46CB5" w14:textId="77777777" w:rsidR="00DA5FD7" w:rsidRDefault="003D3948" w:rsidP="00492E73">
      <w:pPr>
        <w:tabs>
          <w:tab w:val="left" w:pos="1701"/>
        </w:tabs>
        <w:suppressAutoHyphens w:val="0"/>
        <w:autoSpaceDN/>
        <w:ind w:firstLine="1134"/>
        <w:jc w:val="both"/>
        <w:textAlignment w:val="auto"/>
        <w:rPr>
          <w:rFonts w:eastAsia="Times New Roman"/>
          <w:lang w:eastAsia="en-US"/>
        </w:rPr>
      </w:pPr>
      <w:r>
        <w:rPr>
          <w:rFonts w:eastAsia="Times New Roman"/>
          <w:lang w:eastAsia="en-US"/>
        </w:rPr>
        <w:lastRenderedPageBreak/>
        <w:t>148</w:t>
      </w:r>
      <w:r w:rsidR="00E56752">
        <w:rPr>
          <w:rFonts w:eastAsia="Times New Roman"/>
          <w:lang w:eastAsia="en-US"/>
        </w:rPr>
        <w:t>.1. mokiniui, turinčiam</w:t>
      </w:r>
      <w:r w:rsidR="00C57594">
        <w:rPr>
          <w:rFonts w:eastAsia="Times New Roman"/>
          <w:lang w:eastAsia="en-US"/>
        </w:rPr>
        <w:t xml:space="preserve"> vidutinių,</w:t>
      </w:r>
      <w:r w:rsidR="00645D26" w:rsidRPr="00645D26">
        <w:rPr>
          <w:rFonts w:eastAsia="Times New Roman"/>
          <w:lang w:eastAsia="en-US"/>
        </w:rPr>
        <w:t xml:space="preserve"> didelių</w:t>
      </w:r>
      <w:r w:rsidR="0002251B">
        <w:rPr>
          <w:rFonts w:eastAsia="Times New Roman"/>
          <w:lang w:eastAsia="en-US"/>
        </w:rPr>
        <w:t xml:space="preserve">, labai didelių </w:t>
      </w:r>
      <w:r w:rsidR="00645D26" w:rsidRPr="00645D26">
        <w:rPr>
          <w:rFonts w:eastAsia="Times New Roman"/>
          <w:lang w:eastAsia="en-US"/>
        </w:rPr>
        <w:t xml:space="preserve"> specialiųjų ugdymosi poreikių ir besimokančiam bendrosios paskirties klasėje, kuriam mokymosi pagalbą teikia gimnazijos pagalbos mokiniui specialistai;</w:t>
      </w:r>
    </w:p>
    <w:p w14:paraId="7E2B2C73" w14:textId="7AE1468C" w:rsidR="00C611E2" w:rsidRPr="00C611E2" w:rsidRDefault="003D3948" w:rsidP="00492E73">
      <w:pPr>
        <w:tabs>
          <w:tab w:val="left" w:pos="1701"/>
        </w:tabs>
        <w:suppressAutoHyphens w:val="0"/>
        <w:autoSpaceDN/>
        <w:ind w:firstLine="1134"/>
        <w:jc w:val="both"/>
        <w:textAlignment w:val="auto"/>
        <w:rPr>
          <w:rFonts w:eastAsia="Times New Roman"/>
          <w:lang w:eastAsia="en-US"/>
        </w:rPr>
      </w:pPr>
      <w:r>
        <w:rPr>
          <w:rFonts w:eastAsia="Times New Roman"/>
          <w:lang w:eastAsia="en-US"/>
        </w:rPr>
        <w:t>148</w:t>
      </w:r>
      <w:r w:rsidR="00411B9F">
        <w:rPr>
          <w:rFonts w:eastAsia="Times New Roman"/>
          <w:lang w:eastAsia="en-US"/>
        </w:rPr>
        <w:t xml:space="preserve">.2. </w:t>
      </w:r>
      <w:r w:rsidR="00411B9F" w:rsidRPr="00645D26">
        <w:rPr>
          <w:rFonts w:eastAsia="Times New Roman"/>
          <w:lang w:eastAsia="en-US"/>
        </w:rPr>
        <w:t>Vaiko gerovės komisijos ar Pedagoginės psichologinės tarnybos siūlymu, tėvų (globė</w:t>
      </w:r>
      <w:r w:rsidR="00C611E2">
        <w:rPr>
          <w:rFonts w:eastAsia="Times New Roman"/>
          <w:lang w:eastAsia="en-US"/>
        </w:rPr>
        <w:t>jų, rūpintojų) pritarimu mokiniui</w:t>
      </w:r>
      <w:r w:rsidR="00411B9F" w:rsidRPr="00645D26">
        <w:rPr>
          <w:rFonts w:eastAsia="Times New Roman"/>
          <w:lang w:eastAsia="en-US"/>
        </w:rPr>
        <w:t xml:space="preserve">, </w:t>
      </w:r>
      <w:r w:rsidR="00C611E2">
        <w:rPr>
          <w:rFonts w:eastAsia="Times New Roman"/>
          <w:lang w:eastAsia="en-US"/>
        </w:rPr>
        <w:t xml:space="preserve"> </w:t>
      </w:r>
      <w:r w:rsidR="00C611E2" w:rsidRPr="00C611E2">
        <w:rPr>
          <w:rFonts w:eastAsia="Times New Roman"/>
          <w:lang w:eastAsia="en-US"/>
        </w:rPr>
        <w:t xml:space="preserve">kuris mokosi pagal </w:t>
      </w:r>
      <w:r w:rsidR="00C611E2">
        <w:rPr>
          <w:rFonts w:eastAsia="Times New Roman"/>
          <w:lang w:eastAsia="en-US"/>
        </w:rPr>
        <w:t xml:space="preserve">pradinio, </w:t>
      </w:r>
      <w:r w:rsidR="00C611E2" w:rsidRPr="00C611E2">
        <w:rPr>
          <w:rFonts w:eastAsia="Times New Roman"/>
          <w:lang w:eastAsia="en-US"/>
        </w:rPr>
        <w:t>pagrindinio ugdymo individualizuotą programą</w:t>
      </w:r>
      <w:r w:rsidR="00C611E2">
        <w:rPr>
          <w:rFonts w:eastAsia="Times New Roman"/>
          <w:lang w:eastAsia="en-US"/>
        </w:rPr>
        <w:t xml:space="preserve"> dėl nežymaus intelekto sutriki</w:t>
      </w:r>
      <w:r w:rsidR="00C611E2" w:rsidRPr="00C611E2">
        <w:rPr>
          <w:rFonts w:eastAsia="Times New Roman"/>
          <w:lang w:eastAsia="en-US"/>
        </w:rPr>
        <w:t xml:space="preserve">mo, ugdymo planas </w:t>
      </w:r>
      <w:r w:rsidR="00C611E2">
        <w:rPr>
          <w:rFonts w:eastAsia="Times New Roman"/>
          <w:lang w:eastAsia="en-US"/>
        </w:rPr>
        <w:t xml:space="preserve">rengiamas vadovaujantis </w:t>
      </w:r>
      <w:r w:rsidR="00C611E2" w:rsidRPr="00B646EA">
        <w:rPr>
          <w:rFonts w:eastAsia="Times New Roman"/>
          <w:lang w:eastAsia="en-US"/>
        </w:rPr>
        <w:t xml:space="preserve">Ugdymo </w:t>
      </w:r>
      <w:r w:rsidR="00B646EA" w:rsidRPr="00947879">
        <w:rPr>
          <w:rFonts w:eastAsia="Times New Roman"/>
          <w:lang w:eastAsia="en-US"/>
        </w:rPr>
        <w:t xml:space="preserve">plano </w:t>
      </w:r>
      <w:r w:rsidR="00B646EA" w:rsidRPr="002E648D">
        <w:rPr>
          <w:rFonts w:eastAsia="Times New Roman"/>
          <w:lang w:eastAsia="en-US"/>
        </w:rPr>
        <w:t>9</w:t>
      </w:r>
      <w:r w:rsidR="00947879" w:rsidRPr="002E648D">
        <w:rPr>
          <w:rFonts w:eastAsia="Times New Roman"/>
          <w:lang w:eastAsia="en-US"/>
        </w:rPr>
        <w:t>0</w:t>
      </w:r>
      <w:r w:rsidR="00B646EA" w:rsidRPr="002E648D">
        <w:rPr>
          <w:rFonts w:eastAsia="Times New Roman"/>
          <w:lang w:eastAsia="en-US"/>
        </w:rPr>
        <w:t>, 123</w:t>
      </w:r>
      <w:r w:rsidR="00C611E2" w:rsidRPr="002E648D">
        <w:rPr>
          <w:rFonts w:eastAsia="Times New Roman"/>
          <w:lang w:eastAsia="en-US"/>
        </w:rPr>
        <w:t xml:space="preserve"> </w:t>
      </w:r>
      <w:r w:rsidR="00C611E2" w:rsidRPr="00947879">
        <w:rPr>
          <w:rFonts w:eastAsia="Times New Roman"/>
          <w:lang w:eastAsia="en-US"/>
        </w:rPr>
        <w:t xml:space="preserve">punktuose </w:t>
      </w:r>
      <w:r w:rsidR="00C611E2" w:rsidRPr="00C611E2">
        <w:rPr>
          <w:rFonts w:eastAsia="Times New Roman"/>
          <w:lang w:eastAsia="en-US"/>
        </w:rPr>
        <w:t>nustatytų dalykų programoms įgyvendi</w:t>
      </w:r>
      <w:r w:rsidR="00DA5FD7">
        <w:rPr>
          <w:rFonts w:eastAsia="Times New Roman"/>
          <w:lang w:eastAsia="en-US"/>
        </w:rPr>
        <w:t>nti pamokų skaičiumi, kuris</w:t>
      </w:r>
      <w:r w:rsidR="00C611E2" w:rsidRPr="00C611E2">
        <w:rPr>
          <w:rFonts w:eastAsia="Times New Roman"/>
          <w:lang w:eastAsia="en-US"/>
        </w:rPr>
        <w:t xml:space="preserve"> gali būti koreguojamas iki 25 procentų:</w:t>
      </w:r>
    </w:p>
    <w:p w14:paraId="595529AB" w14:textId="30C01EA2" w:rsidR="00C611E2" w:rsidRPr="00C611E2" w:rsidRDefault="003D3948" w:rsidP="00492E73">
      <w:pPr>
        <w:tabs>
          <w:tab w:val="left" w:pos="1276"/>
          <w:tab w:val="left" w:pos="1701"/>
        </w:tabs>
        <w:suppressAutoHyphens w:val="0"/>
        <w:autoSpaceDN/>
        <w:ind w:firstLine="1134"/>
        <w:jc w:val="both"/>
        <w:textAlignment w:val="auto"/>
        <w:rPr>
          <w:rFonts w:eastAsia="Times New Roman"/>
          <w:lang w:eastAsia="en-US"/>
        </w:rPr>
      </w:pPr>
      <w:r>
        <w:rPr>
          <w:rFonts w:eastAsia="Times New Roman"/>
          <w:lang w:eastAsia="en-US"/>
        </w:rPr>
        <w:t>148</w:t>
      </w:r>
      <w:r w:rsidR="00DA5FD7">
        <w:rPr>
          <w:rFonts w:eastAsia="Times New Roman"/>
          <w:lang w:eastAsia="en-US"/>
        </w:rPr>
        <w:t xml:space="preserve">.2.1. </w:t>
      </w:r>
      <w:r w:rsidR="00C611E2" w:rsidRPr="00C611E2">
        <w:rPr>
          <w:rFonts w:eastAsia="Times New Roman"/>
          <w:lang w:eastAsia="en-US"/>
        </w:rPr>
        <w:t xml:space="preserve">keičiamas (mažinamas, didinamas) dalykams skirtų pamokų skaičius; </w:t>
      </w:r>
    </w:p>
    <w:p w14:paraId="332C628F" w14:textId="77777777" w:rsidR="00C611E2" w:rsidRPr="00C611E2" w:rsidRDefault="003D3948" w:rsidP="00492E73">
      <w:pPr>
        <w:tabs>
          <w:tab w:val="left" w:pos="1276"/>
          <w:tab w:val="left" w:pos="1701"/>
        </w:tabs>
        <w:suppressAutoHyphens w:val="0"/>
        <w:autoSpaceDN/>
        <w:ind w:firstLine="1134"/>
        <w:jc w:val="both"/>
        <w:textAlignment w:val="auto"/>
        <w:rPr>
          <w:rFonts w:eastAsia="Times New Roman"/>
          <w:lang w:eastAsia="en-US"/>
        </w:rPr>
      </w:pPr>
      <w:r>
        <w:rPr>
          <w:rFonts w:eastAsia="Times New Roman"/>
          <w:lang w:eastAsia="en-US"/>
        </w:rPr>
        <w:t>148</w:t>
      </w:r>
      <w:r w:rsidR="00DA5FD7">
        <w:rPr>
          <w:rFonts w:eastAsia="Times New Roman"/>
          <w:lang w:eastAsia="en-US"/>
        </w:rPr>
        <w:t>.2.2</w:t>
      </w:r>
      <w:r w:rsidR="00C611E2" w:rsidRPr="00C611E2">
        <w:rPr>
          <w:rFonts w:eastAsia="Times New Roman"/>
          <w:lang w:eastAsia="en-US"/>
        </w:rPr>
        <w:t>. planuojamos specialiosios pamokos;</w:t>
      </w:r>
    </w:p>
    <w:p w14:paraId="48CDCED5" w14:textId="77777777" w:rsidR="00C611E2" w:rsidRPr="00C611E2" w:rsidRDefault="003D3948" w:rsidP="00492E73">
      <w:pPr>
        <w:tabs>
          <w:tab w:val="left" w:pos="1276"/>
          <w:tab w:val="left" w:pos="1701"/>
        </w:tabs>
        <w:suppressAutoHyphens w:val="0"/>
        <w:autoSpaceDN/>
        <w:ind w:firstLine="1134"/>
        <w:jc w:val="both"/>
        <w:textAlignment w:val="auto"/>
        <w:rPr>
          <w:rFonts w:eastAsia="Times New Roman"/>
          <w:lang w:eastAsia="en-US"/>
        </w:rPr>
      </w:pPr>
      <w:r>
        <w:rPr>
          <w:rFonts w:eastAsia="Times New Roman"/>
          <w:lang w:eastAsia="en-US"/>
        </w:rPr>
        <w:t>148</w:t>
      </w:r>
      <w:r w:rsidR="00DA5FD7">
        <w:rPr>
          <w:rFonts w:eastAsia="Times New Roman"/>
          <w:lang w:eastAsia="en-US"/>
        </w:rPr>
        <w:t>.2.3</w:t>
      </w:r>
      <w:r w:rsidR="00C611E2" w:rsidRPr="00C611E2">
        <w:rPr>
          <w:rFonts w:eastAsia="Times New Roman"/>
          <w:lang w:eastAsia="en-US"/>
        </w:rPr>
        <w:t>. keičiamas specialiųjų pamokų, pratybų ir individualiai pagalbai skiriamų valandų (pamokų) skaičius per mokslo metus, atsižvelgiant į mokinio reikmes, švietimo pagalbos specialistų, vaiko gerovės komisijos ar pedagoginės psichologinės tarnybos rekomendacijas;</w:t>
      </w:r>
    </w:p>
    <w:p w14:paraId="1A8494C7" w14:textId="7A0B1E57" w:rsidR="00C611E2" w:rsidRPr="00C611E2" w:rsidRDefault="003D3948" w:rsidP="00492E73">
      <w:pPr>
        <w:tabs>
          <w:tab w:val="left" w:pos="1276"/>
          <w:tab w:val="left" w:pos="1701"/>
        </w:tabs>
        <w:suppressAutoHyphens w:val="0"/>
        <w:autoSpaceDN/>
        <w:ind w:firstLine="1134"/>
        <w:jc w:val="both"/>
        <w:textAlignment w:val="auto"/>
        <w:rPr>
          <w:rFonts w:eastAsia="Times New Roman"/>
          <w:lang w:eastAsia="en-US"/>
        </w:rPr>
      </w:pPr>
      <w:r>
        <w:rPr>
          <w:rFonts w:eastAsia="Times New Roman"/>
          <w:lang w:eastAsia="en-US"/>
        </w:rPr>
        <w:t>148</w:t>
      </w:r>
      <w:r w:rsidR="00DA5FD7">
        <w:rPr>
          <w:rFonts w:eastAsia="Times New Roman"/>
          <w:lang w:eastAsia="en-US"/>
        </w:rPr>
        <w:t>.2.4</w:t>
      </w:r>
      <w:r w:rsidR="00C611E2" w:rsidRPr="00C611E2">
        <w:rPr>
          <w:rFonts w:eastAsia="Times New Roman"/>
          <w:lang w:eastAsia="en-US"/>
        </w:rPr>
        <w:t xml:space="preserve">. mokiniui, turinčiam kompleksinių negalių, įvairiapusių raidos sutrikimų, elgesio ir (ar) emocijų, kalbėjimo ir (ar) kalbos sutrikimų, specialiosioms pratyboms </w:t>
      </w:r>
      <w:r w:rsidR="00DA5FD7">
        <w:rPr>
          <w:rFonts w:eastAsia="Times New Roman"/>
          <w:lang w:eastAsia="en-US"/>
        </w:rPr>
        <w:t>1</w:t>
      </w:r>
      <w:r w:rsidR="00F23A70">
        <w:rPr>
          <w:rFonts w:eastAsia="Times New Roman"/>
          <w:lang w:eastAsia="en-US"/>
        </w:rPr>
        <w:t>–</w:t>
      </w:r>
      <w:r w:rsidR="00DA5FD7">
        <w:rPr>
          <w:rFonts w:eastAsia="Times New Roman"/>
          <w:lang w:eastAsia="en-US"/>
        </w:rPr>
        <w:t xml:space="preserve">4, </w:t>
      </w:r>
      <w:r w:rsidR="00C611E2" w:rsidRPr="00C611E2">
        <w:rPr>
          <w:rFonts w:eastAsia="Times New Roman"/>
          <w:lang w:eastAsia="en-US"/>
        </w:rPr>
        <w:t>5–10 klasėse skiriama ne mažiau kaip 18 pamokų per metus;</w:t>
      </w:r>
    </w:p>
    <w:p w14:paraId="6B4C5023" w14:textId="38D52105" w:rsidR="00411B9F" w:rsidRDefault="003D3948" w:rsidP="00492E73">
      <w:pPr>
        <w:tabs>
          <w:tab w:val="left" w:pos="1276"/>
          <w:tab w:val="left" w:pos="1701"/>
        </w:tabs>
        <w:suppressAutoHyphens w:val="0"/>
        <w:autoSpaceDN/>
        <w:ind w:firstLine="1134"/>
        <w:jc w:val="both"/>
        <w:textAlignment w:val="auto"/>
        <w:rPr>
          <w:rFonts w:eastAsia="Times New Roman"/>
          <w:lang w:eastAsia="en-US"/>
        </w:rPr>
      </w:pPr>
      <w:r>
        <w:rPr>
          <w:rFonts w:eastAsia="Times New Roman"/>
          <w:lang w:eastAsia="en-US"/>
        </w:rPr>
        <w:t>148</w:t>
      </w:r>
      <w:r w:rsidR="00DA5FD7">
        <w:rPr>
          <w:rFonts w:eastAsia="Times New Roman"/>
          <w:lang w:eastAsia="en-US"/>
        </w:rPr>
        <w:t>.2.5</w:t>
      </w:r>
      <w:r w:rsidR="00C611E2" w:rsidRPr="00C611E2">
        <w:rPr>
          <w:rFonts w:eastAsia="Times New Roman"/>
          <w:lang w:eastAsia="en-US"/>
        </w:rPr>
        <w:t xml:space="preserve">. mokiniui, turinčiam kompleksinių negalių, elgesio </w:t>
      </w:r>
      <w:r w:rsidR="00DA5FD7">
        <w:rPr>
          <w:rFonts w:eastAsia="Times New Roman"/>
          <w:lang w:eastAsia="en-US"/>
        </w:rPr>
        <w:t>ir emocijų sutrikimų, specialio</w:t>
      </w:r>
      <w:r w:rsidR="00C611E2" w:rsidRPr="00C611E2">
        <w:rPr>
          <w:rFonts w:eastAsia="Times New Roman"/>
          <w:lang w:eastAsia="en-US"/>
        </w:rPr>
        <w:t xml:space="preserve">sioms pratyboms </w:t>
      </w:r>
      <w:r w:rsidR="00DA5FD7">
        <w:rPr>
          <w:rFonts w:eastAsia="Times New Roman"/>
          <w:lang w:eastAsia="en-US"/>
        </w:rPr>
        <w:t>1</w:t>
      </w:r>
      <w:r w:rsidR="00F23A70">
        <w:rPr>
          <w:rFonts w:eastAsia="Times New Roman"/>
          <w:lang w:eastAsia="en-US"/>
        </w:rPr>
        <w:t>–</w:t>
      </w:r>
      <w:r w:rsidR="00DA5FD7">
        <w:rPr>
          <w:rFonts w:eastAsia="Times New Roman"/>
          <w:lang w:eastAsia="en-US"/>
        </w:rPr>
        <w:t>4, 5–10 klasėse skiriama</w:t>
      </w:r>
      <w:r w:rsidR="00C611E2" w:rsidRPr="00C611E2">
        <w:rPr>
          <w:rFonts w:eastAsia="Times New Roman"/>
          <w:lang w:eastAsia="en-US"/>
        </w:rPr>
        <w:t xml:space="preserve"> iki 37 pamokų ir daugi</w:t>
      </w:r>
      <w:r w:rsidR="00DA5FD7">
        <w:rPr>
          <w:rFonts w:eastAsia="Times New Roman"/>
          <w:lang w:eastAsia="en-US"/>
        </w:rPr>
        <w:t>au per metus naudojimosi kompiu</w:t>
      </w:r>
      <w:r w:rsidR="00C611E2" w:rsidRPr="00C611E2">
        <w:rPr>
          <w:rFonts w:eastAsia="Times New Roman"/>
          <w:lang w:eastAsia="en-US"/>
        </w:rPr>
        <w:t>teriu, specialiosiomis mokymo priemonėmis įgūdžiams formuoti, pažinimo funkcijoms lavinti, dalykų spragoms šalinti.</w:t>
      </w:r>
      <w:r w:rsidR="00DA5FD7">
        <w:rPr>
          <w:rFonts w:eastAsia="Times New Roman"/>
          <w:lang w:eastAsia="en-US"/>
        </w:rPr>
        <w:t xml:space="preserve"> </w:t>
      </w:r>
    </w:p>
    <w:p w14:paraId="69AB313E" w14:textId="77777777" w:rsidR="00FB066C" w:rsidRPr="00645D26" w:rsidRDefault="003D3948" w:rsidP="00492E73">
      <w:pPr>
        <w:tabs>
          <w:tab w:val="left" w:pos="1276"/>
          <w:tab w:val="left" w:pos="1701"/>
        </w:tabs>
        <w:suppressAutoHyphens w:val="0"/>
        <w:autoSpaceDN/>
        <w:ind w:firstLine="1134"/>
        <w:jc w:val="both"/>
        <w:textAlignment w:val="auto"/>
        <w:rPr>
          <w:rFonts w:eastAsia="Times New Roman"/>
          <w:lang w:eastAsia="en-US"/>
        </w:rPr>
      </w:pPr>
      <w:r>
        <w:rPr>
          <w:rFonts w:eastAsia="Times New Roman"/>
          <w:color w:val="000000"/>
          <w:szCs w:val="22"/>
          <w:lang w:eastAsia="lt-LT"/>
        </w:rPr>
        <w:t>149</w:t>
      </w:r>
      <w:r w:rsidR="00052B23">
        <w:rPr>
          <w:rFonts w:eastAsia="Times New Roman"/>
          <w:color w:val="000000"/>
          <w:szCs w:val="22"/>
          <w:lang w:eastAsia="lt-LT"/>
        </w:rPr>
        <w:t xml:space="preserve">. </w:t>
      </w:r>
      <w:r w:rsidR="00FB066C" w:rsidRPr="00FB066C">
        <w:rPr>
          <w:rFonts w:eastAsia="Times New Roman"/>
          <w:color w:val="000000"/>
          <w:szCs w:val="22"/>
          <w:lang w:eastAsia="lt-LT"/>
        </w:rPr>
        <w:t>Mokyklos vaiko gerovės komisijai priėmus sprendimą dėl specialiųjų ugdymosi poreikių turinčių mokinių ugdymo(si) ir švi</w:t>
      </w:r>
      <w:r w:rsidR="00052B23">
        <w:rPr>
          <w:rFonts w:eastAsia="Times New Roman"/>
          <w:color w:val="000000"/>
          <w:szCs w:val="22"/>
          <w:lang w:eastAsia="lt-LT"/>
        </w:rPr>
        <w:t>etimo pagalbos teikimo,</w:t>
      </w:r>
      <w:r w:rsidR="00FB066C" w:rsidRPr="00FB066C">
        <w:rPr>
          <w:rFonts w:eastAsia="Times New Roman"/>
          <w:color w:val="000000"/>
          <w:szCs w:val="22"/>
          <w:lang w:eastAsia="lt-LT"/>
        </w:rPr>
        <w:t xml:space="preserve"> </w:t>
      </w:r>
      <w:r w:rsidR="00052B23">
        <w:rPr>
          <w:rFonts w:eastAsia="Times New Roman"/>
          <w:color w:val="000000"/>
          <w:szCs w:val="22"/>
          <w:lang w:eastAsia="lt-LT"/>
        </w:rPr>
        <w:t xml:space="preserve">specialiųjų poreikių </w:t>
      </w:r>
      <w:r w:rsidR="00FB066C" w:rsidRPr="00FB066C">
        <w:rPr>
          <w:rFonts w:eastAsia="Times New Roman"/>
          <w:color w:val="000000"/>
          <w:szCs w:val="22"/>
          <w:lang w:eastAsia="lt-LT"/>
        </w:rPr>
        <w:t>mokiniui sudaro</w:t>
      </w:r>
      <w:r w:rsidR="00052B23">
        <w:rPr>
          <w:rFonts w:eastAsia="Times New Roman"/>
          <w:color w:val="000000"/>
          <w:szCs w:val="22"/>
          <w:lang w:eastAsia="lt-LT"/>
        </w:rPr>
        <w:t>mas</w:t>
      </w:r>
      <w:r w:rsidR="00FB066C" w:rsidRPr="00FB066C">
        <w:rPr>
          <w:rFonts w:eastAsia="Times New Roman"/>
          <w:color w:val="000000"/>
          <w:szCs w:val="22"/>
          <w:lang w:eastAsia="lt-LT"/>
        </w:rPr>
        <w:t xml:space="preserve"> indi</w:t>
      </w:r>
      <w:r w:rsidR="00052B23">
        <w:rPr>
          <w:rFonts w:eastAsia="Times New Roman"/>
          <w:color w:val="000000"/>
          <w:szCs w:val="22"/>
          <w:lang w:eastAsia="lt-LT"/>
        </w:rPr>
        <w:t>vidualus pagalbos planas, kuris yra</w:t>
      </w:r>
      <w:r w:rsidR="00FB066C" w:rsidRPr="00FB066C">
        <w:rPr>
          <w:rFonts w:eastAsia="Times New Roman"/>
          <w:color w:val="000000"/>
          <w:szCs w:val="22"/>
          <w:lang w:eastAsia="lt-LT"/>
        </w:rPr>
        <w:t xml:space="preserve"> individualaus ugdymo plano sudėtinė dalis, paskiria</w:t>
      </w:r>
      <w:r w:rsidR="00052B23">
        <w:rPr>
          <w:rFonts w:eastAsia="Times New Roman"/>
          <w:color w:val="000000"/>
          <w:szCs w:val="22"/>
          <w:lang w:eastAsia="lt-LT"/>
        </w:rPr>
        <w:t>mas</w:t>
      </w:r>
      <w:r w:rsidR="00FB066C" w:rsidRPr="00FB066C">
        <w:rPr>
          <w:rFonts w:eastAsia="Times New Roman"/>
          <w:color w:val="000000"/>
          <w:szCs w:val="22"/>
          <w:lang w:eastAsia="lt-LT"/>
        </w:rPr>
        <w:t xml:space="preserve"> pagalbos p</w:t>
      </w:r>
      <w:r w:rsidR="00052B23">
        <w:rPr>
          <w:rFonts w:eastAsia="Times New Roman"/>
          <w:color w:val="000000"/>
          <w:szCs w:val="22"/>
          <w:lang w:eastAsia="lt-LT"/>
        </w:rPr>
        <w:t>lano įgyvendinimą koordinuojantis asmuo</w:t>
      </w:r>
      <w:r w:rsidR="00FB066C" w:rsidRPr="00FB066C">
        <w:rPr>
          <w:rFonts w:eastAsia="Times New Roman"/>
          <w:color w:val="000000"/>
          <w:szCs w:val="22"/>
          <w:lang w:eastAsia="lt-LT"/>
        </w:rPr>
        <w:t>. Koordinuojantis asmuo kartu su vaiku, jo tėvais (globėjais, rūpintojais) numato tarpinius ugdymosi ir pagalbos tikslus, suplanuoja jų įgyvendinimą, periodiškai aptaria pasiektus rezultatus</w:t>
      </w:r>
      <w:r w:rsidR="00052B23">
        <w:rPr>
          <w:rFonts w:eastAsia="Times New Roman"/>
          <w:color w:val="000000"/>
          <w:szCs w:val="22"/>
          <w:lang w:eastAsia="lt-LT"/>
        </w:rPr>
        <w:t>.</w:t>
      </w:r>
    </w:p>
    <w:p w14:paraId="678D1254" w14:textId="77777777" w:rsidR="00645D26" w:rsidRPr="00645D26" w:rsidRDefault="003D3948" w:rsidP="00492E73">
      <w:pPr>
        <w:tabs>
          <w:tab w:val="left" w:pos="720"/>
          <w:tab w:val="left" w:pos="1276"/>
          <w:tab w:val="left" w:pos="1560"/>
        </w:tabs>
        <w:suppressAutoHyphens w:val="0"/>
        <w:autoSpaceDN/>
        <w:ind w:firstLine="1134"/>
        <w:jc w:val="both"/>
        <w:textAlignment w:val="auto"/>
        <w:rPr>
          <w:rFonts w:eastAsia="Times New Roman"/>
          <w:lang w:eastAsia="en-US"/>
        </w:rPr>
      </w:pPr>
      <w:r>
        <w:rPr>
          <w:rFonts w:eastAsia="Times New Roman"/>
          <w:lang w:eastAsia="en-US"/>
        </w:rPr>
        <w:t>150</w:t>
      </w:r>
      <w:r w:rsidR="00411B9F">
        <w:rPr>
          <w:rFonts w:eastAsia="Times New Roman"/>
          <w:lang w:eastAsia="en-US"/>
        </w:rPr>
        <w:t xml:space="preserve">. </w:t>
      </w:r>
      <w:r w:rsidR="00645D26" w:rsidRPr="00645D26">
        <w:rPr>
          <w:rFonts w:eastAsia="Times New Roman"/>
          <w:lang w:eastAsia="en-US"/>
        </w:rPr>
        <w:t>Integruotai besimokantiems mokiniams visi ugdymo plano keitimai, susiję su atleidimu nuo dalykų mokymosi, įforminami direktoriaus įsakymu.</w:t>
      </w:r>
    </w:p>
    <w:p w14:paraId="2A05158E" w14:textId="77777777" w:rsidR="00645D26" w:rsidRDefault="00645D26" w:rsidP="00492E73">
      <w:pPr>
        <w:tabs>
          <w:tab w:val="left" w:pos="720"/>
        </w:tabs>
        <w:suppressAutoHyphens w:val="0"/>
        <w:autoSpaceDN/>
        <w:ind w:firstLine="1134"/>
        <w:jc w:val="both"/>
        <w:textAlignment w:val="auto"/>
        <w:rPr>
          <w:rFonts w:eastAsia="Times New Roman"/>
          <w:color w:val="FF0000"/>
          <w:lang w:eastAsia="en-US"/>
        </w:rPr>
      </w:pPr>
    </w:p>
    <w:p w14:paraId="2018B7CA" w14:textId="77777777" w:rsidR="00F91ABA" w:rsidRPr="00F91ABA" w:rsidRDefault="00F91ABA" w:rsidP="00F91ABA">
      <w:pPr>
        <w:tabs>
          <w:tab w:val="left" w:pos="720"/>
        </w:tabs>
        <w:suppressAutoHyphens w:val="0"/>
        <w:autoSpaceDN/>
        <w:ind w:firstLine="1418"/>
        <w:jc w:val="both"/>
        <w:textAlignment w:val="auto"/>
        <w:rPr>
          <w:rFonts w:eastAsia="Times New Roman"/>
          <w:color w:val="FF0000"/>
          <w:lang w:eastAsia="en-US"/>
        </w:rPr>
      </w:pPr>
    </w:p>
    <w:p w14:paraId="6F4F73A2" w14:textId="77777777" w:rsidR="00411B9F" w:rsidRPr="00AE53D5" w:rsidRDefault="00411B9F" w:rsidP="00EF5F5B">
      <w:pPr>
        <w:ind w:firstLine="1418"/>
        <w:jc w:val="center"/>
        <w:rPr>
          <w:b/>
        </w:rPr>
      </w:pPr>
      <w:r w:rsidRPr="00AE53D5">
        <w:rPr>
          <w:b/>
        </w:rPr>
        <w:t>TR</w:t>
      </w:r>
      <w:r>
        <w:rPr>
          <w:b/>
        </w:rPr>
        <w:t>EČI</w:t>
      </w:r>
      <w:r w:rsidRPr="00AE53D5">
        <w:rPr>
          <w:b/>
        </w:rPr>
        <w:t>AS</w:t>
      </w:r>
      <w:r>
        <w:rPr>
          <w:b/>
        </w:rPr>
        <w:t>IS</w:t>
      </w:r>
      <w:r w:rsidRPr="00AE53D5">
        <w:rPr>
          <w:b/>
        </w:rPr>
        <w:t xml:space="preserve"> SKIRSNIS</w:t>
      </w:r>
    </w:p>
    <w:p w14:paraId="5613F0FB" w14:textId="77777777" w:rsidR="00411B9F" w:rsidRPr="00AE53D5" w:rsidRDefault="00411B9F" w:rsidP="00EF5F5B">
      <w:pPr>
        <w:ind w:firstLine="1418"/>
        <w:jc w:val="center"/>
        <w:rPr>
          <w:b/>
        </w:rPr>
      </w:pPr>
      <w:r w:rsidRPr="00AE53D5">
        <w:rPr>
          <w:b/>
        </w:rPr>
        <w:t>MOKINIŲ, TURINČIŲ SPECIALIŲJŲ UGDYMOSI POREIKIŲ,</w:t>
      </w:r>
    </w:p>
    <w:p w14:paraId="5610B303" w14:textId="77777777" w:rsidR="00411B9F" w:rsidRPr="00AE53D5" w:rsidRDefault="00411B9F" w:rsidP="00EF5F5B">
      <w:pPr>
        <w:ind w:firstLine="1418"/>
        <w:jc w:val="center"/>
        <w:rPr>
          <w:b/>
        </w:rPr>
      </w:pPr>
      <w:r>
        <w:rPr>
          <w:b/>
        </w:rPr>
        <w:t xml:space="preserve">MOKYMOSI PASIEKIMŲ IR </w:t>
      </w:r>
      <w:r w:rsidRPr="00AE53D5">
        <w:rPr>
          <w:b/>
        </w:rPr>
        <w:t>PAŽANGOS VERTINIMAS</w:t>
      </w:r>
    </w:p>
    <w:p w14:paraId="59B04E28" w14:textId="77777777" w:rsidR="00411B9F" w:rsidRPr="00AE53D5" w:rsidRDefault="00411B9F" w:rsidP="00EF5F5B">
      <w:pPr>
        <w:ind w:firstLine="1418"/>
        <w:jc w:val="both"/>
      </w:pPr>
    </w:p>
    <w:p w14:paraId="5BB34D17" w14:textId="77777777" w:rsidR="00411B9F" w:rsidRPr="00645D26" w:rsidRDefault="00B646EA" w:rsidP="00492E73">
      <w:pPr>
        <w:tabs>
          <w:tab w:val="left" w:pos="720"/>
          <w:tab w:val="left" w:pos="1320"/>
          <w:tab w:val="left" w:pos="1701"/>
        </w:tabs>
        <w:suppressAutoHyphens w:val="0"/>
        <w:autoSpaceDN/>
        <w:spacing w:line="276" w:lineRule="auto"/>
        <w:ind w:firstLine="1134"/>
        <w:jc w:val="both"/>
        <w:textAlignment w:val="auto"/>
        <w:rPr>
          <w:rFonts w:eastAsia="Times New Roman"/>
          <w:lang w:eastAsia="en-US"/>
        </w:rPr>
      </w:pPr>
      <w:r>
        <w:t>151</w:t>
      </w:r>
      <w:r w:rsidR="00411B9F">
        <w:t>.</w:t>
      </w:r>
      <w:r w:rsidR="00411B9F" w:rsidRPr="00AE53D5">
        <w:t xml:space="preserve"> </w:t>
      </w:r>
      <w:r w:rsidR="00411B9F" w:rsidRPr="00645D26">
        <w:rPr>
          <w:rFonts w:eastAsia="Times New Roman"/>
          <w:lang w:eastAsia="en-US"/>
        </w:rPr>
        <w:t>Mokinio, kuriam rekomenduota mokytis pagal specialiųjų poreikių mokiniui pritaikytą bendrąją programą, mokymosi pažanga ir pasiekimai vertinami pagal Bendrosiose programose numatytus pasiekimus ir vadovaujantis Ugdymo plano dalies „Mokinių pažangos ir pasiekimų vertinimas“ nuostatomis.</w:t>
      </w:r>
    </w:p>
    <w:p w14:paraId="08A14F2A" w14:textId="77777777" w:rsidR="00411B9F" w:rsidRDefault="00411B9F" w:rsidP="00492E73">
      <w:pPr>
        <w:ind w:firstLine="1134"/>
        <w:jc w:val="both"/>
      </w:pPr>
      <w:r w:rsidRPr="00AE53D5">
        <w:t>1</w:t>
      </w:r>
      <w:r w:rsidR="00B646EA">
        <w:t>52</w:t>
      </w:r>
      <w:r w:rsidRPr="00AE53D5">
        <w:t xml:space="preserve">. </w:t>
      </w:r>
      <w:r w:rsidRPr="00411B9F">
        <w:t>Mokinio, kuris mokosi pagal bendrojo ugdymo dalykų pritaikytą prog</w:t>
      </w:r>
      <w:r w:rsidR="00D67B2C">
        <w:t>ramą, mokymosi pažanga ir pasie</w:t>
      </w:r>
      <w:r w:rsidRPr="00411B9F">
        <w:t>kimai ugdymo procese vertinami pagal šioje programoje numatytus pasiek</w:t>
      </w:r>
      <w:r w:rsidR="00D67B2C">
        <w:t>imus, vertinimo kriterijai apta</w:t>
      </w:r>
      <w:r w:rsidRPr="00411B9F">
        <w:t>riami su mokiniu, jo tėvais (globėjais, rūpintojais), švietimo pagalbą teikiančiais specialistais, susitariama, kokiais aspektais bus pritaikomas mokinio pasiekimų vertinimas ir pa(si)tikrinimų būdai, kaip jie derės su bendrosiose programose numatytais pasiekimų lygiais.</w:t>
      </w:r>
    </w:p>
    <w:p w14:paraId="2F66AFA3" w14:textId="77777777" w:rsidR="00411B9F" w:rsidRDefault="00B646EA" w:rsidP="00492E73">
      <w:pPr>
        <w:ind w:firstLine="1134"/>
        <w:jc w:val="both"/>
      </w:pPr>
      <w:r>
        <w:t>153</w:t>
      </w:r>
      <w:r w:rsidR="00411B9F">
        <w:t xml:space="preserve">. </w:t>
      </w:r>
      <w:r w:rsidR="00D67B2C" w:rsidRPr="00D67B2C">
        <w:t>Mokinio, kuris mokosi pagal pagrindinio ugdymo individualizuotą programą,  mokymosi pasiekimai vertinami 10 balų sistemoje (išskyrus dorinio ugdymo, žmogaus saugos</w:t>
      </w:r>
      <w:r w:rsidR="00D67B2C">
        <w:t xml:space="preserve"> dalykų, kurių pasiekimai verti</w:t>
      </w:r>
      <w:r w:rsidR="00D67B2C" w:rsidRPr="00D67B2C">
        <w:t>nami „įskaityta“, „neįskaityta“), atsižvelgiant į mokinio daromą pažan</w:t>
      </w:r>
      <w:r w:rsidR="00D67B2C">
        <w:t>gą.  Vertinimo periodiškumas nu</w:t>
      </w:r>
      <w:r w:rsidR="00D67B2C" w:rsidRPr="00D67B2C">
        <w:t>statomas „Mokinių pažangos ir pasiekimų vertinimo ir įsivertinimo tvarkos apraše“.</w:t>
      </w:r>
    </w:p>
    <w:p w14:paraId="116CCE98" w14:textId="77777777" w:rsidR="00411B9F" w:rsidRDefault="00411B9F" w:rsidP="00EF5F5B">
      <w:pPr>
        <w:tabs>
          <w:tab w:val="left" w:pos="720"/>
          <w:tab w:val="left" w:pos="3780"/>
        </w:tabs>
        <w:suppressAutoHyphens w:val="0"/>
        <w:autoSpaceDN/>
        <w:ind w:firstLine="1418"/>
        <w:jc w:val="center"/>
        <w:textAlignment w:val="auto"/>
        <w:rPr>
          <w:rFonts w:eastAsia="Times New Roman"/>
          <w:b/>
          <w:lang w:eastAsia="en-US"/>
        </w:rPr>
      </w:pPr>
    </w:p>
    <w:p w14:paraId="6FA4CE98" w14:textId="77777777" w:rsidR="00D67B2C" w:rsidRPr="00AE53D5" w:rsidRDefault="00D67B2C" w:rsidP="00EF5F5B">
      <w:pPr>
        <w:ind w:firstLine="1418"/>
        <w:jc w:val="center"/>
        <w:rPr>
          <w:b/>
        </w:rPr>
      </w:pPr>
      <w:r>
        <w:rPr>
          <w:b/>
        </w:rPr>
        <w:t>KETVI</w:t>
      </w:r>
      <w:r w:rsidRPr="00AE53D5">
        <w:rPr>
          <w:b/>
        </w:rPr>
        <w:t>R</w:t>
      </w:r>
      <w:r>
        <w:rPr>
          <w:b/>
        </w:rPr>
        <w:t>TA</w:t>
      </w:r>
      <w:r w:rsidRPr="00AE53D5">
        <w:rPr>
          <w:b/>
        </w:rPr>
        <w:t>S</w:t>
      </w:r>
      <w:r>
        <w:rPr>
          <w:b/>
        </w:rPr>
        <w:t>IS</w:t>
      </w:r>
      <w:r w:rsidRPr="00AE53D5">
        <w:rPr>
          <w:b/>
        </w:rPr>
        <w:t xml:space="preserve"> SKIRSNIS</w:t>
      </w:r>
    </w:p>
    <w:p w14:paraId="20967EDA" w14:textId="77777777" w:rsidR="00D67B2C" w:rsidRDefault="00D67B2C" w:rsidP="00EF5F5B">
      <w:pPr>
        <w:ind w:firstLine="1418"/>
        <w:jc w:val="center"/>
        <w:rPr>
          <w:b/>
        </w:rPr>
      </w:pPr>
      <w:r w:rsidRPr="00AE53D5">
        <w:rPr>
          <w:b/>
        </w:rPr>
        <w:lastRenderedPageBreak/>
        <w:t>SPECIALIOSIOS PEDAGOGINĖS IR SPECIALIOSIOS PAGALBOS MOKINIAMS TEIKIMAS</w:t>
      </w:r>
    </w:p>
    <w:p w14:paraId="488D3EBF" w14:textId="77777777" w:rsidR="00D67B2C" w:rsidRPr="00AE53D5" w:rsidRDefault="00D67B2C" w:rsidP="00EF5F5B">
      <w:pPr>
        <w:ind w:firstLine="1418"/>
        <w:jc w:val="center"/>
        <w:rPr>
          <w:b/>
        </w:rPr>
      </w:pPr>
    </w:p>
    <w:p w14:paraId="20C545E0" w14:textId="27783712" w:rsidR="00D67B2C" w:rsidRPr="00AE53D5" w:rsidRDefault="00B646EA" w:rsidP="00492E73">
      <w:pPr>
        <w:ind w:firstLine="1134"/>
        <w:jc w:val="both"/>
      </w:pPr>
      <w:r>
        <w:t>154</w:t>
      </w:r>
      <w:r w:rsidR="000F62F0">
        <w:t xml:space="preserve">. </w:t>
      </w:r>
      <w:r>
        <w:t>Specialioji</w:t>
      </w:r>
      <w:r w:rsidR="00D67B2C" w:rsidRPr="00AE53D5">
        <w:t xml:space="preserve"> </w:t>
      </w:r>
      <w:r>
        <w:t>pedagoginė, psichologinė, socialinė pedagoginė ir specialioji</w:t>
      </w:r>
      <w:r w:rsidR="00D67B2C" w:rsidRPr="00AE53D5">
        <w:t xml:space="preserve"> pagalb</w:t>
      </w:r>
      <w:r w:rsidR="002E648D">
        <w:t>a</w:t>
      </w:r>
      <w:r w:rsidR="00D67B2C" w:rsidRPr="00AE53D5">
        <w:t xml:space="preserve"> mokiniui teikia</w:t>
      </w:r>
      <w:r>
        <w:t xml:space="preserve">ma vadovaujantis </w:t>
      </w:r>
      <w:r w:rsidR="00D67B2C" w:rsidRPr="00AE53D5">
        <w:t>teisės aktais</w:t>
      </w:r>
      <w:r>
        <w:t>:</w:t>
      </w:r>
    </w:p>
    <w:p w14:paraId="4B165999" w14:textId="77777777" w:rsidR="00001044" w:rsidRDefault="00D67B2C" w:rsidP="00492E73">
      <w:pPr>
        <w:ind w:firstLine="1134"/>
        <w:jc w:val="both"/>
        <w:rPr>
          <w:rFonts w:eastAsia="Times New Roman"/>
          <w:lang w:eastAsia="en-US"/>
        </w:rPr>
      </w:pPr>
      <w:r w:rsidRPr="00AE53D5">
        <w:t>1</w:t>
      </w:r>
      <w:r w:rsidR="00B646EA">
        <w:t>54.1. S</w:t>
      </w:r>
      <w:r w:rsidRPr="00AE53D5">
        <w:t>peciali</w:t>
      </w:r>
      <w:r w:rsidR="00001044">
        <w:t xml:space="preserve">oji pedagoginė pagalba teikiama, vadovaujantis </w:t>
      </w:r>
      <w:r w:rsidR="00AB3EF7" w:rsidRPr="00AB3EF7">
        <w:rPr>
          <w:rFonts w:eastAsia="Times New Roman"/>
          <w:lang w:eastAsia="en-US"/>
        </w:rPr>
        <w:t>Specialiosios pedagoginės pagalbos teikimo asmenims iki 21 metų teikimo ir kvalifikacinių reikalavimų nustatymo šios p</w:t>
      </w:r>
      <w:r w:rsidR="00001044">
        <w:rPr>
          <w:rFonts w:eastAsia="Times New Roman"/>
          <w:lang w:eastAsia="en-US"/>
        </w:rPr>
        <w:t>agalbos teikėjams tvarkos aprašu, patvirtintu Lietuvos Respublikos š</w:t>
      </w:r>
      <w:r w:rsidR="00AB3EF7" w:rsidRPr="00AB3EF7">
        <w:rPr>
          <w:rFonts w:eastAsia="Times New Roman"/>
          <w:lang w:eastAsia="en-US"/>
        </w:rPr>
        <w:t>vietimo, mokslo ir sporto ministro</w:t>
      </w:r>
      <w:r w:rsidR="00001044">
        <w:rPr>
          <w:rFonts w:eastAsia="Times New Roman"/>
          <w:lang w:eastAsia="en-US"/>
        </w:rPr>
        <w:t xml:space="preserve"> 2020 m. rugpjūčio 3 d. įsakymu Nr. V-1132.</w:t>
      </w:r>
      <w:r w:rsidR="00AB3EF7" w:rsidRPr="00AB3EF7">
        <w:rPr>
          <w:rFonts w:eastAsia="Times New Roman"/>
          <w:lang w:eastAsia="en-US"/>
        </w:rPr>
        <w:t xml:space="preserve"> </w:t>
      </w:r>
    </w:p>
    <w:p w14:paraId="33781767" w14:textId="77777777" w:rsidR="00AB3EF7" w:rsidRDefault="00D67B2C" w:rsidP="00492E73">
      <w:pPr>
        <w:ind w:firstLine="1134"/>
        <w:jc w:val="both"/>
      </w:pPr>
      <w:r w:rsidRPr="00AE53D5">
        <w:t>1</w:t>
      </w:r>
      <w:r w:rsidR="00B646EA">
        <w:t>54.2</w:t>
      </w:r>
      <w:r w:rsidR="00001044">
        <w:t xml:space="preserve">. Specialioji pagalba </w:t>
      </w:r>
      <w:r w:rsidRPr="00AE53D5">
        <w:t>teikiama vadovaujantis Specialiosios pagalbos teikimo mokyklose (išskyrus aukštąsias mokyklas) tvarkos aprašu, patvirtintu Lietuvos Respublikos</w:t>
      </w:r>
      <w:r w:rsidR="00AB3EF7" w:rsidRPr="00AB3EF7">
        <w:rPr>
          <w:rFonts w:eastAsia="Times New Roman"/>
          <w:lang w:eastAsia="en-US"/>
        </w:rPr>
        <w:t xml:space="preserve"> švietimo, mokslo ir sporto ministro</w:t>
      </w:r>
      <w:r w:rsidR="00AB3EF7">
        <w:rPr>
          <w:rFonts w:eastAsia="Times New Roman"/>
          <w:lang w:eastAsia="en-US"/>
        </w:rPr>
        <w:t xml:space="preserve"> 2020 m. rugpjūčio 3 d. įsakymu</w:t>
      </w:r>
      <w:r w:rsidR="00AB3EF7" w:rsidRPr="00AB3EF7">
        <w:rPr>
          <w:rFonts w:eastAsia="Times New Roman"/>
          <w:lang w:eastAsia="en-US"/>
        </w:rPr>
        <w:t xml:space="preserve"> Nr. V-1130</w:t>
      </w:r>
      <w:r w:rsidR="00001044">
        <w:rPr>
          <w:rFonts w:eastAsia="Times New Roman"/>
          <w:lang w:eastAsia="en-US"/>
        </w:rPr>
        <w:t>.</w:t>
      </w:r>
      <w:r w:rsidRPr="00AE53D5">
        <w:t xml:space="preserve"> </w:t>
      </w:r>
    </w:p>
    <w:p w14:paraId="21269593" w14:textId="77777777" w:rsidR="00001044" w:rsidRDefault="00B646EA" w:rsidP="00492E73">
      <w:pPr>
        <w:ind w:firstLine="1134"/>
        <w:jc w:val="both"/>
        <w:rPr>
          <w:rFonts w:eastAsia="Times New Roman"/>
          <w:lang w:eastAsia="en-US"/>
        </w:rPr>
      </w:pPr>
      <w:r>
        <w:rPr>
          <w:rFonts w:eastAsia="Times New Roman"/>
          <w:lang w:eastAsia="en-US"/>
        </w:rPr>
        <w:t>154.3</w:t>
      </w:r>
      <w:r w:rsidR="000F62F0">
        <w:rPr>
          <w:rFonts w:eastAsia="Times New Roman"/>
          <w:lang w:eastAsia="en-US"/>
        </w:rPr>
        <w:t xml:space="preserve">. </w:t>
      </w:r>
      <w:r w:rsidR="00001044">
        <w:rPr>
          <w:rFonts w:eastAsia="Times New Roman"/>
          <w:lang w:eastAsia="en-US"/>
        </w:rPr>
        <w:t xml:space="preserve">Socialinė pedagoginė pagalba teikiama vadovaujantis </w:t>
      </w:r>
      <w:r w:rsidR="00001044" w:rsidRPr="00AB3EF7">
        <w:rPr>
          <w:rFonts w:eastAsia="Times New Roman"/>
          <w:lang w:eastAsia="en-US"/>
        </w:rPr>
        <w:t>Socialinės pedagoginės pagalbos teikimo v</w:t>
      </w:r>
      <w:r w:rsidR="00001044">
        <w:rPr>
          <w:rFonts w:eastAsia="Times New Roman"/>
          <w:lang w:eastAsia="en-US"/>
        </w:rPr>
        <w:t xml:space="preserve">aikui ir mokiniui tvarkos aprašu, patvirtintu Lietuvis Respublikos </w:t>
      </w:r>
      <w:r w:rsidR="00001044" w:rsidRPr="00AB3EF7">
        <w:rPr>
          <w:rFonts w:eastAsia="Times New Roman"/>
          <w:lang w:eastAsia="en-US"/>
        </w:rPr>
        <w:t>švietimo, mokslo ir sporto ministro</w:t>
      </w:r>
      <w:r w:rsidR="00001044">
        <w:rPr>
          <w:rFonts w:eastAsia="Times New Roman"/>
          <w:lang w:eastAsia="en-US"/>
        </w:rPr>
        <w:t xml:space="preserve"> 2020 m. rugpjūčio 3 d. įsakymu Nr. V-1134.</w:t>
      </w:r>
    </w:p>
    <w:p w14:paraId="6044E2FF" w14:textId="77777777" w:rsidR="00001044" w:rsidRDefault="00B646EA" w:rsidP="00492E73">
      <w:pPr>
        <w:ind w:firstLine="1134"/>
        <w:jc w:val="both"/>
        <w:rPr>
          <w:rFonts w:eastAsia="Times New Roman"/>
          <w:lang w:eastAsia="en-US"/>
        </w:rPr>
      </w:pPr>
      <w:r>
        <w:rPr>
          <w:rFonts w:eastAsia="Times New Roman"/>
          <w:lang w:eastAsia="en-US"/>
        </w:rPr>
        <w:t>154.4</w:t>
      </w:r>
      <w:r w:rsidR="000F62F0">
        <w:rPr>
          <w:rFonts w:eastAsia="Times New Roman"/>
          <w:lang w:eastAsia="en-US"/>
        </w:rPr>
        <w:t xml:space="preserve">. </w:t>
      </w:r>
      <w:r w:rsidR="00001044">
        <w:rPr>
          <w:rFonts w:eastAsia="Times New Roman"/>
          <w:lang w:eastAsia="en-US"/>
        </w:rPr>
        <w:t xml:space="preserve">Psichologinė pagalba teikiama vadovaujantis </w:t>
      </w:r>
      <w:r w:rsidR="00001044" w:rsidRPr="00AB3EF7">
        <w:rPr>
          <w:rFonts w:eastAsia="Times New Roman"/>
          <w:lang w:eastAsia="en-US"/>
        </w:rPr>
        <w:t>Psichologinės</w:t>
      </w:r>
      <w:r w:rsidR="00001044">
        <w:rPr>
          <w:rFonts w:eastAsia="Times New Roman"/>
          <w:lang w:eastAsia="en-US"/>
        </w:rPr>
        <w:t xml:space="preserve"> pagalbos teikimo tvarkos aprašu, patvirtintu Lietuvos Respublikos </w:t>
      </w:r>
      <w:r w:rsidR="00001044" w:rsidRPr="00AB3EF7">
        <w:rPr>
          <w:rFonts w:eastAsia="Times New Roman"/>
          <w:lang w:eastAsia="en-US"/>
        </w:rPr>
        <w:t>švietimo, mokslo ir sporto ministro</w:t>
      </w:r>
      <w:r w:rsidR="00001044">
        <w:rPr>
          <w:rFonts w:eastAsia="Times New Roman"/>
          <w:lang w:eastAsia="en-US"/>
        </w:rPr>
        <w:t xml:space="preserve"> 2020 m. rugpjūčio 3 d. įsakymu Nr. V-1133.</w:t>
      </w:r>
    </w:p>
    <w:p w14:paraId="4DC52C20" w14:textId="77777777" w:rsidR="000F62F0" w:rsidRDefault="00B646EA" w:rsidP="00492E73">
      <w:pPr>
        <w:ind w:firstLine="1134"/>
        <w:jc w:val="both"/>
        <w:rPr>
          <w:rFonts w:eastAsia="Times New Roman"/>
          <w:lang w:eastAsia="en-US"/>
        </w:rPr>
      </w:pPr>
      <w:r>
        <w:rPr>
          <w:rFonts w:eastAsia="Times New Roman"/>
          <w:lang w:eastAsia="en-US"/>
        </w:rPr>
        <w:t>155</w:t>
      </w:r>
      <w:r w:rsidR="000F62F0">
        <w:rPr>
          <w:rFonts w:eastAsia="Times New Roman"/>
          <w:lang w:eastAsia="en-US"/>
        </w:rPr>
        <w:t>. Mokiniams</w:t>
      </w:r>
      <w:r w:rsidR="000F62F0" w:rsidRPr="00AB3EF7">
        <w:rPr>
          <w:rFonts w:eastAsia="Times New Roman"/>
          <w:lang w:eastAsia="en-US"/>
        </w:rPr>
        <w:t xml:space="preserve">, kurie mokosi kasdieniu mokymo proceso organizavimo būdu, specialioji pedagoginė pagalba, specialioji pagalba, socialinė pedagoginė pagalba (išskyrus prevencinę veiklą) ir psichologinė pagalba (išskyrus psichologinį įvertinimą ir psichologinių problemų prevenciją) teikiama tiesioginiu būdu, o besimokantiems nuotoliniu mokymo proceso organizavimo būdu – nuotoliniu ir (arba) tiesioginiu būdu (išskyrus minėtas išimtis). Ypatingų aplinkybių laikotarpiu Pagalba teikiama nuotoliniu (išskyrus minėtas išimtis) ir (arba) tiesioginiu būdu, atsižvelgiant į ypatingų aplinkybių pobūdį. </w:t>
      </w:r>
    </w:p>
    <w:p w14:paraId="203A9926" w14:textId="77777777" w:rsidR="009F6BA9" w:rsidRPr="00AB3EF7" w:rsidRDefault="009F6BA9" w:rsidP="00492E73">
      <w:pPr>
        <w:ind w:firstLine="1134"/>
        <w:jc w:val="both"/>
        <w:rPr>
          <w:rFonts w:eastAsia="Times New Roman"/>
          <w:lang w:eastAsia="en-US"/>
        </w:rPr>
      </w:pPr>
      <w:r>
        <w:rPr>
          <w:rFonts w:eastAsia="Times New Roman"/>
          <w:lang w:eastAsia="en-US"/>
        </w:rPr>
        <w:t>156. Gimnazijoje pagalbą specialiųjų poreikių mokiniams teikia specialusis pedagogas, logopedas, socialinis pedagogas, psichologas, mokytojo padėjėjas.</w:t>
      </w:r>
    </w:p>
    <w:p w14:paraId="03121243" w14:textId="77777777" w:rsidR="000F62F0" w:rsidRDefault="000F62F0" w:rsidP="00001044">
      <w:pPr>
        <w:ind w:firstLine="1418"/>
        <w:jc w:val="both"/>
      </w:pPr>
    </w:p>
    <w:p w14:paraId="67534471" w14:textId="77777777" w:rsidR="00B646EA" w:rsidRPr="00B646EA" w:rsidRDefault="00B646EA" w:rsidP="00B646EA">
      <w:pPr>
        <w:ind w:firstLine="1418"/>
        <w:jc w:val="center"/>
        <w:rPr>
          <w:b/>
        </w:rPr>
      </w:pPr>
      <w:r w:rsidRPr="00B646EA">
        <w:rPr>
          <w:b/>
        </w:rPr>
        <w:t>PENKTASIS SKIRSNIS</w:t>
      </w:r>
    </w:p>
    <w:p w14:paraId="0075946D" w14:textId="77777777" w:rsidR="00B646EA" w:rsidRPr="00B646EA" w:rsidRDefault="00B646EA" w:rsidP="00B646EA">
      <w:pPr>
        <w:ind w:firstLine="1418"/>
        <w:jc w:val="center"/>
        <w:rPr>
          <w:b/>
        </w:rPr>
      </w:pPr>
      <w:r w:rsidRPr="00B646EA">
        <w:rPr>
          <w:b/>
        </w:rPr>
        <w:t>MOKINIŲ, TURINČIŲ ĮVAIRIAPUSIŲ RAIDOS SUTRIKIMŲ, UGDYMO ORGANIZAVIMAS</w:t>
      </w:r>
    </w:p>
    <w:p w14:paraId="39CBB6E5" w14:textId="77777777" w:rsidR="005216D1" w:rsidRDefault="005216D1" w:rsidP="005216D1">
      <w:pPr>
        <w:jc w:val="both"/>
      </w:pPr>
    </w:p>
    <w:p w14:paraId="0C02339F" w14:textId="77777777" w:rsidR="000D7EB4" w:rsidRPr="000D7EB4" w:rsidRDefault="000D7EB4" w:rsidP="00F23A70">
      <w:pPr>
        <w:suppressAutoHyphens w:val="0"/>
        <w:autoSpaceDN/>
        <w:spacing w:after="47"/>
        <w:ind w:firstLine="1134"/>
        <w:textAlignment w:val="auto"/>
        <w:rPr>
          <w:rFonts w:eastAsia="Times New Roman"/>
          <w:color w:val="000000"/>
          <w:szCs w:val="22"/>
          <w:lang w:eastAsia="lt-LT"/>
        </w:rPr>
      </w:pPr>
      <w:r>
        <w:rPr>
          <w:rFonts w:eastAsia="Times New Roman"/>
          <w:color w:val="000000"/>
          <w:szCs w:val="22"/>
          <w:lang w:eastAsia="lt-LT"/>
        </w:rPr>
        <w:t xml:space="preserve">157. </w:t>
      </w:r>
      <w:r w:rsidRPr="000D7EB4">
        <w:rPr>
          <w:rFonts w:eastAsia="Times New Roman"/>
          <w:color w:val="000000"/>
          <w:szCs w:val="22"/>
          <w:lang w:eastAsia="lt-LT"/>
        </w:rPr>
        <w:t>M</w:t>
      </w:r>
      <w:r w:rsidR="006E69CF">
        <w:rPr>
          <w:rFonts w:eastAsia="Times New Roman"/>
          <w:color w:val="000000"/>
          <w:szCs w:val="22"/>
          <w:lang w:eastAsia="lt-LT"/>
        </w:rPr>
        <w:t>okiniai, turinty</w:t>
      </w:r>
      <w:r w:rsidRPr="000D7EB4">
        <w:rPr>
          <w:rFonts w:eastAsia="Times New Roman"/>
          <w:color w:val="000000"/>
          <w:szCs w:val="22"/>
          <w:lang w:eastAsia="lt-LT"/>
        </w:rPr>
        <w:t>s įvairiapusių raidos sutrikimų,</w:t>
      </w:r>
      <w:r w:rsidR="006E69CF">
        <w:rPr>
          <w:rFonts w:eastAsia="Times New Roman"/>
          <w:color w:val="000000"/>
          <w:szCs w:val="22"/>
          <w:lang w:eastAsia="lt-LT"/>
        </w:rPr>
        <w:t xml:space="preserve"> ugdomi</w:t>
      </w:r>
      <w:r w:rsidRPr="000D7EB4">
        <w:rPr>
          <w:rFonts w:eastAsia="Times New Roman"/>
          <w:color w:val="000000"/>
          <w:szCs w:val="22"/>
          <w:lang w:eastAsia="lt-LT"/>
        </w:rPr>
        <w:t xml:space="preserve"> bendroje klasėje, skiriant mokytojo padėjėją. </w:t>
      </w:r>
    </w:p>
    <w:p w14:paraId="4B83252A" w14:textId="77777777" w:rsidR="000D7EB4" w:rsidRPr="000D7EB4" w:rsidRDefault="000D7EB4" w:rsidP="00F23A70">
      <w:pPr>
        <w:tabs>
          <w:tab w:val="left" w:pos="1276"/>
        </w:tabs>
        <w:suppressAutoHyphens w:val="0"/>
        <w:autoSpaceDN/>
        <w:spacing w:after="47"/>
        <w:ind w:firstLine="1134"/>
        <w:textAlignment w:val="auto"/>
        <w:rPr>
          <w:rFonts w:eastAsia="Times New Roman"/>
          <w:color w:val="000000"/>
          <w:szCs w:val="22"/>
          <w:lang w:eastAsia="lt-LT"/>
        </w:rPr>
      </w:pPr>
      <w:r>
        <w:rPr>
          <w:rFonts w:eastAsia="Times New Roman"/>
          <w:color w:val="000000"/>
          <w:szCs w:val="22"/>
          <w:lang w:eastAsia="lt-LT"/>
        </w:rPr>
        <w:t xml:space="preserve">158. </w:t>
      </w:r>
      <w:r w:rsidRPr="000D7EB4">
        <w:rPr>
          <w:rFonts w:eastAsia="Times New Roman"/>
          <w:color w:val="000000"/>
          <w:szCs w:val="22"/>
          <w:lang w:eastAsia="lt-LT"/>
        </w:rPr>
        <w:t xml:space="preserve">Mokykla, organizuodama mokinių, turinčių įvairiapusių raidos sutrikimų, ugdymą: </w:t>
      </w:r>
    </w:p>
    <w:p w14:paraId="0135A443" w14:textId="77777777" w:rsidR="000D7EB4" w:rsidRPr="000D7EB4" w:rsidRDefault="006E69CF" w:rsidP="00F23A70">
      <w:pPr>
        <w:suppressAutoHyphens w:val="0"/>
        <w:autoSpaceDN/>
        <w:spacing w:after="47"/>
        <w:ind w:firstLine="1134"/>
        <w:textAlignment w:val="auto"/>
        <w:rPr>
          <w:rFonts w:eastAsia="Times New Roman"/>
          <w:color w:val="000000"/>
          <w:szCs w:val="22"/>
          <w:lang w:eastAsia="lt-LT"/>
        </w:rPr>
      </w:pPr>
      <w:r>
        <w:rPr>
          <w:rFonts w:eastAsia="Times New Roman"/>
          <w:color w:val="000000"/>
          <w:szCs w:val="22"/>
          <w:lang w:eastAsia="lt-LT"/>
        </w:rPr>
        <w:t xml:space="preserve">158.1. </w:t>
      </w:r>
      <w:r w:rsidR="000D7EB4" w:rsidRPr="000D7EB4">
        <w:rPr>
          <w:rFonts w:eastAsia="Times New Roman"/>
          <w:color w:val="000000"/>
          <w:szCs w:val="22"/>
          <w:lang w:eastAsia="lt-LT"/>
        </w:rPr>
        <w:t>parengia individualų pagalbos vaikui planą, kuriame numato mokinio tolesnio mokymosi perspektyvą ir soc</w:t>
      </w:r>
      <w:r w:rsidR="000D7EB4">
        <w:rPr>
          <w:rFonts w:eastAsia="Times New Roman"/>
          <w:color w:val="000000"/>
          <w:szCs w:val="22"/>
          <w:lang w:eastAsia="lt-LT"/>
        </w:rPr>
        <w:t>ialinio elgesio pasiekimus, numato</w:t>
      </w:r>
      <w:r w:rsidR="000D7EB4" w:rsidRPr="000D7EB4">
        <w:rPr>
          <w:rFonts w:eastAsia="Times New Roman"/>
          <w:color w:val="000000"/>
          <w:szCs w:val="22"/>
          <w:lang w:eastAsia="lt-LT"/>
        </w:rPr>
        <w:t xml:space="preserve"> švietimo pagalbos teikimo formas ir būdus, elgesio prevencijos ir intervencijos būdus, socialinių įgūdžių ugdymo veiklas. Periodiškai (ne rečiau kaip kartą per mėnesį) arba užfiksavusi mokinio pažangą, ar nustačiusi, kad ugdymo procese pažanga nedaroma, peržiūri ir koreguoja individualų pagalbos vaikui planą; </w:t>
      </w:r>
    </w:p>
    <w:p w14:paraId="01EB5651" w14:textId="77777777" w:rsidR="000D7EB4" w:rsidRPr="000D7EB4" w:rsidRDefault="006E69CF" w:rsidP="00F23A70">
      <w:pPr>
        <w:suppressAutoHyphens w:val="0"/>
        <w:autoSpaceDN/>
        <w:spacing w:after="5"/>
        <w:ind w:firstLine="1134"/>
        <w:textAlignment w:val="auto"/>
        <w:rPr>
          <w:rFonts w:eastAsia="Times New Roman"/>
          <w:color w:val="000000"/>
          <w:szCs w:val="22"/>
          <w:lang w:eastAsia="lt-LT"/>
        </w:rPr>
      </w:pPr>
      <w:r>
        <w:rPr>
          <w:rFonts w:eastAsia="Times New Roman"/>
          <w:color w:val="000000"/>
          <w:szCs w:val="22"/>
          <w:lang w:eastAsia="lt-LT"/>
        </w:rPr>
        <w:t xml:space="preserve">158.2. </w:t>
      </w:r>
      <w:r w:rsidR="000D7EB4" w:rsidRPr="000D7EB4">
        <w:rPr>
          <w:rFonts w:eastAsia="Times New Roman"/>
          <w:color w:val="000000"/>
          <w:szCs w:val="22"/>
          <w:lang w:eastAsia="lt-LT"/>
        </w:rPr>
        <w:t xml:space="preserve">paskiria pagalbos vaikui plano įgyvendinimą koordinuojantį asmenį, kuris kartu su vaiku, jo tėvais (globėjais, rūpintojais) numato siekiamus tikslus, suplanuoja jų įgyvendinimo žingsnius, atsakomybes ir periodiškus susitikimus teikiamos pagalbos rezultatams aptarti; </w:t>
      </w:r>
    </w:p>
    <w:p w14:paraId="3C5B08D7" w14:textId="77777777" w:rsidR="00DA60DA" w:rsidRPr="00492E73" w:rsidRDefault="006E69CF" w:rsidP="00F23A70">
      <w:pPr>
        <w:tabs>
          <w:tab w:val="left" w:pos="1276"/>
        </w:tabs>
        <w:suppressAutoHyphens w:val="0"/>
        <w:autoSpaceDN/>
        <w:spacing w:after="38"/>
        <w:ind w:firstLine="1134"/>
        <w:textAlignment w:val="auto"/>
        <w:rPr>
          <w:rFonts w:eastAsia="Times New Roman"/>
          <w:color w:val="000000"/>
          <w:szCs w:val="22"/>
          <w:lang w:eastAsia="lt-LT"/>
        </w:rPr>
      </w:pPr>
      <w:r>
        <w:rPr>
          <w:rFonts w:eastAsia="Times New Roman"/>
          <w:color w:val="000000"/>
          <w:szCs w:val="22"/>
          <w:lang w:eastAsia="lt-LT"/>
        </w:rPr>
        <w:t>158.3. pritaiko</w:t>
      </w:r>
      <w:r w:rsidR="000D7EB4" w:rsidRPr="000D7EB4">
        <w:rPr>
          <w:rFonts w:eastAsia="Times New Roman"/>
          <w:color w:val="000000"/>
          <w:szCs w:val="22"/>
          <w:lang w:eastAsia="lt-LT"/>
        </w:rPr>
        <w:t xml:space="preserve"> mo</w:t>
      </w:r>
      <w:r>
        <w:rPr>
          <w:rFonts w:eastAsia="Times New Roman"/>
          <w:color w:val="000000"/>
          <w:szCs w:val="22"/>
          <w:lang w:eastAsia="lt-LT"/>
        </w:rPr>
        <w:t>kiniui nuolatinę mokymosi vietą. Nusiraminimui specialiojo pedago</w:t>
      </w:r>
      <w:r w:rsidR="00492E73">
        <w:rPr>
          <w:rFonts w:eastAsia="Times New Roman"/>
          <w:color w:val="000000"/>
          <w:szCs w:val="22"/>
          <w:lang w:eastAsia="lt-LT"/>
        </w:rPr>
        <w:t>go kabinete naudojama sienelė/</w:t>
      </w:r>
      <w:r>
        <w:rPr>
          <w:rFonts w:eastAsia="Times New Roman"/>
          <w:color w:val="000000"/>
          <w:szCs w:val="22"/>
          <w:lang w:eastAsia="lt-LT"/>
        </w:rPr>
        <w:t>širma.</w:t>
      </w:r>
    </w:p>
    <w:p w14:paraId="1BC92338" w14:textId="77777777" w:rsidR="00005DB5" w:rsidRDefault="00005DB5" w:rsidP="008A3D1A">
      <w:pPr>
        <w:jc w:val="center"/>
        <w:rPr>
          <w:b/>
        </w:rPr>
      </w:pPr>
    </w:p>
    <w:p w14:paraId="3A900E08" w14:textId="74AFEAA1" w:rsidR="00645D26" w:rsidRDefault="00D67B2C" w:rsidP="008A3D1A">
      <w:pPr>
        <w:jc w:val="center"/>
        <w:rPr>
          <w:b/>
        </w:rPr>
      </w:pPr>
      <w:r w:rsidRPr="00C05F7D">
        <w:rPr>
          <w:b/>
        </w:rPr>
        <w:t>VI</w:t>
      </w:r>
      <w:r w:rsidR="005D714B">
        <w:rPr>
          <w:b/>
        </w:rPr>
        <w:t>I</w:t>
      </w:r>
      <w:r w:rsidRPr="00C05F7D">
        <w:rPr>
          <w:b/>
        </w:rPr>
        <w:t xml:space="preserve"> SKYRIUS</w:t>
      </w:r>
    </w:p>
    <w:p w14:paraId="34A139E0" w14:textId="0B277D28" w:rsidR="004C6E4D" w:rsidRPr="00C05F7D" w:rsidRDefault="004C6E4D" w:rsidP="008A3D1A">
      <w:pPr>
        <w:jc w:val="center"/>
        <w:rPr>
          <w:b/>
        </w:rPr>
      </w:pPr>
      <w:r w:rsidRPr="005A64CA">
        <w:rPr>
          <w:rFonts w:eastAsia="Times New Roman"/>
          <w:b/>
          <w:lang w:eastAsia="en-US"/>
        </w:rPr>
        <w:t>NEFORMALIOJO VAIKŲ ŠVIETIMO ORGANIZAVIMAS MOKYKLOJE</w:t>
      </w:r>
      <w:r>
        <w:rPr>
          <w:rFonts w:eastAsia="Times New Roman"/>
          <w:b/>
          <w:lang w:eastAsia="en-US"/>
        </w:rPr>
        <w:t>.</w:t>
      </w:r>
    </w:p>
    <w:p w14:paraId="43772152" w14:textId="77777777" w:rsidR="00D67B2C" w:rsidRDefault="00D67B2C" w:rsidP="00C05F7D">
      <w:pPr>
        <w:suppressAutoHyphens w:val="0"/>
        <w:autoSpaceDN/>
        <w:jc w:val="center"/>
        <w:textAlignment w:val="auto"/>
        <w:rPr>
          <w:rFonts w:eastAsia="Times New Roman"/>
          <w:b/>
          <w:bCs/>
          <w:lang w:eastAsia="en-US"/>
        </w:rPr>
      </w:pPr>
      <w:r w:rsidRPr="00D67B2C">
        <w:rPr>
          <w:rFonts w:eastAsia="Times New Roman"/>
          <w:b/>
          <w:bCs/>
          <w:lang w:eastAsia="en-US"/>
        </w:rPr>
        <w:t>NEFORMALIOJO  VAIKŲ ŠVIETIMO</w:t>
      </w:r>
      <w:r w:rsidR="00C05F7D">
        <w:rPr>
          <w:rFonts w:eastAsia="Times New Roman"/>
          <w:b/>
          <w:bCs/>
          <w:lang w:eastAsia="en-US"/>
        </w:rPr>
        <w:t xml:space="preserve"> VALANDŲ PASKIRSTYMAS </w:t>
      </w:r>
    </w:p>
    <w:p w14:paraId="4C462D84" w14:textId="76621FB5" w:rsidR="00EF5F5B" w:rsidRDefault="00EF5F5B" w:rsidP="00C05F7D">
      <w:pPr>
        <w:suppressAutoHyphens w:val="0"/>
        <w:autoSpaceDN/>
        <w:jc w:val="center"/>
        <w:textAlignment w:val="auto"/>
        <w:rPr>
          <w:rFonts w:eastAsia="Times New Roman"/>
          <w:b/>
          <w:bCs/>
          <w:lang w:eastAsia="en-US"/>
        </w:rPr>
      </w:pPr>
    </w:p>
    <w:p w14:paraId="53F6203B" w14:textId="7CCF2B2E" w:rsidR="004C6E4D" w:rsidRPr="003D7A1B" w:rsidRDefault="004C6E4D" w:rsidP="004C6E4D">
      <w:pPr>
        <w:tabs>
          <w:tab w:val="left" w:pos="0"/>
          <w:tab w:val="left" w:pos="960"/>
        </w:tabs>
        <w:suppressAutoHyphens w:val="0"/>
        <w:autoSpaceDN/>
        <w:ind w:firstLine="1560"/>
        <w:jc w:val="both"/>
        <w:textAlignment w:val="auto"/>
        <w:rPr>
          <w:rFonts w:eastAsia="Times New Roman"/>
          <w:lang w:eastAsia="en-US"/>
        </w:rPr>
      </w:pPr>
      <w:r>
        <w:rPr>
          <w:rFonts w:eastAsia="Times New Roman"/>
          <w:lang w:eastAsia="en-US"/>
        </w:rPr>
        <w:t>159</w:t>
      </w:r>
      <w:r w:rsidRPr="00162A24">
        <w:rPr>
          <w:rFonts w:eastAsia="Times New Roman"/>
          <w:lang w:eastAsia="en-US"/>
        </w:rPr>
        <w:t xml:space="preserve">. </w:t>
      </w:r>
      <w:r w:rsidRPr="003D7A1B">
        <w:rPr>
          <w:rFonts w:eastAsia="Times New Roman"/>
          <w:lang w:eastAsia="en-US"/>
        </w:rPr>
        <w:t>Neformaliojo vaikų švietimo programų pasiūla mokiniams formuojama atsižvelgiant į mokinių poreikius p</w:t>
      </w:r>
      <w:r>
        <w:rPr>
          <w:rFonts w:eastAsia="Times New Roman"/>
          <w:lang w:eastAsia="en-US"/>
        </w:rPr>
        <w:t>agal tyrimo rezultatus, iki 2021-06-21</w:t>
      </w:r>
      <w:r w:rsidRPr="003D7A1B">
        <w:rPr>
          <w:rFonts w:eastAsia="Times New Roman"/>
          <w:lang w:eastAsia="en-US"/>
        </w:rPr>
        <w:t xml:space="preserve"> mokytojų pateiktą programų </w:t>
      </w:r>
      <w:r w:rsidRPr="003D7A1B">
        <w:rPr>
          <w:rFonts w:eastAsia="Times New Roman"/>
          <w:lang w:eastAsia="en-US"/>
        </w:rPr>
        <w:lastRenderedPageBreak/>
        <w:t>pasiūlą,  gimnazijos galimybes (turimas lėšas, specialistus, apsirūpinimą būtinomis pr</w:t>
      </w:r>
      <w:r>
        <w:rPr>
          <w:rFonts w:eastAsia="Times New Roman"/>
          <w:lang w:eastAsia="en-US"/>
        </w:rPr>
        <w:t>iemonėmis veiklai organizuoti), siekį užtikrinti kiekvieno mokinio saugumą ir sveikatą.</w:t>
      </w:r>
    </w:p>
    <w:p w14:paraId="243F51CD" w14:textId="5349DCAB" w:rsidR="004C6E4D" w:rsidRPr="003B18AC" w:rsidRDefault="004C6E4D" w:rsidP="004C6E4D">
      <w:pPr>
        <w:tabs>
          <w:tab w:val="left" w:pos="0"/>
          <w:tab w:val="left" w:pos="960"/>
        </w:tabs>
        <w:suppressAutoHyphens w:val="0"/>
        <w:autoSpaceDN/>
        <w:jc w:val="both"/>
        <w:textAlignment w:val="auto"/>
        <w:rPr>
          <w:rFonts w:eastAsia="Times New Roman"/>
          <w:color w:val="FF0000"/>
          <w:lang w:eastAsia="en-US"/>
        </w:rPr>
      </w:pPr>
      <w:r>
        <w:rPr>
          <w:rFonts w:eastAsia="Times New Roman"/>
          <w:sz w:val="23"/>
          <w:szCs w:val="23"/>
          <w:lang w:eastAsia="en-US"/>
        </w:rPr>
        <w:tab/>
      </w:r>
      <w:r>
        <w:rPr>
          <w:rFonts w:eastAsia="Times New Roman"/>
          <w:sz w:val="23"/>
          <w:szCs w:val="23"/>
          <w:lang w:eastAsia="en-US"/>
        </w:rPr>
        <w:tab/>
        <w:t xml:space="preserve">160. </w:t>
      </w:r>
      <w:r w:rsidRPr="003D7A1B">
        <w:rPr>
          <w:rFonts w:eastAsia="Times New Roman"/>
          <w:sz w:val="23"/>
          <w:szCs w:val="23"/>
          <w:lang w:eastAsia="en-US"/>
        </w:rPr>
        <w:t>Neformaliojo vaikų švietimo valandų paskirstymui mokytojams (būrelių vadovam</w:t>
      </w:r>
      <w:r>
        <w:rPr>
          <w:rFonts w:eastAsia="Times New Roman"/>
          <w:sz w:val="23"/>
          <w:szCs w:val="23"/>
          <w:lang w:eastAsia="en-US"/>
        </w:rPr>
        <w:t>s) pritarė Gimnazijos taryba. Neformalusis ugdymas vykdomas nuo rugsėjo 2 dienos.</w:t>
      </w:r>
      <w:r w:rsidRPr="003D7A1B">
        <w:rPr>
          <w:rFonts w:eastAsia="Times New Roman"/>
          <w:sz w:val="23"/>
          <w:szCs w:val="23"/>
          <w:lang w:eastAsia="en-US"/>
        </w:rPr>
        <w:t xml:space="preserve"> </w:t>
      </w:r>
      <w:r>
        <w:rPr>
          <w:rFonts w:eastAsia="Times New Roman"/>
          <w:sz w:val="23"/>
          <w:szCs w:val="23"/>
          <w:lang w:eastAsia="en-US"/>
        </w:rPr>
        <w:t>Ribojant skirtingų klasių mokinių kontaktą, neformaliojo vaikų švietimo grupės sudaromos iš atskirų ar dviejų gretimų klasių mokinių. Neformaliojo vaikų švietimo v</w:t>
      </w:r>
      <w:r w:rsidRPr="003D7A1B">
        <w:rPr>
          <w:rFonts w:eastAsia="Times New Roman"/>
          <w:sz w:val="23"/>
          <w:szCs w:val="23"/>
          <w:lang w:eastAsia="en-US"/>
        </w:rPr>
        <w:t xml:space="preserve">alandų paskirstymas pateikiamas Ugdymo plano </w:t>
      </w:r>
      <w:r w:rsidRPr="00674798">
        <w:rPr>
          <w:rFonts w:eastAsia="Times New Roman"/>
          <w:sz w:val="23"/>
          <w:szCs w:val="23"/>
          <w:lang w:eastAsia="en-US"/>
        </w:rPr>
        <w:t>VI skyriuje</w:t>
      </w:r>
      <w:r w:rsidRPr="003B18AC">
        <w:rPr>
          <w:rFonts w:eastAsia="Times New Roman"/>
          <w:color w:val="FF0000"/>
          <w:sz w:val="23"/>
          <w:szCs w:val="23"/>
          <w:lang w:eastAsia="en-US"/>
        </w:rPr>
        <w:t>.</w:t>
      </w:r>
    </w:p>
    <w:p w14:paraId="2C31DB33" w14:textId="5AFEC7D7" w:rsidR="004C6E4D" w:rsidRPr="003D7A1B" w:rsidRDefault="004C6E4D" w:rsidP="004C6E4D">
      <w:pPr>
        <w:tabs>
          <w:tab w:val="left" w:pos="0"/>
          <w:tab w:val="left" w:pos="960"/>
        </w:tabs>
        <w:suppressAutoHyphens w:val="0"/>
        <w:autoSpaceDN/>
        <w:ind w:firstLine="1560"/>
        <w:jc w:val="both"/>
        <w:textAlignment w:val="auto"/>
        <w:rPr>
          <w:rFonts w:eastAsia="Times New Roman"/>
          <w:lang w:eastAsia="en-US"/>
        </w:rPr>
      </w:pPr>
      <w:r>
        <w:rPr>
          <w:rFonts w:eastAsia="Times New Roman"/>
          <w:lang w:eastAsia="en-US"/>
        </w:rPr>
        <w:t xml:space="preserve">161. </w:t>
      </w:r>
      <w:r w:rsidRPr="003D7A1B">
        <w:rPr>
          <w:rFonts w:eastAsia="Times New Roman"/>
          <w:lang w:eastAsia="en-US"/>
        </w:rPr>
        <w:t>Gimnazijos tarybos sprendimu, neformaliojo vaikų švietimo grupės mokinių skaičius turi būti ne mažesnis kaip 7</w:t>
      </w:r>
      <w:r>
        <w:rPr>
          <w:rFonts w:eastAsia="Times New Roman"/>
          <w:lang w:eastAsia="en-US"/>
        </w:rPr>
        <w:t xml:space="preserve"> mokiniai ir ne didesnis negu 12.</w:t>
      </w:r>
      <w:r w:rsidRPr="00482EE9">
        <w:rPr>
          <w:rFonts w:eastAsia="Times New Roman"/>
          <w:lang w:eastAsia="en-US"/>
        </w:rPr>
        <w:t xml:space="preserve"> </w:t>
      </w:r>
      <w:r w:rsidRPr="003D7A1B">
        <w:rPr>
          <w:rFonts w:eastAsia="Times New Roman"/>
          <w:lang w:eastAsia="en-US"/>
        </w:rPr>
        <w:t>Per pirmąją rugsėjo mėnesio savaitę būrelių vadovai mokiniams pristato planuojamas veiklas bei laukiamus rezultatus (esant poreikiui atsižvelgdami į mokinių pasiūlymus juos koreguoja), parenka tinkamiausią laiką veiklai organizuoti.</w:t>
      </w:r>
      <w:r>
        <w:rPr>
          <w:rFonts w:eastAsia="Times New Roman"/>
          <w:lang w:eastAsia="en-US"/>
        </w:rPr>
        <w:t xml:space="preserve"> Rugsėjo 2 – 4</w:t>
      </w:r>
      <w:r w:rsidRPr="005E1954">
        <w:rPr>
          <w:rFonts w:eastAsia="Times New Roman"/>
          <w:lang w:eastAsia="en-US"/>
        </w:rPr>
        <w:t xml:space="preserve"> d. gimnazijoje organizuojami neformaliojo vaikų švietimo veiklų pristatymai,  mokiniams pateikiami informaciniai lankstinukai, skelbimai apie  vykdomas neformaliojo švietimo veiklas.</w:t>
      </w:r>
    </w:p>
    <w:p w14:paraId="0FB2F013" w14:textId="00A4A965" w:rsidR="004C6E4D" w:rsidRDefault="004C6E4D" w:rsidP="004C6E4D">
      <w:pPr>
        <w:suppressAutoHyphens w:val="0"/>
        <w:autoSpaceDN/>
        <w:spacing w:line="259" w:lineRule="auto"/>
        <w:ind w:firstLine="1560"/>
        <w:jc w:val="both"/>
        <w:textAlignment w:val="auto"/>
        <w:rPr>
          <w:rFonts w:eastAsia="Times New Roman"/>
          <w:lang w:eastAsia="en-US"/>
        </w:rPr>
      </w:pPr>
      <w:r>
        <w:rPr>
          <w:rFonts w:eastAsia="Times New Roman"/>
          <w:lang w:eastAsia="en-US"/>
        </w:rPr>
        <w:t xml:space="preserve">162. </w:t>
      </w:r>
      <w:r w:rsidRPr="005E1954">
        <w:rPr>
          <w:rFonts w:eastAsia="Times New Roman"/>
          <w:lang w:eastAsia="en-US"/>
        </w:rPr>
        <w:t>Neformaliojo švietimo programos rengiamos vadovaujan</w:t>
      </w:r>
      <w:r>
        <w:rPr>
          <w:rFonts w:eastAsia="Times New Roman"/>
          <w:lang w:eastAsia="en-US"/>
        </w:rPr>
        <w:t>tis gimnazijos direktoriaus 2017 m. gegužės 31 d. įsakymu Nr.V-210 pavirtintu „Ugdymo turinio planavimo</w:t>
      </w:r>
      <w:r w:rsidRPr="005E1954">
        <w:rPr>
          <w:rFonts w:eastAsia="Times New Roman"/>
          <w:lang w:eastAsia="en-US"/>
        </w:rPr>
        <w:t xml:space="preserve"> tvarkos aprašu“.</w:t>
      </w:r>
    </w:p>
    <w:p w14:paraId="48034AC1" w14:textId="72DB2520" w:rsidR="004C6E4D" w:rsidRDefault="004C6E4D" w:rsidP="004C6E4D">
      <w:pPr>
        <w:suppressAutoHyphens w:val="0"/>
        <w:autoSpaceDN/>
        <w:spacing w:line="259" w:lineRule="auto"/>
        <w:ind w:firstLine="1560"/>
        <w:jc w:val="both"/>
        <w:textAlignment w:val="auto"/>
        <w:rPr>
          <w:rFonts w:eastAsia="Times New Roman"/>
          <w:lang w:eastAsia="en-US"/>
        </w:rPr>
      </w:pPr>
      <w:r>
        <w:rPr>
          <w:rFonts w:eastAsia="Times New Roman"/>
          <w:lang w:eastAsia="en-US"/>
        </w:rPr>
        <w:t>163. Neformaliojo vaikų švietimo valandų paskirstymas:</w:t>
      </w:r>
    </w:p>
    <w:p w14:paraId="2D674A75" w14:textId="77777777" w:rsidR="004C6E4D" w:rsidRDefault="004C6E4D" w:rsidP="00C05F7D">
      <w:pPr>
        <w:suppressAutoHyphens w:val="0"/>
        <w:autoSpaceDN/>
        <w:jc w:val="center"/>
        <w:textAlignment w:val="auto"/>
        <w:rPr>
          <w:rFonts w:eastAsia="Times New Roman"/>
          <w:b/>
          <w:bCs/>
          <w:lang w:eastAsia="en-U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2547"/>
        <w:gridCol w:w="2797"/>
        <w:gridCol w:w="1786"/>
        <w:gridCol w:w="1549"/>
      </w:tblGrid>
      <w:tr w:rsidR="0054785B" w:rsidRPr="004B0905" w14:paraId="0AC5228A" w14:textId="77777777" w:rsidTr="0054785B">
        <w:trPr>
          <w:trHeight w:val="270"/>
        </w:trPr>
        <w:tc>
          <w:tcPr>
            <w:tcW w:w="643" w:type="dxa"/>
            <w:tcBorders>
              <w:top w:val="single" w:sz="4" w:space="0" w:color="auto"/>
              <w:left w:val="single" w:sz="4" w:space="0" w:color="auto"/>
              <w:bottom w:val="single" w:sz="4" w:space="0" w:color="auto"/>
              <w:right w:val="single" w:sz="4" w:space="0" w:color="auto"/>
            </w:tcBorders>
            <w:hideMark/>
          </w:tcPr>
          <w:p w14:paraId="3B4CFBEB" w14:textId="77777777" w:rsidR="0054785B" w:rsidRPr="00D56909" w:rsidRDefault="0054785B" w:rsidP="004B0905">
            <w:pPr>
              <w:suppressAutoHyphens w:val="0"/>
              <w:textAlignment w:val="auto"/>
              <w:rPr>
                <w:rFonts w:eastAsia="Times New Roman"/>
                <w:lang w:eastAsia="en-US"/>
              </w:rPr>
            </w:pPr>
            <w:r w:rsidRPr="00D56909">
              <w:rPr>
                <w:rFonts w:eastAsia="Times New Roman"/>
                <w:lang w:eastAsia="en-US"/>
              </w:rPr>
              <w:t>Eil.nr.</w:t>
            </w:r>
          </w:p>
        </w:tc>
        <w:tc>
          <w:tcPr>
            <w:tcW w:w="2547" w:type="dxa"/>
            <w:tcBorders>
              <w:top w:val="single" w:sz="4" w:space="0" w:color="auto"/>
              <w:left w:val="single" w:sz="4" w:space="0" w:color="auto"/>
              <w:bottom w:val="single" w:sz="4" w:space="0" w:color="auto"/>
              <w:right w:val="single" w:sz="4" w:space="0" w:color="auto"/>
            </w:tcBorders>
            <w:hideMark/>
          </w:tcPr>
          <w:p w14:paraId="13692D7B" w14:textId="77777777" w:rsidR="0054785B" w:rsidRPr="00D56909" w:rsidRDefault="0054785B" w:rsidP="004B0905">
            <w:pPr>
              <w:suppressAutoHyphens w:val="0"/>
              <w:jc w:val="center"/>
              <w:textAlignment w:val="auto"/>
              <w:rPr>
                <w:rFonts w:eastAsia="Times New Roman"/>
                <w:lang w:eastAsia="en-US"/>
              </w:rPr>
            </w:pPr>
            <w:r w:rsidRPr="00D56909">
              <w:rPr>
                <w:rFonts w:eastAsia="Times New Roman"/>
                <w:lang w:eastAsia="en-US"/>
              </w:rPr>
              <w:t>Būrelio vadovo vardas, pavardė</w:t>
            </w:r>
          </w:p>
        </w:tc>
        <w:tc>
          <w:tcPr>
            <w:tcW w:w="2797" w:type="dxa"/>
            <w:tcBorders>
              <w:top w:val="single" w:sz="4" w:space="0" w:color="auto"/>
              <w:left w:val="single" w:sz="4" w:space="0" w:color="auto"/>
              <w:bottom w:val="single" w:sz="4" w:space="0" w:color="auto"/>
              <w:right w:val="single" w:sz="4" w:space="0" w:color="auto"/>
            </w:tcBorders>
            <w:hideMark/>
          </w:tcPr>
          <w:p w14:paraId="4502899F" w14:textId="77777777" w:rsidR="0054785B" w:rsidRPr="00D56909" w:rsidRDefault="0054785B" w:rsidP="004B0905">
            <w:pPr>
              <w:suppressAutoHyphens w:val="0"/>
              <w:jc w:val="center"/>
              <w:textAlignment w:val="auto"/>
              <w:rPr>
                <w:rFonts w:eastAsia="Times New Roman"/>
                <w:lang w:eastAsia="en-US"/>
              </w:rPr>
            </w:pPr>
            <w:r w:rsidRPr="00D56909">
              <w:rPr>
                <w:rFonts w:eastAsia="Times New Roman"/>
                <w:lang w:eastAsia="en-US"/>
              </w:rPr>
              <w:t>Būrelio pavadinimas</w:t>
            </w:r>
          </w:p>
        </w:tc>
        <w:tc>
          <w:tcPr>
            <w:tcW w:w="1786" w:type="dxa"/>
            <w:tcBorders>
              <w:top w:val="single" w:sz="4" w:space="0" w:color="auto"/>
              <w:left w:val="single" w:sz="4" w:space="0" w:color="auto"/>
              <w:bottom w:val="single" w:sz="4" w:space="0" w:color="auto"/>
              <w:right w:val="single" w:sz="4" w:space="0" w:color="auto"/>
            </w:tcBorders>
            <w:hideMark/>
          </w:tcPr>
          <w:p w14:paraId="0D666C9C" w14:textId="77777777" w:rsidR="0054785B" w:rsidRPr="00D56909" w:rsidRDefault="0054785B" w:rsidP="004B0905">
            <w:pPr>
              <w:suppressAutoHyphens w:val="0"/>
              <w:jc w:val="center"/>
              <w:textAlignment w:val="auto"/>
              <w:rPr>
                <w:rFonts w:eastAsia="Times New Roman"/>
                <w:lang w:eastAsia="en-US"/>
              </w:rPr>
            </w:pPr>
            <w:r w:rsidRPr="00D56909">
              <w:rPr>
                <w:rFonts w:eastAsia="Times New Roman"/>
                <w:lang w:eastAsia="en-US"/>
              </w:rPr>
              <w:t>Klasė (-ės)</w:t>
            </w:r>
          </w:p>
        </w:tc>
        <w:tc>
          <w:tcPr>
            <w:tcW w:w="1549" w:type="dxa"/>
            <w:tcBorders>
              <w:top w:val="single" w:sz="4" w:space="0" w:color="auto"/>
              <w:left w:val="single" w:sz="4" w:space="0" w:color="auto"/>
              <w:bottom w:val="single" w:sz="4" w:space="0" w:color="auto"/>
              <w:right w:val="single" w:sz="4" w:space="0" w:color="auto"/>
            </w:tcBorders>
          </w:tcPr>
          <w:p w14:paraId="2D6159F7" w14:textId="77777777" w:rsidR="0054785B" w:rsidRPr="00D56909" w:rsidRDefault="0054785B" w:rsidP="004B0905">
            <w:pPr>
              <w:suppressAutoHyphens w:val="0"/>
              <w:jc w:val="center"/>
              <w:textAlignment w:val="auto"/>
              <w:rPr>
                <w:rFonts w:eastAsia="Times New Roman"/>
                <w:lang w:eastAsia="en-US"/>
              </w:rPr>
            </w:pPr>
            <w:r w:rsidRPr="00D56909">
              <w:rPr>
                <w:rFonts w:eastAsia="Times New Roman"/>
                <w:lang w:eastAsia="en-US"/>
              </w:rPr>
              <w:t>Val. sk.</w:t>
            </w:r>
          </w:p>
        </w:tc>
      </w:tr>
      <w:tr w:rsidR="0054785B" w:rsidRPr="004B0905" w14:paraId="60143D0F" w14:textId="77777777" w:rsidTr="0054785B">
        <w:trPr>
          <w:cantSplit/>
          <w:trHeight w:val="270"/>
        </w:trPr>
        <w:tc>
          <w:tcPr>
            <w:tcW w:w="7773" w:type="dxa"/>
            <w:gridSpan w:val="4"/>
            <w:tcBorders>
              <w:top w:val="single" w:sz="4" w:space="0" w:color="auto"/>
              <w:left w:val="single" w:sz="4" w:space="0" w:color="auto"/>
              <w:bottom w:val="single" w:sz="4" w:space="0" w:color="auto"/>
              <w:right w:val="single" w:sz="4" w:space="0" w:color="auto"/>
            </w:tcBorders>
            <w:hideMark/>
          </w:tcPr>
          <w:p w14:paraId="47CAB863" w14:textId="77777777" w:rsidR="0054785B" w:rsidRPr="00D56909" w:rsidRDefault="0054785B" w:rsidP="004B0905">
            <w:pPr>
              <w:keepNext/>
              <w:suppressAutoHyphens w:val="0"/>
              <w:jc w:val="center"/>
              <w:textAlignment w:val="auto"/>
              <w:outlineLvl w:val="0"/>
              <w:rPr>
                <w:rFonts w:eastAsia="Times New Roman"/>
                <w:bCs/>
                <w:lang w:eastAsia="en-US"/>
              </w:rPr>
            </w:pPr>
            <w:r w:rsidRPr="00D56909">
              <w:rPr>
                <w:rFonts w:eastAsia="Times New Roman"/>
                <w:bCs/>
                <w:lang w:eastAsia="en-US"/>
              </w:rPr>
              <w:t>I–IV KLASIŲ KONCENTRAS</w:t>
            </w:r>
          </w:p>
        </w:tc>
        <w:tc>
          <w:tcPr>
            <w:tcW w:w="1549" w:type="dxa"/>
            <w:tcBorders>
              <w:top w:val="single" w:sz="4" w:space="0" w:color="auto"/>
              <w:left w:val="single" w:sz="4" w:space="0" w:color="auto"/>
              <w:bottom w:val="single" w:sz="4" w:space="0" w:color="auto"/>
              <w:right w:val="single" w:sz="4" w:space="0" w:color="auto"/>
            </w:tcBorders>
          </w:tcPr>
          <w:p w14:paraId="471086E8" w14:textId="77777777" w:rsidR="0054785B" w:rsidRPr="00D56909" w:rsidRDefault="0054785B" w:rsidP="004B0905">
            <w:pPr>
              <w:keepNext/>
              <w:suppressAutoHyphens w:val="0"/>
              <w:jc w:val="center"/>
              <w:textAlignment w:val="auto"/>
              <w:outlineLvl w:val="0"/>
              <w:rPr>
                <w:rFonts w:eastAsia="Times New Roman"/>
                <w:bCs/>
                <w:lang w:eastAsia="en-US"/>
              </w:rPr>
            </w:pPr>
          </w:p>
        </w:tc>
      </w:tr>
      <w:tr w:rsidR="0054785B" w:rsidRPr="004B0905" w14:paraId="4D3DC9F3" w14:textId="77777777" w:rsidTr="0054785B">
        <w:trPr>
          <w:trHeight w:val="270"/>
        </w:trPr>
        <w:tc>
          <w:tcPr>
            <w:tcW w:w="643" w:type="dxa"/>
            <w:tcBorders>
              <w:top w:val="single" w:sz="4" w:space="0" w:color="auto"/>
              <w:left w:val="single" w:sz="4" w:space="0" w:color="auto"/>
              <w:right w:val="single" w:sz="4" w:space="0" w:color="auto"/>
            </w:tcBorders>
            <w:hideMark/>
          </w:tcPr>
          <w:p w14:paraId="5F3789FD" w14:textId="5D183838" w:rsidR="0054785B" w:rsidRPr="00D56909" w:rsidRDefault="007A6C26" w:rsidP="0054785B">
            <w:pPr>
              <w:suppressAutoHyphens w:val="0"/>
              <w:jc w:val="center"/>
              <w:textAlignment w:val="auto"/>
              <w:rPr>
                <w:rFonts w:eastAsia="Times New Roman"/>
                <w:lang w:eastAsia="en-US"/>
              </w:rPr>
            </w:pPr>
            <w:r>
              <w:rPr>
                <w:rFonts w:eastAsia="Times New Roman"/>
                <w:lang w:eastAsia="en-US"/>
              </w:rPr>
              <w:t>1</w:t>
            </w:r>
            <w:r w:rsidR="0054785B" w:rsidRPr="00D56909">
              <w:rPr>
                <w:rFonts w:eastAsia="Times New Roman"/>
                <w:lang w:eastAsia="en-US"/>
              </w:rPr>
              <w:t>.</w:t>
            </w:r>
          </w:p>
        </w:tc>
        <w:tc>
          <w:tcPr>
            <w:tcW w:w="2547" w:type="dxa"/>
            <w:tcBorders>
              <w:top w:val="single" w:sz="4" w:space="0" w:color="auto"/>
              <w:left w:val="single" w:sz="4" w:space="0" w:color="auto"/>
              <w:right w:val="single" w:sz="4" w:space="0" w:color="auto"/>
            </w:tcBorders>
          </w:tcPr>
          <w:p w14:paraId="70B594F6" w14:textId="77777777" w:rsidR="0054785B" w:rsidRPr="00D56909" w:rsidRDefault="0054785B" w:rsidP="0054785B">
            <w:pPr>
              <w:suppressAutoHyphens w:val="0"/>
              <w:textAlignment w:val="auto"/>
              <w:rPr>
                <w:rFonts w:eastAsia="Times New Roman"/>
                <w:lang w:eastAsia="en-US"/>
              </w:rPr>
            </w:pPr>
            <w:r w:rsidRPr="00D56909">
              <w:rPr>
                <w:rFonts w:eastAsia="Times New Roman"/>
                <w:lang w:eastAsia="en-US"/>
              </w:rPr>
              <w:t>R. Kralikauskienė</w:t>
            </w:r>
          </w:p>
        </w:tc>
        <w:tc>
          <w:tcPr>
            <w:tcW w:w="2797" w:type="dxa"/>
            <w:tcBorders>
              <w:top w:val="single" w:sz="4" w:space="0" w:color="auto"/>
              <w:left w:val="single" w:sz="4" w:space="0" w:color="auto"/>
              <w:right w:val="single" w:sz="4" w:space="0" w:color="auto"/>
            </w:tcBorders>
          </w:tcPr>
          <w:p w14:paraId="01208A59" w14:textId="5C202297" w:rsidR="0054785B" w:rsidRPr="00D56909" w:rsidRDefault="00A66C3B" w:rsidP="0054785B">
            <w:pPr>
              <w:suppressAutoHyphens w:val="0"/>
              <w:textAlignment w:val="auto"/>
              <w:rPr>
                <w:rFonts w:eastAsia="Times New Roman"/>
                <w:lang w:eastAsia="en-US"/>
              </w:rPr>
            </w:pPr>
            <w:r w:rsidRPr="00D56909">
              <w:rPr>
                <w:rFonts w:eastAsia="Times New Roman"/>
                <w:lang w:eastAsia="en-US"/>
              </w:rPr>
              <w:t>Lipdymas iš molio</w:t>
            </w:r>
          </w:p>
        </w:tc>
        <w:tc>
          <w:tcPr>
            <w:tcW w:w="1786" w:type="dxa"/>
            <w:tcBorders>
              <w:top w:val="single" w:sz="4" w:space="0" w:color="auto"/>
              <w:left w:val="single" w:sz="4" w:space="0" w:color="auto"/>
              <w:bottom w:val="single" w:sz="4" w:space="0" w:color="auto"/>
              <w:right w:val="single" w:sz="4" w:space="0" w:color="auto"/>
            </w:tcBorders>
          </w:tcPr>
          <w:p w14:paraId="586817E0" w14:textId="5AEB49A8" w:rsidR="0054785B" w:rsidRPr="00D56909" w:rsidRDefault="0054785B" w:rsidP="0054785B">
            <w:pPr>
              <w:suppressAutoHyphens w:val="0"/>
              <w:jc w:val="center"/>
              <w:textAlignment w:val="auto"/>
              <w:rPr>
                <w:rFonts w:eastAsia="Times New Roman"/>
                <w:lang w:eastAsia="en-US"/>
              </w:rPr>
            </w:pPr>
            <w:r w:rsidRPr="00D56909">
              <w:rPr>
                <w:rFonts w:eastAsia="Times New Roman"/>
                <w:lang w:eastAsia="en-US"/>
              </w:rPr>
              <w:t>1</w:t>
            </w:r>
          </w:p>
        </w:tc>
        <w:tc>
          <w:tcPr>
            <w:tcW w:w="1549" w:type="dxa"/>
            <w:tcBorders>
              <w:top w:val="single" w:sz="4" w:space="0" w:color="auto"/>
              <w:left w:val="single" w:sz="4" w:space="0" w:color="auto"/>
              <w:bottom w:val="single" w:sz="4" w:space="0" w:color="auto"/>
              <w:right w:val="single" w:sz="4" w:space="0" w:color="auto"/>
            </w:tcBorders>
          </w:tcPr>
          <w:p w14:paraId="2C68D846" w14:textId="77777777" w:rsidR="0054785B" w:rsidRPr="00D56909" w:rsidRDefault="0054785B" w:rsidP="0054785B">
            <w:pPr>
              <w:suppressAutoHyphens w:val="0"/>
              <w:jc w:val="center"/>
              <w:textAlignment w:val="auto"/>
              <w:rPr>
                <w:rFonts w:eastAsia="Times New Roman"/>
                <w:lang w:eastAsia="en-US"/>
              </w:rPr>
            </w:pPr>
            <w:r w:rsidRPr="00D56909">
              <w:rPr>
                <w:rFonts w:eastAsia="Times New Roman"/>
                <w:lang w:eastAsia="en-US"/>
              </w:rPr>
              <w:t>1</w:t>
            </w:r>
          </w:p>
        </w:tc>
      </w:tr>
      <w:tr w:rsidR="0054785B" w:rsidRPr="004B0905" w14:paraId="6BE2CC49" w14:textId="77777777" w:rsidTr="0054785B">
        <w:trPr>
          <w:trHeight w:val="270"/>
        </w:trPr>
        <w:tc>
          <w:tcPr>
            <w:tcW w:w="643" w:type="dxa"/>
            <w:tcBorders>
              <w:top w:val="single" w:sz="4" w:space="0" w:color="auto"/>
              <w:left w:val="single" w:sz="4" w:space="0" w:color="auto"/>
              <w:bottom w:val="single" w:sz="4" w:space="0" w:color="auto"/>
              <w:right w:val="single" w:sz="4" w:space="0" w:color="auto"/>
            </w:tcBorders>
            <w:hideMark/>
          </w:tcPr>
          <w:p w14:paraId="211F8387" w14:textId="59A36306" w:rsidR="0054785B" w:rsidRPr="00D56909" w:rsidRDefault="007A6C26" w:rsidP="0054785B">
            <w:pPr>
              <w:suppressAutoHyphens w:val="0"/>
              <w:jc w:val="center"/>
              <w:textAlignment w:val="auto"/>
              <w:rPr>
                <w:rFonts w:eastAsia="Times New Roman"/>
                <w:lang w:eastAsia="en-US"/>
              </w:rPr>
            </w:pPr>
            <w:r>
              <w:rPr>
                <w:rFonts w:eastAsia="Times New Roman"/>
                <w:lang w:eastAsia="en-US"/>
              </w:rPr>
              <w:t>2</w:t>
            </w:r>
            <w:r w:rsidR="0054785B" w:rsidRPr="00D56909">
              <w:rPr>
                <w:rFonts w:eastAsia="Times New Roman"/>
                <w:lang w:eastAsia="en-US"/>
              </w:rPr>
              <w:t>.</w:t>
            </w:r>
          </w:p>
        </w:tc>
        <w:tc>
          <w:tcPr>
            <w:tcW w:w="2547" w:type="dxa"/>
            <w:tcBorders>
              <w:top w:val="single" w:sz="4" w:space="0" w:color="auto"/>
              <w:left w:val="single" w:sz="4" w:space="0" w:color="auto"/>
              <w:bottom w:val="single" w:sz="4" w:space="0" w:color="auto"/>
              <w:right w:val="single" w:sz="4" w:space="0" w:color="auto"/>
            </w:tcBorders>
          </w:tcPr>
          <w:p w14:paraId="51059B3F" w14:textId="77777777" w:rsidR="0054785B" w:rsidRPr="00D56909" w:rsidRDefault="0054785B" w:rsidP="0054785B">
            <w:pPr>
              <w:suppressAutoHyphens w:val="0"/>
              <w:textAlignment w:val="auto"/>
              <w:rPr>
                <w:rFonts w:eastAsia="Times New Roman"/>
                <w:lang w:eastAsia="en-US"/>
              </w:rPr>
            </w:pPr>
            <w:r w:rsidRPr="00D56909">
              <w:rPr>
                <w:rFonts w:eastAsia="Times New Roman"/>
                <w:lang w:eastAsia="en-US"/>
              </w:rPr>
              <w:t>S. Bilius</w:t>
            </w:r>
          </w:p>
        </w:tc>
        <w:tc>
          <w:tcPr>
            <w:tcW w:w="2797" w:type="dxa"/>
            <w:tcBorders>
              <w:top w:val="single" w:sz="4" w:space="0" w:color="auto"/>
              <w:left w:val="single" w:sz="4" w:space="0" w:color="auto"/>
              <w:bottom w:val="single" w:sz="4" w:space="0" w:color="auto"/>
              <w:right w:val="single" w:sz="4" w:space="0" w:color="auto"/>
            </w:tcBorders>
          </w:tcPr>
          <w:p w14:paraId="5F21AB7B" w14:textId="77777777" w:rsidR="0054785B" w:rsidRPr="00D56909" w:rsidRDefault="0054785B" w:rsidP="0054785B">
            <w:pPr>
              <w:suppressAutoHyphens w:val="0"/>
              <w:textAlignment w:val="auto"/>
              <w:rPr>
                <w:rFonts w:eastAsia="Times New Roman"/>
                <w:lang w:eastAsia="en-US"/>
              </w:rPr>
            </w:pPr>
            <w:r w:rsidRPr="00D56909">
              <w:rPr>
                <w:rFonts w:eastAsia="Times New Roman"/>
                <w:lang w:eastAsia="en-US"/>
              </w:rPr>
              <w:t>Futbolo būrelis</w:t>
            </w:r>
          </w:p>
        </w:tc>
        <w:tc>
          <w:tcPr>
            <w:tcW w:w="1786" w:type="dxa"/>
            <w:tcBorders>
              <w:top w:val="single" w:sz="4" w:space="0" w:color="auto"/>
              <w:left w:val="single" w:sz="4" w:space="0" w:color="auto"/>
              <w:bottom w:val="single" w:sz="4" w:space="0" w:color="auto"/>
              <w:right w:val="single" w:sz="4" w:space="0" w:color="auto"/>
            </w:tcBorders>
          </w:tcPr>
          <w:p w14:paraId="29BC8798" w14:textId="2BDFB78C" w:rsidR="0054785B" w:rsidRPr="00D56909" w:rsidRDefault="005D714B" w:rsidP="0054785B">
            <w:pPr>
              <w:suppressAutoHyphens w:val="0"/>
              <w:jc w:val="center"/>
              <w:textAlignment w:val="auto"/>
              <w:rPr>
                <w:rFonts w:eastAsia="Times New Roman"/>
                <w:lang w:eastAsia="en-US"/>
              </w:rPr>
            </w:pPr>
            <w:r w:rsidRPr="00D56909">
              <w:rPr>
                <w:rFonts w:eastAsia="Times New Roman"/>
                <w:lang w:eastAsia="en-US"/>
              </w:rPr>
              <w:t>4</w:t>
            </w:r>
          </w:p>
        </w:tc>
        <w:tc>
          <w:tcPr>
            <w:tcW w:w="1549" w:type="dxa"/>
            <w:tcBorders>
              <w:top w:val="single" w:sz="4" w:space="0" w:color="auto"/>
              <w:left w:val="single" w:sz="4" w:space="0" w:color="auto"/>
              <w:bottom w:val="single" w:sz="4" w:space="0" w:color="auto"/>
              <w:right w:val="single" w:sz="4" w:space="0" w:color="auto"/>
            </w:tcBorders>
          </w:tcPr>
          <w:p w14:paraId="40AA9A00" w14:textId="77777777" w:rsidR="0054785B" w:rsidRPr="00D56909" w:rsidRDefault="0054785B" w:rsidP="0054785B">
            <w:pPr>
              <w:suppressAutoHyphens w:val="0"/>
              <w:jc w:val="center"/>
              <w:textAlignment w:val="auto"/>
              <w:rPr>
                <w:rFonts w:eastAsia="Times New Roman"/>
                <w:lang w:eastAsia="en-US"/>
              </w:rPr>
            </w:pPr>
            <w:r w:rsidRPr="00D56909">
              <w:rPr>
                <w:rFonts w:eastAsia="Times New Roman"/>
                <w:lang w:eastAsia="en-US"/>
              </w:rPr>
              <w:t>1</w:t>
            </w:r>
          </w:p>
        </w:tc>
      </w:tr>
      <w:tr w:rsidR="0054785B" w:rsidRPr="004B0905" w14:paraId="1B137160" w14:textId="77777777" w:rsidTr="0054785B">
        <w:trPr>
          <w:trHeight w:val="270"/>
        </w:trPr>
        <w:tc>
          <w:tcPr>
            <w:tcW w:w="643" w:type="dxa"/>
            <w:tcBorders>
              <w:top w:val="single" w:sz="4" w:space="0" w:color="auto"/>
              <w:left w:val="single" w:sz="4" w:space="0" w:color="auto"/>
              <w:bottom w:val="single" w:sz="4" w:space="0" w:color="auto"/>
              <w:right w:val="single" w:sz="4" w:space="0" w:color="auto"/>
            </w:tcBorders>
          </w:tcPr>
          <w:p w14:paraId="76C40800" w14:textId="5722D58A" w:rsidR="0054785B" w:rsidRPr="00D56909" w:rsidRDefault="007A6C26" w:rsidP="0054785B">
            <w:pPr>
              <w:suppressAutoHyphens w:val="0"/>
              <w:jc w:val="center"/>
              <w:textAlignment w:val="auto"/>
              <w:rPr>
                <w:rFonts w:eastAsia="Times New Roman"/>
                <w:lang w:eastAsia="en-US"/>
              </w:rPr>
            </w:pPr>
            <w:r>
              <w:rPr>
                <w:rFonts w:eastAsia="Times New Roman"/>
                <w:lang w:eastAsia="en-US"/>
              </w:rPr>
              <w:t>3</w:t>
            </w:r>
            <w:r w:rsidR="005D714B" w:rsidRPr="00D56909">
              <w:rPr>
                <w:rFonts w:eastAsia="Times New Roman"/>
                <w:lang w:eastAsia="en-US"/>
              </w:rPr>
              <w:t>.</w:t>
            </w:r>
          </w:p>
        </w:tc>
        <w:tc>
          <w:tcPr>
            <w:tcW w:w="2547" w:type="dxa"/>
            <w:tcBorders>
              <w:top w:val="single" w:sz="4" w:space="0" w:color="auto"/>
              <w:left w:val="single" w:sz="4" w:space="0" w:color="auto"/>
              <w:bottom w:val="single" w:sz="4" w:space="0" w:color="auto"/>
              <w:right w:val="single" w:sz="4" w:space="0" w:color="auto"/>
            </w:tcBorders>
          </w:tcPr>
          <w:p w14:paraId="5973CF06" w14:textId="605610BB" w:rsidR="0054785B" w:rsidRPr="00D56909" w:rsidRDefault="00955057" w:rsidP="0054785B">
            <w:pPr>
              <w:suppressAutoHyphens w:val="0"/>
              <w:textAlignment w:val="auto"/>
              <w:rPr>
                <w:rFonts w:eastAsia="Times New Roman"/>
                <w:lang w:eastAsia="en-US"/>
              </w:rPr>
            </w:pPr>
            <w:r>
              <w:rPr>
                <w:rFonts w:eastAsia="Times New Roman"/>
                <w:lang w:eastAsia="en-US"/>
              </w:rPr>
              <w:t>Ž. Gaurilčikienė</w:t>
            </w:r>
          </w:p>
        </w:tc>
        <w:tc>
          <w:tcPr>
            <w:tcW w:w="2797" w:type="dxa"/>
            <w:tcBorders>
              <w:top w:val="single" w:sz="4" w:space="0" w:color="auto"/>
              <w:left w:val="single" w:sz="4" w:space="0" w:color="auto"/>
              <w:bottom w:val="single" w:sz="4" w:space="0" w:color="auto"/>
              <w:right w:val="single" w:sz="4" w:space="0" w:color="auto"/>
            </w:tcBorders>
          </w:tcPr>
          <w:p w14:paraId="4ADA1017" w14:textId="7E1E96E3" w:rsidR="0054785B" w:rsidRPr="00D56909" w:rsidRDefault="005D714B" w:rsidP="0054785B">
            <w:pPr>
              <w:suppressAutoHyphens w:val="0"/>
              <w:textAlignment w:val="auto"/>
              <w:rPr>
                <w:rFonts w:eastAsia="Times New Roman"/>
                <w:lang w:eastAsia="en-US"/>
              </w:rPr>
            </w:pPr>
            <w:r w:rsidRPr="00D56909">
              <w:rPr>
                <w:rFonts w:eastAsia="Times New Roman"/>
                <w:lang w:eastAsia="en-US"/>
              </w:rPr>
              <w:t>Robotika</w:t>
            </w:r>
          </w:p>
        </w:tc>
        <w:tc>
          <w:tcPr>
            <w:tcW w:w="1786" w:type="dxa"/>
            <w:tcBorders>
              <w:top w:val="single" w:sz="4" w:space="0" w:color="auto"/>
              <w:left w:val="single" w:sz="4" w:space="0" w:color="auto"/>
              <w:bottom w:val="single" w:sz="4" w:space="0" w:color="auto"/>
              <w:right w:val="single" w:sz="4" w:space="0" w:color="auto"/>
            </w:tcBorders>
          </w:tcPr>
          <w:p w14:paraId="2AA82650" w14:textId="4CD5588D" w:rsidR="0054785B" w:rsidRPr="00D56909" w:rsidRDefault="00FB52CF" w:rsidP="0054785B">
            <w:pPr>
              <w:suppressAutoHyphens w:val="0"/>
              <w:jc w:val="center"/>
              <w:textAlignment w:val="auto"/>
              <w:rPr>
                <w:rFonts w:eastAsia="Times New Roman"/>
                <w:lang w:eastAsia="en-US"/>
              </w:rPr>
            </w:pPr>
            <w:r w:rsidRPr="00D56909">
              <w:rPr>
                <w:rFonts w:eastAsia="Times New Roman"/>
                <w:lang w:eastAsia="en-US"/>
              </w:rPr>
              <w:t>2</w:t>
            </w:r>
            <w:r w:rsidR="00BA4255" w:rsidRPr="00D56909">
              <w:rPr>
                <w:rFonts w:eastAsia="Times New Roman"/>
                <w:lang w:eastAsia="en-US"/>
              </w:rPr>
              <w:t xml:space="preserve"> - </w:t>
            </w:r>
            <w:r w:rsidRPr="00D56909">
              <w:rPr>
                <w:rFonts w:eastAsia="Times New Roman"/>
                <w:lang w:eastAsia="en-US"/>
              </w:rPr>
              <w:t xml:space="preserve"> 3</w:t>
            </w:r>
          </w:p>
        </w:tc>
        <w:tc>
          <w:tcPr>
            <w:tcW w:w="1549" w:type="dxa"/>
            <w:tcBorders>
              <w:top w:val="single" w:sz="4" w:space="0" w:color="auto"/>
              <w:left w:val="single" w:sz="4" w:space="0" w:color="auto"/>
              <w:bottom w:val="single" w:sz="4" w:space="0" w:color="auto"/>
              <w:right w:val="single" w:sz="4" w:space="0" w:color="auto"/>
            </w:tcBorders>
          </w:tcPr>
          <w:p w14:paraId="0FD28A61" w14:textId="6011FCB1" w:rsidR="0054785B" w:rsidRPr="00D56909" w:rsidRDefault="00FB52CF" w:rsidP="0054785B">
            <w:pPr>
              <w:suppressAutoHyphens w:val="0"/>
              <w:jc w:val="center"/>
              <w:textAlignment w:val="auto"/>
              <w:rPr>
                <w:rFonts w:eastAsia="Times New Roman"/>
                <w:lang w:eastAsia="en-US"/>
              </w:rPr>
            </w:pPr>
            <w:r w:rsidRPr="00D56909">
              <w:rPr>
                <w:rFonts w:eastAsia="Times New Roman"/>
                <w:lang w:eastAsia="en-US"/>
              </w:rPr>
              <w:t>2</w:t>
            </w:r>
          </w:p>
        </w:tc>
      </w:tr>
      <w:tr w:rsidR="0054785B" w:rsidRPr="004B0905" w14:paraId="5311BDFB" w14:textId="77777777" w:rsidTr="0054785B">
        <w:trPr>
          <w:trHeight w:val="270"/>
        </w:trPr>
        <w:tc>
          <w:tcPr>
            <w:tcW w:w="5987" w:type="dxa"/>
            <w:gridSpan w:val="3"/>
            <w:tcBorders>
              <w:top w:val="single" w:sz="4" w:space="0" w:color="auto"/>
              <w:left w:val="single" w:sz="4" w:space="0" w:color="auto"/>
              <w:bottom w:val="single" w:sz="4" w:space="0" w:color="auto"/>
              <w:right w:val="single" w:sz="4" w:space="0" w:color="auto"/>
            </w:tcBorders>
            <w:hideMark/>
          </w:tcPr>
          <w:p w14:paraId="53F123F3" w14:textId="3EF1D127" w:rsidR="0054785B" w:rsidRPr="00D56909" w:rsidRDefault="00AC439D" w:rsidP="00AC439D">
            <w:pPr>
              <w:suppressAutoHyphens w:val="0"/>
              <w:textAlignment w:val="auto"/>
              <w:rPr>
                <w:rFonts w:eastAsia="Times New Roman"/>
                <w:lang w:eastAsia="en-US"/>
              </w:rPr>
            </w:pPr>
            <w:r w:rsidRPr="00D56909">
              <w:rPr>
                <w:rFonts w:eastAsia="Times New Roman"/>
                <w:lang w:eastAsia="en-US"/>
              </w:rPr>
              <w:t xml:space="preserve">Iš viso </w:t>
            </w:r>
            <w:r w:rsidR="008A3D1A" w:rsidRPr="00D56909">
              <w:rPr>
                <w:rFonts w:eastAsia="Times New Roman"/>
                <w:lang w:eastAsia="en-US"/>
              </w:rPr>
              <w:t xml:space="preserve"> 1</w:t>
            </w:r>
            <w:r w:rsidR="00F23A70" w:rsidRPr="00D56909">
              <w:rPr>
                <w:rFonts w:eastAsia="Times New Roman"/>
                <w:lang w:eastAsia="en-US"/>
              </w:rPr>
              <w:t>–</w:t>
            </w:r>
            <w:r w:rsidR="008A3D1A" w:rsidRPr="00D56909">
              <w:rPr>
                <w:rFonts w:eastAsia="Times New Roman"/>
                <w:lang w:eastAsia="en-US"/>
              </w:rPr>
              <w:t>4</w:t>
            </w:r>
            <w:r w:rsidR="0054785B" w:rsidRPr="00D56909">
              <w:rPr>
                <w:rFonts w:eastAsia="Times New Roman"/>
                <w:lang w:eastAsia="en-US"/>
              </w:rPr>
              <w:t xml:space="preserve"> klasių koncentre:</w:t>
            </w:r>
          </w:p>
        </w:tc>
        <w:tc>
          <w:tcPr>
            <w:tcW w:w="1786" w:type="dxa"/>
            <w:tcBorders>
              <w:top w:val="single" w:sz="4" w:space="0" w:color="auto"/>
              <w:left w:val="single" w:sz="4" w:space="0" w:color="auto"/>
              <w:bottom w:val="single" w:sz="4" w:space="0" w:color="auto"/>
              <w:right w:val="single" w:sz="4" w:space="0" w:color="auto"/>
            </w:tcBorders>
          </w:tcPr>
          <w:p w14:paraId="64FD0455" w14:textId="77777777" w:rsidR="0054785B" w:rsidRPr="00D56909" w:rsidRDefault="0054785B" w:rsidP="0054785B">
            <w:pPr>
              <w:suppressAutoHyphens w:val="0"/>
              <w:jc w:val="center"/>
              <w:textAlignment w:val="auto"/>
              <w:rPr>
                <w:rFonts w:eastAsia="Times New Roman"/>
                <w:lang w:eastAsia="en-US"/>
              </w:rPr>
            </w:pPr>
          </w:p>
        </w:tc>
        <w:tc>
          <w:tcPr>
            <w:tcW w:w="1549" w:type="dxa"/>
            <w:tcBorders>
              <w:top w:val="single" w:sz="4" w:space="0" w:color="auto"/>
              <w:left w:val="single" w:sz="4" w:space="0" w:color="auto"/>
              <w:bottom w:val="single" w:sz="4" w:space="0" w:color="auto"/>
              <w:right w:val="single" w:sz="4" w:space="0" w:color="auto"/>
            </w:tcBorders>
          </w:tcPr>
          <w:p w14:paraId="599C0FA9" w14:textId="7FEFC880" w:rsidR="0054785B" w:rsidRPr="00D56909" w:rsidRDefault="007A6C26" w:rsidP="0054785B">
            <w:pPr>
              <w:suppressAutoHyphens w:val="0"/>
              <w:jc w:val="center"/>
              <w:textAlignment w:val="auto"/>
              <w:rPr>
                <w:rFonts w:eastAsia="Times New Roman"/>
                <w:b/>
                <w:lang w:eastAsia="en-US"/>
              </w:rPr>
            </w:pPr>
            <w:r>
              <w:rPr>
                <w:rFonts w:eastAsia="Times New Roman"/>
                <w:b/>
                <w:lang w:eastAsia="en-US"/>
              </w:rPr>
              <w:t>4</w:t>
            </w:r>
          </w:p>
        </w:tc>
      </w:tr>
      <w:tr w:rsidR="0054785B" w:rsidRPr="004B0905" w14:paraId="39809D45" w14:textId="77777777" w:rsidTr="0054785B">
        <w:trPr>
          <w:cantSplit/>
          <w:trHeight w:val="258"/>
        </w:trPr>
        <w:tc>
          <w:tcPr>
            <w:tcW w:w="7773" w:type="dxa"/>
            <w:gridSpan w:val="4"/>
            <w:tcBorders>
              <w:top w:val="single" w:sz="4" w:space="0" w:color="auto"/>
              <w:left w:val="single" w:sz="4" w:space="0" w:color="auto"/>
              <w:bottom w:val="single" w:sz="4" w:space="0" w:color="auto"/>
              <w:right w:val="single" w:sz="4" w:space="0" w:color="auto"/>
            </w:tcBorders>
            <w:hideMark/>
          </w:tcPr>
          <w:p w14:paraId="6AB21C20" w14:textId="77777777" w:rsidR="0054785B" w:rsidRPr="00D56909" w:rsidRDefault="0054785B" w:rsidP="0054785B">
            <w:pPr>
              <w:keepNext/>
              <w:suppressAutoHyphens w:val="0"/>
              <w:jc w:val="center"/>
              <w:textAlignment w:val="auto"/>
              <w:outlineLvl w:val="0"/>
              <w:rPr>
                <w:rFonts w:eastAsia="Times New Roman"/>
                <w:bCs/>
                <w:lang w:val="en-GB" w:eastAsia="en-US"/>
              </w:rPr>
            </w:pPr>
            <w:r w:rsidRPr="00D56909">
              <w:rPr>
                <w:rFonts w:eastAsia="Times New Roman"/>
                <w:bCs/>
                <w:lang w:val="en-GB" w:eastAsia="en-US"/>
              </w:rPr>
              <w:t>V–VIII KLASIŲ KONCENTRAS</w:t>
            </w:r>
          </w:p>
        </w:tc>
        <w:tc>
          <w:tcPr>
            <w:tcW w:w="1549" w:type="dxa"/>
            <w:tcBorders>
              <w:top w:val="single" w:sz="4" w:space="0" w:color="auto"/>
              <w:left w:val="single" w:sz="4" w:space="0" w:color="auto"/>
              <w:bottom w:val="single" w:sz="4" w:space="0" w:color="auto"/>
              <w:right w:val="single" w:sz="4" w:space="0" w:color="auto"/>
            </w:tcBorders>
          </w:tcPr>
          <w:p w14:paraId="4DEDDE93" w14:textId="77777777" w:rsidR="0054785B" w:rsidRPr="00D56909" w:rsidRDefault="0054785B" w:rsidP="0054785B">
            <w:pPr>
              <w:keepNext/>
              <w:suppressAutoHyphens w:val="0"/>
              <w:jc w:val="center"/>
              <w:textAlignment w:val="auto"/>
              <w:outlineLvl w:val="0"/>
              <w:rPr>
                <w:rFonts w:eastAsia="Times New Roman"/>
                <w:bCs/>
                <w:lang w:val="en-GB" w:eastAsia="en-US"/>
              </w:rPr>
            </w:pPr>
          </w:p>
        </w:tc>
      </w:tr>
      <w:tr w:rsidR="0054785B" w:rsidRPr="004B0905" w14:paraId="3C4D4AB6" w14:textId="77777777" w:rsidTr="008F4BED">
        <w:trPr>
          <w:trHeight w:val="270"/>
        </w:trPr>
        <w:tc>
          <w:tcPr>
            <w:tcW w:w="643" w:type="dxa"/>
            <w:vMerge w:val="restart"/>
            <w:tcBorders>
              <w:top w:val="single" w:sz="4" w:space="0" w:color="auto"/>
              <w:left w:val="single" w:sz="4" w:space="0" w:color="auto"/>
              <w:right w:val="single" w:sz="4" w:space="0" w:color="auto"/>
            </w:tcBorders>
          </w:tcPr>
          <w:p w14:paraId="161E412D" w14:textId="4FD7B801" w:rsidR="0054785B" w:rsidRPr="00D56909" w:rsidRDefault="00AB5A67" w:rsidP="0054785B">
            <w:pPr>
              <w:suppressAutoHyphens w:val="0"/>
              <w:jc w:val="center"/>
              <w:textAlignment w:val="auto"/>
              <w:rPr>
                <w:rFonts w:eastAsia="Times New Roman"/>
                <w:lang w:eastAsia="en-US"/>
              </w:rPr>
            </w:pPr>
            <w:r>
              <w:rPr>
                <w:rFonts w:eastAsia="Times New Roman"/>
                <w:lang w:eastAsia="en-US"/>
              </w:rPr>
              <w:t>4</w:t>
            </w:r>
            <w:r w:rsidR="0054785B" w:rsidRPr="00D56909">
              <w:rPr>
                <w:rFonts w:eastAsia="Times New Roman"/>
                <w:lang w:eastAsia="en-US"/>
              </w:rPr>
              <w:t xml:space="preserve">. </w:t>
            </w:r>
          </w:p>
        </w:tc>
        <w:tc>
          <w:tcPr>
            <w:tcW w:w="2547" w:type="dxa"/>
            <w:vMerge w:val="restart"/>
            <w:tcBorders>
              <w:top w:val="single" w:sz="4" w:space="0" w:color="auto"/>
              <w:left w:val="single" w:sz="4" w:space="0" w:color="auto"/>
              <w:right w:val="single" w:sz="4" w:space="0" w:color="auto"/>
            </w:tcBorders>
          </w:tcPr>
          <w:p w14:paraId="21B71E69" w14:textId="77777777" w:rsidR="0054785B" w:rsidRPr="00D56909" w:rsidRDefault="0054785B" w:rsidP="0054785B">
            <w:pPr>
              <w:suppressAutoHyphens w:val="0"/>
              <w:textAlignment w:val="auto"/>
              <w:rPr>
                <w:rFonts w:eastAsia="Times New Roman"/>
                <w:lang w:eastAsia="en-US"/>
              </w:rPr>
            </w:pPr>
            <w:r w:rsidRPr="00D56909">
              <w:rPr>
                <w:rFonts w:eastAsia="Times New Roman"/>
                <w:lang w:eastAsia="en-US"/>
              </w:rPr>
              <w:t>A. Petkauskas</w:t>
            </w:r>
          </w:p>
        </w:tc>
        <w:tc>
          <w:tcPr>
            <w:tcW w:w="2797" w:type="dxa"/>
            <w:vMerge w:val="restart"/>
            <w:tcBorders>
              <w:top w:val="single" w:sz="4" w:space="0" w:color="auto"/>
              <w:left w:val="single" w:sz="4" w:space="0" w:color="auto"/>
              <w:right w:val="single" w:sz="4" w:space="0" w:color="auto"/>
            </w:tcBorders>
          </w:tcPr>
          <w:p w14:paraId="09166B6E" w14:textId="77777777" w:rsidR="0054785B" w:rsidRPr="00D56909" w:rsidRDefault="0054785B" w:rsidP="0054785B">
            <w:pPr>
              <w:suppressAutoHyphens w:val="0"/>
              <w:textAlignment w:val="auto"/>
              <w:rPr>
                <w:rFonts w:eastAsia="Times New Roman"/>
                <w:lang w:eastAsia="en-US"/>
              </w:rPr>
            </w:pPr>
            <w:r w:rsidRPr="00D56909">
              <w:rPr>
                <w:rFonts w:eastAsia="Times New Roman"/>
                <w:lang w:eastAsia="en-US"/>
              </w:rPr>
              <w:t>Merginų šokių grupė</w:t>
            </w:r>
          </w:p>
        </w:tc>
        <w:tc>
          <w:tcPr>
            <w:tcW w:w="1786" w:type="dxa"/>
            <w:tcBorders>
              <w:top w:val="single" w:sz="4" w:space="0" w:color="auto"/>
              <w:left w:val="single" w:sz="4" w:space="0" w:color="auto"/>
              <w:bottom w:val="single" w:sz="4" w:space="0" w:color="auto"/>
              <w:right w:val="single" w:sz="4" w:space="0" w:color="auto"/>
            </w:tcBorders>
          </w:tcPr>
          <w:p w14:paraId="3C2400CD" w14:textId="57A4A990" w:rsidR="0054785B" w:rsidRPr="00D56909" w:rsidRDefault="00A66C3B" w:rsidP="0054785B">
            <w:pPr>
              <w:suppressAutoHyphens w:val="0"/>
              <w:jc w:val="center"/>
              <w:textAlignment w:val="auto"/>
              <w:rPr>
                <w:rFonts w:eastAsia="Times New Roman"/>
                <w:lang w:eastAsia="en-US"/>
              </w:rPr>
            </w:pPr>
            <w:r w:rsidRPr="00D56909">
              <w:rPr>
                <w:rFonts w:eastAsia="Times New Roman"/>
                <w:lang w:eastAsia="en-US"/>
              </w:rPr>
              <w:t>5-6</w:t>
            </w:r>
          </w:p>
        </w:tc>
        <w:tc>
          <w:tcPr>
            <w:tcW w:w="1549" w:type="dxa"/>
            <w:tcBorders>
              <w:top w:val="single" w:sz="4" w:space="0" w:color="auto"/>
              <w:left w:val="single" w:sz="4" w:space="0" w:color="auto"/>
              <w:bottom w:val="single" w:sz="4" w:space="0" w:color="auto"/>
              <w:right w:val="single" w:sz="4" w:space="0" w:color="auto"/>
            </w:tcBorders>
          </w:tcPr>
          <w:p w14:paraId="4C3F87E5" w14:textId="1856545F" w:rsidR="0054785B" w:rsidRPr="00D56909" w:rsidRDefault="00A66C3B" w:rsidP="0054785B">
            <w:pPr>
              <w:suppressAutoHyphens w:val="0"/>
              <w:jc w:val="center"/>
              <w:textAlignment w:val="auto"/>
              <w:rPr>
                <w:rFonts w:eastAsia="Times New Roman"/>
                <w:lang w:eastAsia="en-US"/>
              </w:rPr>
            </w:pPr>
            <w:r w:rsidRPr="00D56909">
              <w:rPr>
                <w:rFonts w:eastAsia="Times New Roman"/>
                <w:lang w:eastAsia="en-US"/>
              </w:rPr>
              <w:t>1</w:t>
            </w:r>
          </w:p>
        </w:tc>
      </w:tr>
      <w:tr w:rsidR="0054785B" w:rsidRPr="004B0905" w14:paraId="731749DB" w14:textId="77777777" w:rsidTr="008F4BED">
        <w:trPr>
          <w:trHeight w:val="270"/>
        </w:trPr>
        <w:tc>
          <w:tcPr>
            <w:tcW w:w="643" w:type="dxa"/>
            <w:vMerge/>
            <w:tcBorders>
              <w:left w:val="single" w:sz="4" w:space="0" w:color="auto"/>
              <w:bottom w:val="single" w:sz="4" w:space="0" w:color="auto"/>
              <w:right w:val="single" w:sz="4" w:space="0" w:color="auto"/>
            </w:tcBorders>
          </w:tcPr>
          <w:p w14:paraId="7C37FEE1" w14:textId="77777777" w:rsidR="0054785B" w:rsidRPr="00D56909" w:rsidRDefault="0054785B" w:rsidP="0054785B">
            <w:pPr>
              <w:suppressAutoHyphens w:val="0"/>
              <w:jc w:val="center"/>
              <w:textAlignment w:val="auto"/>
              <w:rPr>
                <w:rFonts w:eastAsia="Times New Roman"/>
                <w:lang w:eastAsia="en-US"/>
              </w:rPr>
            </w:pPr>
          </w:p>
        </w:tc>
        <w:tc>
          <w:tcPr>
            <w:tcW w:w="2547" w:type="dxa"/>
            <w:vMerge/>
            <w:tcBorders>
              <w:left w:val="single" w:sz="4" w:space="0" w:color="auto"/>
              <w:right w:val="single" w:sz="4" w:space="0" w:color="auto"/>
            </w:tcBorders>
          </w:tcPr>
          <w:p w14:paraId="0B3A0AFB" w14:textId="77777777" w:rsidR="0054785B" w:rsidRPr="00D56909" w:rsidRDefault="0054785B" w:rsidP="0054785B">
            <w:pPr>
              <w:suppressAutoHyphens w:val="0"/>
              <w:textAlignment w:val="auto"/>
              <w:rPr>
                <w:rFonts w:eastAsia="Times New Roman"/>
                <w:lang w:eastAsia="en-US"/>
              </w:rPr>
            </w:pPr>
          </w:p>
        </w:tc>
        <w:tc>
          <w:tcPr>
            <w:tcW w:w="2797" w:type="dxa"/>
            <w:vMerge/>
            <w:tcBorders>
              <w:left w:val="single" w:sz="4" w:space="0" w:color="auto"/>
              <w:bottom w:val="single" w:sz="4" w:space="0" w:color="auto"/>
              <w:right w:val="single" w:sz="4" w:space="0" w:color="auto"/>
            </w:tcBorders>
          </w:tcPr>
          <w:p w14:paraId="4CC401CB" w14:textId="77777777" w:rsidR="0054785B" w:rsidRPr="00D56909" w:rsidRDefault="0054785B" w:rsidP="0054785B">
            <w:pPr>
              <w:suppressAutoHyphens w:val="0"/>
              <w:textAlignment w:val="auto"/>
              <w:rPr>
                <w:rFonts w:eastAsia="Times New Roman"/>
                <w:lang w:eastAsia="en-US"/>
              </w:rPr>
            </w:pPr>
          </w:p>
        </w:tc>
        <w:tc>
          <w:tcPr>
            <w:tcW w:w="1786" w:type="dxa"/>
            <w:tcBorders>
              <w:top w:val="single" w:sz="4" w:space="0" w:color="auto"/>
              <w:left w:val="single" w:sz="4" w:space="0" w:color="auto"/>
              <w:bottom w:val="single" w:sz="4" w:space="0" w:color="auto"/>
              <w:right w:val="single" w:sz="4" w:space="0" w:color="auto"/>
            </w:tcBorders>
          </w:tcPr>
          <w:p w14:paraId="1685B4F2" w14:textId="0AF930B7" w:rsidR="0054785B" w:rsidRPr="00D56909" w:rsidRDefault="00A66C3B" w:rsidP="0054785B">
            <w:pPr>
              <w:suppressAutoHyphens w:val="0"/>
              <w:jc w:val="center"/>
              <w:textAlignment w:val="auto"/>
              <w:rPr>
                <w:rFonts w:eastAsia="Times New Roman"/>
                <w:lang w:eastAsia="en-US"/>
              </w:rPr>
            </w:pPr>
            <w:r w:rsidRPr="00D56909">
              <w:rPr>
                <w:rFonts w:eastAsia="Times New Roman"/>
                <w:lang w:eastAsia="en-US"/>
              </w:rPr>
              <w:t>7-8</w:t>
            </w:r>
          </w:p>
        </w:tc>
        <w:tc>
          <w:tcPr>
            <w:tcW w:w="1549" w:type="dxa"/>
            <w:tcBorders>
              <w:top w:val="single" w:sz="4" w:space="0" w:color="auto"/>
              <w:left w:val="single" w:sz="4" w:space="0" w:color="auto"/>
              <w:bottom w:val="single" w:sz="4" w:space="0" w:color="auto"/>
              <w:right w:val="single" w:sz="4" w:space="0" w:color="auto"/>
            </w:tcBorders>
          </w:tcPr>
          <w:p w14:paraId="227B667B" w14:textId="77B47D68" w:rsidR="0054785B" w:rsidRPr="00D56909" w:rsidRDefault="00A66C3B" w:rsidP="0054785B">
            <w:pPr>
              <w:suppressAutoHyphens w:val="0"/>
              <w:jc w:val="center"/>
              <w:textAlignment w:val="auto"/>
              <w:rPr>
                <w:rFonts w:eastAsia="Times New Roman"/>
                <w:lang w:eastAsia="en-US"/>
              </w:rPr>
            </w:pPr>
            <w:r w:rsidRPr="00D56909">
              <w:rPr>
                <w:rFonts w:eastAsia="Times New Roman"/>
                <w:lang w:eastAsia="en-US"/>
              </w:rPr>
              <w:t>1</w:t>
            </w:r>
          </w:p>
        </w:tc>
      </w:tr>
      <w:tr w:rsidR="00A66C3B" w:rsidRPr="004B0905" w14:paraId="60F35898" w14:textId="77777777" w:rsidTr="00410872">
        <w:trPr>
          <w:trHeight w:val="270"/>
        </w:trPr>
        <w:tc>
          <w:tcPr>
            <w:tcW w:w="643" w:type="dxa"/>
            <w:vMerge w:val="restart"/>
            <w:tcBorders>
              <w:top w:val="single" w:sz="4" w:space="0" w:color="auto"/>
              <w:left w:val="single" w:sz="4" w:space="0" w:color="auto"/>
              <w:right w:val="single" w:sz="4" w:space="0" w:color="auto"/>
            </w:tcBorders>
            <w:hideMark/>
          </w:tcPr>
          <w:p w14:paraId="5F795A35" w14:textId="193B8699" w:rsidR="00A66C3B" w:rsidRPr="00D56909" w:rsidRDefault="00AB5A67" w:rsidP="0054785B">
            <w:pPr>
              <w:suppressAutoHyphens w:val="0"/>
              <w:jc w:val="center"/>
              <w:textAlignment w:val="auto"/>
              <w:rPr>
                <w:rFonts w:eastAsia="Times New Roman"/>
                <w:lang w:eastAsia="en-US"/>
              </w:rPr>
            </w:pPr>
            <w:r>
              <w:rPr>
                <w:rFonts w:eastAsia="Times New Roman"/>
                <w:lang w:eastAsia="en-US"/>
              </w:rPr>
              <w:t>5</w:t>
            </w:r>
            <w:r w:rsidR="00A66C3B" w:rsidRPr="00D56909">
              <w:rPr>
                <w:rFonts w:eastAsia="Times New Roman"/>
                <w:lang w:eastAsia="en-US"/>
              </w:rPr>
              <w:t>.</w:t>
            </w:r>
          </w:p>
        </w:tc>
        <w:tc>
          <w:tcPr>
            <w:tcW w:w="2547" w:type="dxa"/>
            <w:vMerge w:val="restart"/>
            <w:tcBorders>
              <w:top w:val="single" w:sz="4" w:space="0" w:color="auto"/>
              <w:left w:val="single" w:sz="4" w:space="0" w:color="auto"/>
              <w:right w:val="single" w:sz="4" w:space="0" w:color="auto"/>
            </w:tcBorders>
          </w:tcPr>
          <w:p w14:paraId="4D8682A3" w14:textId="77777777" w:rsidR="00A66C3B" w:rsidRPr="00D56909" w:rsidRDefault="00A66C3B" w:rsidP="0054785B">
            <w:pPr>
              <w:suppressAutoHyphens w:val="0"/>
              <w:textAlignment w:val="auto"/>
              <w:rPr>
                <w:rFonts w:eastAsia="Calibri"/>
                <w:lang w:eastAsia="en-US"/>
              </w:rPr>
            </w:pPr>
            <w:r w:rsidRPr="00D56909">
              <w:rPr>
                <w:rFonts w:eastAsia="Calibri"/>
                <w:lang w:eastAsia="en-US"/>
              </w:rPr>
              <w:t>S. Bilius</w:t>
            </w:r>
          </w:p>
        </w:tc>
        <w:tc>
          <w:tcPr>
            <w:tcW w:w="2797" w:type="dxa"/>
            <w:tcBorders>
              <w:top w:val="single" w:sz="4" w:space="0" w:color="auto"/>
              <w:left w:val="single" w:sz="4" w:space="0" w:color="auto"/>
              <w:right w:val="single" w:sz="4" w:space="0" w:color="auto"/>
            </w:tcBorders>
          </w:tcPr>
          <w:p w14:paraId="3C4E89D2" w14:textId="30BDE291" w:rsidR="00A66C3B" w:rsidRPr="00D56909" w:rsidRDefault="00AB5A67" w:rsidP="0054785B">
            <w:pPr>
              <w:suppressAutoHyphens w:val="0"/>
              <w:textAlignment w:val="auto"/>
              <w:rPr>
                <w:rFonts w:eastAsia="Calibri"/>
                <w:lang w:eastAsia="en-US"/>
              </w:rPr>
            </w:pPr>
            <w:r>
              <w:rPr>
                <w:rFonts w:eastAsia="Calibri"/>
                <w:lang w:eastAsia="en-US"/>
              </w:rPr>
              <w:t>Tinklinis</w:t>
            </w:r>
          </w:p>
        </w:tc>
        <w:tc>
          <w:tcPr>
            <w:tcW w:w="1786" w:type="dxa"/>
            <w:tcBorders>
              <w:top w:val="single" w:sz="4" w:space="0" w:color="auto"/>
              <w:left w:val="single" w:sz="4" w:space="0" w:color="auto"/>
              <w:bottom w:val="single" w:sz="4" w:space="0" w:color="auto"/>
              <w:right w:val="single" w:sz="4" w:space="0" w:color="auto"/>
            </w:tcBorders>
          </w:tcPr>
          <w:p w14:paraId="2C0A18A1" w14:textId="0B4F033B" w:rsidR="00A66C3B" w:rsidRPr="00D56909" w:rsidRDefault="00A66C3B" w:rsidP="0054785B">
            <w:pPr>
              <w:suppressAutoHyphens w:val="0"/>
              <w:jc w:val="center"/>
              <w:textAlignment w:val="auto"/>
              <w:rPr>
                <w:rFonts w:eastAsia="Times New Roman"/>
                <w:lang w:eastAsia="en-US"/>
              </w:rPr>
            </w:pPr>
            <w:r w:rsidRPr="00D56909">
              <w:rPr>
                <w:rFonts w:eastAsia="Times New Roman"/>
                <w:lang w:eastAsia="en-US"/>
              </w:rPr>
              <w:t>7-8</w:t>
            </w:r>
          </w:p>
        </w:tc>
        <w:tc>
          <w:tcPr>
            <w:tcW w:w="1549" w:type="dxa"/>
            <w:tcBorders>
              <w:top w:val="single" w:sz="4" w:space="0" w:color="auto"/>
              <w:left w:val="single" w:sz="4" w:space="0" w:color="auto"/>
              <w:bottom w:val="single" w:sz="4" w:space="0" w:color="auto"/>
              <w:right w:val="single" w:sz="4" w:space="0" w:color="auto"/>
            </w:tcBorders>
          </w:tcPr>
          <w:p w14:paraId="1A5F9C14" w14:textId="4098A4C3" w:rsidR="00A66C3B" w:rsidRPr="00D56909" w:rsidRDefault="00A66C3B" w:rsidP="0054785B">
            <w:pPr>
              <w:suppressAutoHyphens w:val="0"/>
              <w:jc w:val="center"/>
              <w:textAlignment w:val="auto"/>
              <w:rPr>
                <w:rFonts w:eastAsia="Times New Roman"/>
                <w:lang w:eastAsia="en-US"/>
              </w:rPr>
            </w:pPr>
            <w:r w:rsidRPr="00D56909">
              <w:rPr>
                <w:rFonts w:eastAsia="Times New Roman"/>
                <w:lang w:eastAsia="en-US"/>
              </w:rPr>
              <w:t>1</w:t>
            </w:r>
          </w:p>
        </w:tc>
      </w:tr>
      <w:tr w:rsidR="00A66C3B" w:rsidRPr="004B0905" w14:paraId="78BD60B7" w14:textId="77777777" w:rsidTr="00410872">
        <w:trPr>
          <w:trHeight w:val="270"/>
        </w:trPr>
        <w:tc>
          <w:tcPr>
            <w:tcW w:w="643" w:type="dxa"/>
            <w:vMerge/>
            <w:tcBorders>
              <w:left w:val="single" w:sz="4" w:space="0" w:color="auto"/>
              <w:bottom w:val="single" w:sz="4" w:space="0" w:color="auto"/>
              <w:right w:val="single" w:sz="4" w:space="0" w:color="auto"/>
            </w:tcBorders>
          </w:tcPr>
          <w:p w14:paraId="3B531D7E" w14:textId="77777777" w:rsidR="00A66C3B" w:rsidRPr="00D56909" w:rsidRDefault="00A66C3B" w:rsidP="0054785B">
            <w:pPr>
              <w:suppressAutoHyphens w:val="0"/>
              <w:jc w:val="center"/>
              <w:textAlignment w:val="auto"/>
              <w:rPr>
                <w:rFonts w:eastAsia="Times New Roman"/>
                <w:lang w:eastAsia="en-US"/>
              </w:rPr>
            </w:pPr>
          </w:p>
        </w:tc>
        <w:tc>
          <w:tcPr>
            <w:tcW w:w="2547" w:type="dxa"/>
            <w:vMerge/>
            <w:tcBorders>
              <w:left w:val="single" w:sz="4" w:space="0" w:color="auto"/>
              <w:bottom w:val="single" w:sz="4" w:space="0" w:color="auto"/>
              <w:right w:val="single" w:sz="4" w:space="0" w:color="auto"/>
            </w:tcBorders>
          </w:tcPr>
          <w:p w14:paraId="7E9F36F9" w14:textId="77777777" w:rsidR="00A66C3B" w:rsidRPr="00D56909" w:rsidRDefault="00A66C3B" w:rsidP="0054785B">
            <w:pPr>
              <w:suppressAutoHyphens w:val="0"/>
              <w:textAlignment w:val="auto"/>
              <w:rPr>
                <w:rFonts w:eastAsia="Calibri"/>
                <w:lang w:eastAsia="en-US"/>
              </w:rPr>
            </w:pPr>
          </w:p>
        </w:tc>
        <w:tc>
          <w:tcPr>
            <w:tcW w:w="2797" w:type="dxa"/>
            <w:tcBorders>
              <w:left w:val="single" w:sz="4" w:space="0" w:color="auto"/>
              <w:bottom w:val="single" w:sz="4" w:space="0" w:color="auto"/>
              <w:right w:val="single" w:sz="4" w:space="0" w:color="auto"/>
            </w:tcBorders>
          </w:tcPr>
          <w:p w14:paraId="3D0CE43F" w14:textId="0DA72720" w:rsidR="00A66C3B" w:rsidRPr="00D56909" w:rsidRDefault="00AB5A67" w:rsidP="0054785B">
            <w:pPr>
              <w:suppressAutoHyphens w:val="0"/>
              <w:textAlignment w:val="auto"/>
              <w:rPr>
                <w:rFonts w:eastAsia="Calibri"/>
                <w:lang w:eastAsia="en-US"/>
              </w:rPr>
            </w:pPr>
            <w:r>
              <w:rPr>
                <w:rFonts w:eastAsia="Calibri"/>
                <w:lang w:eastAsia="en-US"/>
              </w:rPr>
              <w:t>Mažasis krepšinis</w:t>
            </w:r>
          </w:p>
        </w:tc>
        <w:tc>
          <w:tcPr>
            <w:tcW w:w="1786" w:type="dxa"/>
            <w:tcBorders>
              <w:top w:val="single" w:sz="4" w:space="0" w:color="auto"/>
              <w:left w:val="single" w:sz="4" w:space="0" w:color="auto"/>
              <w:bottom w:val="single" w:sz="4" w:space="0" w:color="auto"/>
              <w:right w:val="single" w:sz="4" w:space="0" w:color="auto"/>
            </w:tcBorders>
          </w:tcPr>
          <w:p w14:paraId="329D0D0B" w14:textId="59073D97" w:rsidR="00A66C3B" w:rsidRPr="00D56909" w:rsidRDefault="00A66C3B" w:rsidP="0054785B">
            <w:pPr>
              <w:suppressAutoHyphens w:val="0"/>
              <w:jc w:val="center"/>
              <w:textAlignment w:val="auto"/>
              <w:rPr>
                <w:rFonts w:eastAsia="Times New Roman"/>
                <w:lang w:eastAsia="en-US"/>
              </w:rPr>
            </w:pPr>
            <w:r w:rsidRPr="00D56909">
              <w:rPr>
                <w:rFonts w:eastAsia="Times New Roman"/>
                <w:lang w:eastAsia="en-US"/>
              </w:rPr>
              <w:t>5-6</w:t>
            </w:r>
          </w:p>
        </w:tc>
        <w:tc>
          <w:tcPr>
            <w:tcW w:w="1549" w:type="dxa"/>
            <w:tcBorders>
              <w:top w:val="single" w:sz="4" w:space="0" w:color="auto"/>
              <w:left w:val="single" w:sz="4" w:space="0" w:color="auto"/>
              <w:bottom w:val="single" w:sz="4" w:space="0" w:color="auto"/>
              <w:right w:val="single" w:sz="4" w:space="0" w:color="auto"/>
            </w:tcBorders>
          </w:tcPr>
          <w:p w14:paraId="4E0A35C3" w14:textId="3AF5A99A" w:rsidR="00A66C3B" w:rsidRPr="00D56909" w:rsidRDefault="00A66C3B" w:rsidP="0054785B">
            <w:pPr>
              <w:suppressAutoHyphens w:val="0"/>
              <w:jc w:val="center"/>
              <w:textAlignment w:val="auto"/>
              <w:rPr>
                <w:rFonts w:eastAsia="Times New Roman"/>
                <w:lang w:eastAsia="en-US"/>
              </w:rPr>
            </w:pPr>
            <w:r w:rsidRPr="00D56909">
              <w:rPr>
                <w:rFonts w:eastAsia="Times New Roman"/>
                <w:lang w:eastAsia="en-US"/>
              </w:rPr>
              <w:t>1</w:t>
            </w:r>
          </w:p>
        </w:tc>
      </w:tr>
      <w:tr w:rsidR="00FB52CF" w:rsidRPr="004B0905" w14:paraId="17EE6C57" w14:textId="77777777" w:rsidTr="00410872">
        <w:trPr>
          <w:trHeight w:val="828"/>
        </w:trPr>
        <w:tc>
          <w:tcPr>
            <w:tcW w:w="643" w:type="dxa"/>
            <w:tcBorders>
              <w:top w:val="single" w:sz="4" w:space="0" w:color="auto"/>
              <w:left w:val="single" w:sz="4" w:space="0" w:color="auto"/>
              <w:right w:val="single" w:sz="4" w:space="0" w:color="auto"/>
            </w:tcBorders>
            <w:hideMark/>
          </w:tcPr>
          <w:p w14:paraId="729ABB4C" w14:textId="7EC9EA83" w:rsidR="00FB52CF" w:rsidRPr="00D56909" w:rsidRDefault="00AB5A67" w:rsidP="0054785B">
            <w:pPr>
              <w:suppressAutoHyphens w:val="0"/>
              <w:jc w:val="center"/>
              <w:textAlignment w:val="auto"/>
              <w:rPr>
                <w:rFonts w:eastAsia="Times New Roman"/>
                <w:lang w:eastAsia="en-US"/>
              </w:rPr>
            </w:pPr>
            <w:r>
              <w:rPr>
                <w:rFonts w:eastAsia="Times New Roman"/>
                <w:lang w:eastAsia="en-US"/>
              </w:rPr>
              <w:t>6</w:t>
            </w:r>
            <w:r w:rsidR="00FB52CF" w:rsidRPr="00D56909">
              <w:rPr>
                <w:rFonts w:eastAsia="Times New Roman"/>
                <w:lang w:eastAsia="en-US"/>
              </w:rPr>
              <w:t>.</w:t>
            </w:r>
          </w:p>
        </w:tc>
        <w:tc>
          <w:tcPr>
            <w:tcW w:w="2547" w:type="dxa"/>
            <w:tcBorders>
              <w:top w:val="single" w:sz="4" w:space="0" w:color="auto"/>
              <w:left w:val="single" w:sz="4" w:space="0" w:color="auto"/>
              <w:right w:val="single" w:sz="4" w:space="0" w:color="auto"/>
            </w:tcBorders>
          </w:tcPr>
          <w:p w14:paraId="5F9D3DA3" w14:textId="77777777" w:rsidR="00FB52CF" w:rsidRPr="00D56909" w:rsidRDefault="00FB52CF" w:rsidP="0054785B">
            <w:pPr>
              <w:suppressAutoHyphens w:val="0"/>
              <w:textAlignment w:val="auto"/>
              <w:rPr>
                <w:rFonts w:eastAsia="Times New Roman"/>
                <w:lang w:eastAsia="en-US"/>
              </w:rPr>
            </w:pPr>
            <w:r w:rsidRPr="00D56909">
              <w:rPr>
                <w:rFonts w:eastAsia="Times New Roman"/>
                <w:lang w:eastAsia="en-US"/>
              </w:rPr>
              <w:t>J. Baranauskienė</w:t>
            </w:r>
          </w:p>
          <w:p w14:paraId="35104B05" w14:textId="6C8F434E" w:rsidR="00FB52CF" w:rsidRPr="00D56909" w:rsidRDefault="00FB52CF" w:rsidP="0054785B">
            <w:pPr>
              <w:suppressAutoHyphens w:val="0"/>
              <w:textAlignment w:val="auto"/>
              <w:rPr>
                <w:rFonts w:eastAsia="Times New Roman"/>
                <w:lang w:eastAsia="en-US"/>
              </w:rPr>
            </w:pPr>
            <w:r w:rsidRPr="00D56909">
              <w:rPr>
                <w:rFonts w:eastAsia="Times New Roman"/>
                <w:lang w:eastAsia="en-US"/>
              </w:rPr>
              <w:t>R. Vaineikytė</w:t>
            </w:r>
          </w:p>
        </w:tc>
        <w:tc>
          <w:tcPr>
            <w:tcW w:w="2797" w:type="dxa"/>
            <w:tcBorders>
              <w:top w:val="single" w:sz="4" w:space="0" w:color="auto"/>
              <w:left w:val="single" w:sz="4" w:space="0" w:color="auto"/>
              <w:right w:val="single" w:sz="4" w:space="0" w:color="auto"/>
            </w:tcBorders>
          </w:tcPr>
          <w:p w14:paraId="34947B89" w14:textId="3F894AA8" w:rsidR="00FB52CF" w:rsidRPr="00D56909" w:rsidRDefault="00FB52CF" w:rsidP="0054785B">
            <w:pPr>
              <w:suppressAutoHyphens w:val="0"/>
              <w:textAlignment w:val="auto"/>
              <w:rPr>
                <w:rFonts w:eastAsia="Times New Roman"/>
                <w:lang w:eastAsia="en-US"/>
              </w:rPr>
            </w:pPr>
            <w:r w:rsidRPr="00D56909">
              <w:rPr>
                <w:rFonts w:eastAsia="Times New Roman"/>
                <w:lang w:eastAsia="en-US"/>
              </w:rPr>
              <w:t>Projekt</w:t>
            </w:r>
            <w:r w:rsidR="004A0781">
              <w:rPr>
                <w:rFonts w:eastAsia="Times New Roman"/>
                <w:lang w:eastAsia="en-US"/>
              </w:rPr>
              <w:t xml:space="preserve">ų rengimas        </w:t>
            </w:r>
            <w:r w:rsidRPr="00D56909">
              <w:rPr>
                <w:rFonts w:eastAsia="Times New Roman"/>
                <w:lang w:eastAsia="en-US"/>
              </w:rPr>
              <w:t xml:space="preserve"> </w:t>
            </w:r>
            <w:r w:rsidR="004A0781">
              <w:rPr>
                <w:rFonts w:eastAsia="Times New Roman"/>
                <w:lang w:eastAsia="en-US"/>
              </w:rPr>
              <w:t>(ID</w:t>
            </w:r>
            <w:r w:rsidRPr="00D56909">
              <w:rPr>
                <w:rFonts w:eastAsia="Times New Roman"/>
                <w:lang w:eastAsia="en-US"/>
              </w:rPr>
              <w:t>UKM</w:t>
            </w:r>
            <w:r w:rsidR="004A0781">
              <w:rPr>
                <w:rFonts w:eastAsia="Times New Roman"/>
                <w:lang w:eastAsia="en-US"/>
              </w:rPr>
              <w:t>)</w:t>
            </w:r>
          </w:p>
          <w:p w14:paraId="4D1AD4C2" w14:textId="162DCC6F" w:rsidR="00FB52CF" w:rsidRPr="00D56909" w:rsidRDefault="00FB52CF" w:rsidP="0054785B">
            <w:pPr>
              <w:suppressAutoHyphens w:val="0"/>
              <w:textAlignment w:val="auto"/>
              <w:rPr>
                <w:rFonts w:eastAsia="Times New Roman"/>
                <w:lang w:eastAsia="en-US"/>
              </w:rPr>
            </w:pPr>
          </w:p>
        </w:tc>
        <w:tc>
          <w:tcPr>
            <w:tcW w:w="1786" w:type="dxa"/>
            <w:tcBorders>
              <w:top w:val="single" w:sz="4" w:space="0" w:color="auto"/>
              <w:left w:val="single" w:sz="4" w:space="0" w:color="auto"/>
              <w:right w:val="single" w:sz="4" w:space="0" w:color="auto"/>
            </w:tcBorders>
          </w:tcPr>
          <w:p w14:paraId="1960FD6E" w14:textId="12C07DEB" w:rsidR="00FB52CF" w:rsidRPr="00D56909" w:rsidRDefault="00FB52CF" w:rsidP="0054785B">
            <w:pPr>
              <w:suppressAutoHyphens w:val="0"/>
              <w:jc w:val="center"/>
              <w:textAlignment w:val="auto"/>
              <w:rPr>
                <w:rFonts w:eastAsia="Times New Roman"/>
                <w:lang w:eastAsia="en-US"/>
              </w:rPr>
            </w:pPr>
            <w:r w:rsidRPr="00D56909">
              <w:rPr>
                <w:rFonts w:eastAsia="Times New Roman"/>
                <w:lang w:eastAsia="en-US"/>
              </w:rPr>
              <w:t>8</w:t>
            </w:r>
          </w:p>
        </w:tc>
        <w:tc>
          <w:tcPr>
            <w:tcW w:w="1549" w:type="dxa"/>
            <w:tcBorders>
              <w:top w:val="single" w:sz="4" w:space="0" w:color="auto"/>
              <w:left w:val="single" w:sz="4" w:space="0" w:color="auto"/>
              <w:right w:val="single" w:sz="4" w:space="0" w:color="auto"/>
            </w:tcBorders>
          </w:tcPr>
          <w:p w14:paraId="38E72E77" w14:textId="7DAB54D1" w:rsidR="00FB52CF" w:rsidRPr="00D56909" w:rsidRDefault="00FB52CF" w:rsidP="0054785B">
            <w:pPr>
              <w:suppressAutoHyphens w:val="0"/>
              <w:jc w:val="center"/>
              <w:textAlignment w:val="auto"/>
              <w:rPr>
                <w:rFonts w:eastAsia="Times New Roman"/>
                <w:lang w:eastAsia="en-US"/>
              </w:rPr>
            </w:pPr>
            <w:r w:rsidRPr="00D56909">
              <w:rPr>
                <w:rFonts w:eastAsia="Times New Roman"/>
                <w:lang w:eastAsia="en-US"/>
              </w:rPr>
              <w:t>1</w:t>
            </w:r>
          </w:p>
        </w:tc>
      </w:tr>
      <w:tr w:rsidR="00AB5A67" w:rsidRPr="004B0905" w14:paraId="45B4E488" w14:textId="77777777" w:rsidTr="00AB5A67">
        <w:trPr>
          <w:trHeight w:val="387"/>
        </w:trPr>
        <w:tc>
          <w:tcPr>
            <w:tcW w:w="643" w:type="dxa"/>
            <w:tcBorders>
              <w:top w:val="single" w:sz="4" w:space="0" w:color="auto"/>
              <w:left w:val="single" w:sz="4" w:space="0" w:color="auto"/>
              <w:right w:val="single" w:sz="4" w:space="0" w:color="auto"/>
            </w:tcBorders>
            <w:hideMark/>
          </w:tcPr>
          <w:p w14:paraId="3DA26B4B" w14:textId="0098871F" w:rsidR="00AB5A67" w:rsidRPr="00D56909" w:rsidRDefault="00AB5A67" w:rsidP="0054785B">
            <w:pPr>
              <w:suppressAutoHyphens w:val="0"/>
              <w:jc w:val="center"/>
              <w:textAlignment w:val="auto"/>
              <w:rPr>
                <w:rFonts w:eastAsia="Times New Roman"/>
                <w:lang w:eastAsia="en-US"/>
              </w:rPr>
            </w:pPr>
            <w:r>
              <w:rPr>
                <w:rFonts w:eastAsia="Times New Roman"/>
                <w:lang w:eastAsia="en-US"/>
              </w:rPr>
              <w:t>7</w:t>
            </w:r>
            <w:r w:rsidRPr="00D56909">
              <w:rPr>
                <w:rFonts w:eastAsia="Times New Roman"/>
                <w:lang w:eastAsia="en-US"/>
              </w:rPr>
              <w:t>.</w:t>
            </w:r>
          </w:p>
        </w:tc>
        <w:tc>
          <w:tcPr>
            <w:tcW w:w="2547" w:type="dxa"/>
            <w:tcBorders>
              <w:top w:val="single" w:sz="4" w:space="0" w:color="auto"/>
              <w:left w:val="single" w:sz="4" w:space="0" w:color="auto"/>
              <w:right w:val="single" w:sz="4" w:space="0" w:color="auto"/>
            </w:tcBorders>
          </w:tcPr>
          <w:p w14:paraId="1AFB0107" w14:textId="77777777" w:rsidR="00AB5A67" w:rsidRPr="00D56909" w:rsidRDefault="00AB5A67" w:rsidP="0054785B">
            <w:pPr>
              <w:suppressAutoHyphens w:val="0"/>
              <w:textAlignment w:val="auto"/>
              <w:rPr>
                <w:rFonts w:eastAsia="Times New Roman"/>
                <w:lang w:eastAsia="en-US"/>
              </w:rPr>
            </w:pPr>
            <w:r w:rsidRPr="00D56909">
              <w:rPr>
                <w:rFonts w:eastAsia="Times New Roman"/>
                <w:lang w:eastAsia="en-US"/>
              </w:rPr>
              <w:t>A. Lapienė</w:t>
            </w:r>
          </w:p>
        </w:tc>
        <w:tc>
          <w:tcPr>
            <w:tcW w:w="2797" w:type="dxa"/>
            <w:tcBorders>
              <w:top w:val="single" w:sz="4" w:space="0" w:color="auto"/>
              <w:left w:val="single" w:sz="4" w:space="0" w:color="auto"/>
              <w:right w:val="single" w:sz="4" w:space="0" w:color="auto"/>
            </w:tcBorders>
          </w:tcPr>
          <w:p w14:paraId="2A6328C9" w14:textId="77777777" w:rsidR="00AB5A67" w:rsidRPr="00D56909" w:rsidRDefault="00AB5A67" w:rsidP="0054785B">
            <w:pPr>
              <w:suppressAutoHyphens w:val="0"/>
              <w:textAlignment w:val="auto"/>
              <w:rPr>
                <w:rFonts w:eastAsia="Times New Roman"/>
                <w:lang w:eastAsia="en-US"/>
              </w:rPr>
            </w:pPr>
            <w:r w:rsidRPr="00D56909">
              <w:rPr>
                <w:rFonts w:eastAsia="Times New Roman"/>
                <w:lang w:eastAsia="en-US"/>
              </w:rPr>
              <w:t>Mažasis teatras</w:t>
            </w:r>
          </w:p>
        </w:tc>
        <w:tc>
          <w:tcPr>
            <w:tcW w:w="1786" w:type="dxa"/>
            <w:tcBorders>
              <w:top w:val="single" w:sz="4" w:space="0" w:color="auto"/>
              <w:left w:val="single" w:sz="4" w:space="0" w:color="auto"/>
              <w:right w:val="single" w:sz="4" w:space="0" w:color="auto"/>
            </w:tcBorders>
          </w:tcPr>
          <w:p w14:paraId="3920662F" w14:textId="11FED458" w:rsidR="00AB5A67" w:rsidRPr="00287B74" w:rsidRDefault="00AB5A67" w:rsidP="00D56909">
            <w:pPr>
              <w:jc w:val="center"/>
              <w:rPr>
                <w:rFonts w:eastAsia="Times New Roman"/>
                <w:color w:val="FF0000"/>
                <w:lang w:eastAsia="en-US"/>
              </w:rPr>
            </w:pPr>
            <w:r w:rsidRPr="00D56909">
              <w:rPr>
                <w:rFonts w:eastAsia="Times New Roman"/>
                <w:lang w:eastAsia="en-US"/>
              </w:rPr>
              <w:t>7-8</w:t>
            </w:r>
          </w:p>
        </w:tc>
        <w:tc>
          <w:tcPr>
            <w:tcW w:w="1549" w:type="dxa"/>
            <w:tcBorders>
              <w:top w:val="single" w:sz="4" w:space="0" w:color="auto"/>
              <w:left w:val="single" w:sz="4" w:space="0" w:color="auto"/>
              <w:right w:val="single" w:sz="4" w:space="0" w:color="auto"/>
            </w:tcBorders>
          </w:tcPr>
          <w:p w14:paraId="2AFCF7A3" w14:textId="7A8BC140" w:rsidR="00AB5A67" w:rsidRPr="00287B74" w:rsidRDefault="00AB5A67" w:rsidP="00D56909">
            <w:pPr>
              <w:jc w:val="center"/>
              <w:rPr>
                <w:rFonts w:eastAsia="Times New Roman"/>
                <w:color w:val="FF0000"/>
                <w:lang w:eastAsia="en-US"/>
              </w:rPr>
            </w:pPr>
            <w:r w:rsidRPr="00D56909">
              <w:rPr>
                <w:rFonts w:eastAsia="Times New Roman"/>
                <w:bCs/>
                <w:lang w:eastAsia="en-US"/>
              </w:rPr>
              <w:t>1</w:t>
            </w:r>
          </w:p>
        </w:tc>
      </w:tr>
      <w:tr w:rsidR="00D56909" w:rsidRPr="004B0905" w14:paraId="422326BE" w14:textId="77777777" w:rsidTr="0054785B">
        <w:trPr>
          <w:trHeight w:val="270"/>
        </w:trPr>
        <w:tc>
          <w:tcPr>
            <w:tcW w:w="5987" w:type="dxa"/>
            <w:gridSpan w:val="3"/>
            <w:tcBorders>
              <w:top w:val="single" w:sz="4" w:space="0" w:color="auto"/>
              <w:left w:val="single" w:sz="4" w:space="0" w:color="auto"/>
              <w:bottom w:val="single" w:sz="4" w:space="0" w:color="auto"/>
              <w:right w:val="single" w:sz="4" w:space="0" w:color="auto"/>
            </w:tcBorders>
            <w:hideMark/>
          </w:tcPr>
          <w:p w14:paraId="47B017B6" w14:textId="17265BA8" w:rsidR="00D56909" w:rsidRPr="00D56909" w:rsidRDefault="00D56909" w:rsidP="00D56909">
            <w:pPr>
              <w:suppressAutoHyphens w:val="0"/>
              <w:textAlignment w:val="auto"/>
              <w:rPr>
                <w:rFonts w:eastAsia="Times New Roman"/>
                <w:lang w:eastAsia="en-US"/>
              </w:rPr>
            </w:pPr>
            <w:r w:rsidRPr="00D56909">
              <w:rPr>
                <w:rFonts w:eastAsia="Times New Roman"/>
                <w:lang w:eastAsia="en-US"/>
              </w:rPr>
              <w:t>Iš viso 5–8 klasių koncentre</w:t>
            </w:r>
          </w:p>
        </w:tc>
        <w:tc>
          <w:tcPr>
            <w:tcW w:w="1786" w:type="dxa"/>
            <w:tcBorders>
              <w:top w:val="single" w:sz="4" w:space="0" w:color="auto"/>
              <w:left w:val="single" w:sz="4" w:space="0" w:color="auto"/>
              <w:bottom w:val="single" w:sz="4" w:space="0" w:color="auto"/>
              <w:right w:val="single" w:sz="4" w:space="0" w:color="auto"/>
            </w:tcBorders>
          </w:tcPr>
          <w:p w14:paraId="498A86F2" w14:textId="1724AF0D" w:rsidR="00D56909" w:rsidRPr="00D56909" w:rsidRDefault="00D56909" w:rsidP="00D56909">
            <w:pPr>
              <w:suppressAutoHyphens w:val="0"/>
              <w:jc w:val="center"/>
              <w:textAlignment w:val="auto"/>
              <w:rPr>
                <w:rFonts w:eastAsia="Times New Roman"/>
                <w:lang w:eastAsia="en-US"/>
              </w:rPr>
            </w:pPr>
          </w:p>
        </w:tc>
        <w:tc>
          <w:tcPr>
            <w:tcW w:w="1549" w:type="dxa"/>
            <w:tcBorders>
              <w:top w:val="single" w:sz="4" w:space="0" w:color="auto"/>
              <w:left w:val="single" w:sz="4" w:space="0" w:color="auto"/>
              <w:bottom w:val="single" w:sz="4" w:space="0" w:color="auto"/>
              <w:right w:val="single" w:sz="4" w:space="0" w:color="auto"/>
            </w:tcBorders>
          </w:tcPr>
          <w:p w14:paraId="6267C5FB" w14:textId="2DE22311" w:rsidR="00D56909" w:rsidRPr="00D56909" w:rsidRDefault="00AB5A67" w:rsidP="00D56909">
            <w:pPr>
              <w:suppressAutoHyphens w:val="0"/>
              <w:jc w:val="center"/>
              <w:textAlignment w:val="auto"/>
              <w:rPr>
                <w:rFonts w:eastAsia="Times New Roman"/>
                <w:b/>
                <w:lang w:eastAsia="en-US"/>
              </w:rPr>
            </w:pPr>
            <w:r>
              <w:rPr>
                <w:rFonts w:eastAsia="Times New Roman"/>
                <w:b/>
                <w:lang w:eastAsia="en-US"/>
              </w:rPr>
              <w:t>6</w:t>
            </w:r>
          </w:p>
        </w:tc>
      </w:tr>
      <w:tr w:rsidR="00D56909" w:rsidRPr="004B0905" w14:paraId="2C4B86DA" w14:textId="77777777" w:rsidTr="0054785B">
        <w:trPr>
          <w:cantSplit/>
          <w:trHeight w:val="282"/>
        </w:trPr>
        <w:tc>
          <w:tcPr>
            <w:tcW w:w="7773" w:type="dxa"/>
            <w:gridSpan w:val="4"/>
            <w:tcBorders>
              <w:top w:val="single" w:sz="4" w:space="0" w:color="auto"/>
              <w:left w:val="single" w:sz="4" w:space="0" w:color="auto"/>
              <w:bottom w:val="single" w:sz="4" w:space="0" w:color="auto"/>
              <w:right w:val="single" w:sz="4" w:space="0" w:color="auto"/>
            </w:tcBorders>
            <w:hideMark/>
          </w:tcPr>
          <w:p w14:paraId="59922AD4" w14:textId="6C65B754" w:rsidR="00D56909" w:rsidRPr="00D56909" w:rsidRDefault="00D56909" w:rsidP="00D56909">
            <w:pPr>
              <w:suppressAutoHyphens w:val="0"/>
              <w:jc w:val="center"/>
              <w:textAlignment w:val="auto"/>
              <w:rPr>
                <w:rFonts w:eastAsia="Times New Roman"/>
                <w:lang w:eastAsia="en-US"/>
              </w:rPr>
            </w:pPr>
            <w:r w:rsidRPr="00D56909">
              <w:rPr>
                <w:rFonts w:eastAsia="Times New Roman"/>
                <w:bCs/>
                <w:lang w:eastAsia="en-US"/>
              </w:rPr>
              <w:t>I–II GIMNAZIJOS KLASIŲ KONCENTRAS</w:t>
            </w:r>
          </w:p>
        </w:tc>
        <w:tc>
          <w:tcPr>
            <w:tcW w:w="1549" w:type="dxa"/>
            <w:tcBorders>
              <w:top w:val="single" w:sz="4" w:space="0" w:color="auto"/>
              <w:left w:val="single" w:sz="4" w:space="0" w:color="auto"/>
              <w:bottom w:val="single" w:sz="4" w:space="0" w:color="auto"/>
              <w:right w:val="single" w:sz="4" w:space="0" w:color="auto"/>
            </w:tcBorders>
          </w:tcPr>
          <w:p w14:paraId="5781DEC1" w14:textId="77777777" w:rsidR="00D56909" w:rsidRPr="00D56909" w:rsidRDefault="00D56909" w:rsidP="00D56909">
            <w:pPr>
              <w:suppressAutoHyphens w:val="0"/>
              <w:jc w:val="center"/>
              <w:textAlignment w:val="auto"/>
              <w:rPr>
                <w:rFonts w:eastAsia="Times New Roman"/>
                <w:bCs/>
                <w:lang w:eastAsia="en-US"/>
              </w:rPr>
            </w:pPr>
          </w:p>
        </w:tc>
      </w:tr>
      <w:tr w:rsidR="00D56909" w:rsidRPr="004B0905" w14:paraId="66C44A86" w14:textId="77777777" w:rsidTr="0054785B">
        <w:trPr>
          <w:trHeight w:val="270"/>
        </w:trPr>
        <w:tc>
          <w:tcPr>
            <w:tcW w:w="643" w:type="dxa"/>
            <w:tcBorders>
              <w:top w:val="single" w:sz="4" w:space="0" w:color="auto"/>
              <w:left w:val="single" w:sz="4" w:space="0" w:color="auto"/>
              <w:bottom w:val="single" w:sz="4" w:space="0" w:color="auto"/>
              <w:right w:val="single" w:sz="4" w:space="0" w:color="auto"/>
            </w:tcBorders>
            <w:hideMark/>
          </w:tcPr>
          <w:p w14:paraId="688132E2" w14:textId="4DDF5342" w:rsidR="00D56909" w:rsidRPr="00D56909" w:rsidRDefault="00AB5A67" w:rsidP="00D56909">
            <w:pPr>
              <w:suppressAutoHyphens w:val="0"/>
              <w:jc w:val="center"/>
              <w:textAlignment w:val="auto"/>
              <w:rPr>
                <w:rFonts w:eastAsia="Times New Roman"/>
                <w:lang w:eastAsia="en-US"/>
              </w:rPr>
            </w:pPr>
            <w:r>
              <w:rPr>
                <w:rFonts w:eastAsia="Times New Roman"/>
                <w:lang w:eastAsia="en-US"/>
              </w:rPr>
              <w:t>8</w:t>
            </w:r>
            <w:r w:rsidR="00D56909" w:rsidRPr="00D56909">
              <w:rPr>
                <w:rFonts w:eastAsia="Times New Roman"/>
                <w:lang w:eastAsia="en-US"/>
              </w:rPr>
              <w:t>.</w:t>
            </w:r>
          </w:p>
        </w:tc>
        <w:tc>
          <w:tcPr>
            <w:tcW w:w="2547" w:type="dxa"/>
            <w:tcBorders>
              <w:top w:val="single" w:sz="4" w:space="0" w:color="auto"/>
              <w:left w:val="single" w:sz="4" w:space="0" w:color="auto"/>
              <w:bottom w:val="single" w:sz="4" w:space="0" w:color="auto"/>
              <w:right w:val="single" w:sz="4" w:space="0" w:color="auto"/>
            </w:tcBorders>
          </w:tcPr>
          <w:p w14:paraId="3F89F233" w14:textId="0E168FDC" w:rsidR="00D56909" w:rsidRPr="00D56909" w:rsidRDefault="00D56909" w:rsidP="00D56909">
            <w:pPr>
              <w:suppressAutoHyphens w:val="0"/>
              <w:textAlignment w:val="auto"/>
              <w:rPr>
                <w:rFonts w:eastAsia="Times New Roman"/>
                <w:lang w:eastAsia="en-US"/>
              </w:rPr>
            </w:pPr>
            <w:r w:rsidRPr="00D56909">
              <w:rPr>
                <w:rFonts w:eastAsia="Calibri"/>
                <w:lang w:eastAsia="en-US"/>
              </w:rPr>
              <w:t>K. Jomantienė</w:t>
            </w:r>
          </w:p>
        </w:tc>
        <w:tc>
          <w:tcPr>
            <w:tcW w:w="2797" w:type="dxa"/>
            <w:tcBorders>
              <w:top w:val="single" w:sz="4" w:space="0" w:color="auto"/>
              <w:left w:val="single" w:sz="4" w:space="0" w:color="auto"/>
              <w:bottom w:val="single" w:sz="4" w:space="0" w:color="auto"/>
              <w:right w:val="single" w:sz="4" w:space="0" w:color="auto"/>
            </w:tcBorders>
          </w:tcPr>
          <w:p w14:paraId="2A1D7029" w14:textId="12999F99" w:rsidR="00D56909" w:rsidRPr="00D56909" w:rsidRDefault="00D56909" w:rsidP="00D56909">
            <w:pPr>
              <w:suppressAutoHyphens w:val="0"/>
              <w:textAlignment w:val="auto"/>
              <w:rPr>
                <w:rFonts w:eastAsia="Times New Roman"/>
                <w:lang w:eastAsia="en-US"/>
              </w:rPr>
            </w:pPr>
            <w:r w:rsidRPr="00D56909">
              <w:rPr>
                <w:rFonts w:eastAsia="Calibri"/>
                <w:bCs/>
                <w:lang w:eastAsia="en-US"/>
              </w:rPr>
              <w:t>Vokiečių kalbos pradžiamokslis</w:t>
            </w:r>
          </w:p>
        </w:tc>
        <w:tc>
          <w:tcPr>
            <w:tcW w:w="1786" w:type="dxa"/>
            <w:tcBorders>
              <w:top w:val="single" w:sz="4" w:space="0" w:color="auto"/>
              <w:left w:val="single" w:sz="4" w:space="0" w:color="auto"/>
              <w:bottom w:val="single" w:sz="4" w:space="0" w:color="auto"/>
              <w:right w:val="single" w:sz="4" w:space="0" w:color="auto"/>
            </w:tcBorders>
          </w:tcPr>
          <w:p w14:paraId="4664A25F" w14:textId="257A195D" w:rsidR="00D56909" w:rsidRPr="00D56909" w:rsidRDefault="00D56909" w:rsidP="00D56909">
            <w:pPr>
              <w:suppressAutoHyphens w:val="0"/>
              <w:jc w:val="center"/>
              <w:textAlignment w:val="auto"/>
              <w:rPr>
                <w:rFonts w:eastAsia="Times New Roman"/>
                <w:lang w:eastAsia="en-US"/>
              </w:rPr>
            </w:pPr>
            <w:r w:rsidRPr="00D56909">
              <w:rPr>
                <w:rFonts w:eastAsia="Times New Roman"/>
                <w:lang w:eastAsia="en-US"/>
              </w:rPr>
              <w:t>I g – II g</w:t>
            </w:r>
          </w:p>
        </w:tc>
        <w:tc>
          <w:tcPr>
            <w:tcW w:w="1549" w:type="dxa"/>
            <w:tcBorders>
              <w:top w:val="single" w:sz="4" w:space="0" w:color="auto"/>
              <w:left w:val="single" w:sz="4" w:space="0" w:color="auto"/>
              <w:bottom w:val="single" w:sz="4" w:space="0" w:color="auto"/>
              <w:right w:val="single" w:sz="4" w:space="0" w:color="auto"/>
            </w:tcBorders>
          </w:tcPr>
          <w:p w14:paraId="1DB5E94F" w14:textId="582BBAA8" w:rsidR="00D56909" w:rsidRPr="00D56909" w:rsidRDefault="00D56909" w:rsidP="00D56909">
            <w:pPr>
              <w:suppressAutoHyphens w:val="0"/>
              <w:jc w:val="center"/>
              <w:textAlignment w:val="auto"/>
              <w:rPr>
                <w:rFonts w:eastAsia="Times New Roman"/>
                <w:lang w:eastAsia="en-US"/>
              </w:rPr>
            </w:pPr>
            <w:r w:rsidRPr="00D56909">
              <w:rPr>
                <w:rFonts w:eastAsia="Times New Roman"/>
                <w:lang w:eastAsia="en-US"/>
              </w:rPr>
              <w:t>2</w:t>
            </w:r>
          </w:p>
        </w:tc>
      </w:tr>
      <w:tr w:rsidR="00D56909" w:rsidRPr="004B0905" w14:paraId="76472C04" w14:textId="77777777" w:rsidTr="0054785B">
        <w:trPr>
          <w:trHeight w:val="270"/>
        </w:trPr>
        <w:tc>
          <w:tcPr>
            <w:tcW w:w="643" w:type="dxa"/>
            <w:tcBorders>
              <w:top w:val="single" w:sz="4" w:space="0" w:color="auto"/>
              <w:left w:val="single" w:sz="4" w:space="0" w:color="auto"/>
              <w:bottom w:val="single" w:sz="4" w:space="0" w:color="auto"/>
              <w:right w:val="single" w:sz="4" w:space="0" w:color="auto"/>
            </w:tcBorders>
            <w:hideMark/>
          </w:tcPr>
          <w:p w14:paraId="136BD3D2" w14:textId="2F1140CA" w:rsidR="00D56909" w:rsidRPr="00D56909" w:rsidRDefault="00AB5A67" w:rsidP="00D56909">
            <w:pPr>
              <w:suppressAutoHyphens w:val="0"/>
              <w:jc w:val="center"/>
              <w:textAlignment w:val="auto"/>
              <w:rPr>
                <w:rFonts w:eastAsia="Times New Roman"/>
                <w:lang w:eastAsia="en-US"/>
              </w:rPr>
            </w:pPr>
            <w:r>
              <w:rPr>
                <w:rFonts w:eastAsia="Times New Roman"/>
                <w:lang w:eastAsia="en-US"/>
              </w:rPr>
              <w:t>9</w:t>
            </w:r>
            <w:r w:rsidR="00D56909" w:rsidRPr="00D56909">
              <w:rPr>
                <w:rFonts w:eastAsia="Times New Roman"/>
                <w:lang w:eastAsia="en-US"/>
              </w:rPr>
              <w:t>.</w:t>
            </w:r>
          </w:p>
        </w:tc>
        <w:tc>
          <w:tcPr>
            <w:tcW w:w="2547" w:type="dxa"/>
            <w:tcBorders>
              <w:top w:val="single" w:sz="4" w:space="0" w:color="auto"/>
              <w:left w:val="single" w:sz="4" w:space="0" w:color="auto"/>
              <w:bottom w:val="single" w:sz="4" w:space="0" w:color="auto"/>
              <w:right w:val="single" w:sz="4" w:space="0" w:color="auto"/>
            </w:tcBorders>
          </w:tcPr>
          <w:p w14:paraId="2AA9CA4D" w14:textId="7E8C8E46" w:rsidR="00D56909" w:rsidRPr="00D56909" w:rsidRDefault="00955057" w:rsidP="00D56909">
            <w:pPr>
              <w:suppressAutoHyphens w:val="0"/>
              <w:textAlignment w:val="auto"/>
              <w:rPr>
                <w:rFonts w:eastAsia="Times New Roman"/>
                <w:lang w:eastAsia="en-US"/>
              </w:rPr>
            </w:pPr>
            <w:r>
              <w:rPr>
                <w:rFonts w:eastAsia="Times New Roman"/>
                <w:lang w:eastAsia="en-US"/>
              </w:rPr>
              <w:t>Ž. Gaurilčikienė</w:t>
            </w:r>
          </w:p>
        </w:tc>
        <w:tc>
          <w:tcPr>
            <w:tcW w:w="2797" w:type="dxa"/>
            <w:tcBorders>
              <w:top w:val="single" w:sz="4" w:space="0" w:color="auto"/>
              <w:left w:val="single" w:sz="4" w:space="0" w:color="auto"/>
              <w:bottom w:val="single" w:sz="4" w:space="0" w:color="auto"/>
              <w:right w:val="single" w:sz="4" w:space="0" w:color="auto"/>
            </w:tcBorders>
          </w:tcPr>
          <w:p w14:paraId="4EC2A97D" w14:textId="08AFD50D" w:rsidR="00D56909" w:rsidRPr="00D56909" w:rsidRDefault="00D56909" w:rsidP="00D56909">
            <w:pPr>
              <w:suppressAutoHyphens w:val="0"/>
              <w:textAlignment w:val="auto"/>
              <w:rPr>
                <w:rFonts w:eastAsia="Times New Roman"/>
                <w:lang w:eastAsia="en-US"/>
              </w:rPr>
            </w:pPr>
            <w:r w:rsidRPr="00D56909">
              <w:rPr>
                <w:rFonts w:eastAsia="Times New Roman"/>
                <w:lang w:eastAsia="en-US"/>
              </w:rPr>
              <w:t>Robotikos būrelis</w:t>
            </w:r>
          </w:p>
        </w:tc>
        <w:tc>
          <w:tcPr>
            <w:tcW w:w="1786" w:type="dxa"/>
            <w:tcBorders>
              <w:top w:val="single" w:sz="4" w:space="0" w:color="auto"/>
              <w:left w:val="single" w:sz="4" w:space="0" w:color="auto"/>
              <w:bottom w:val="single" w:sz="4" w:space="0" w:color="auto"/>
              <w:right w:val="single" w:sz="4" w:space="0" w:color="auto"/>
            </w:tcBorders>
          </w:tcPr>
          <w:p w14:paraId="1CECFF1F" w14:textId="4E00133C" w:rsidR="00D56909" w:rsidRPr="00D56909" w:rsidRDefault="00D56909" w:rsidP="00D56909">
            <w:pPr>
              <w:suppressAutoHyphens w:val="0"/>
              <w:jc w:val="center"/>
              <w:textAlignment w:val="auto"/>
              <w:rPr>
                <w:rFonts w:eastAsia="Times New Roman"/>
                <w:lang w:eastAsia="en-US"/>
              </w:rPr>
            </w:pPr>
            <w:r w:rsidRPr="00D56909">
              <w:rPr>
                <w:rFonts w:eastAsia="Times New Roman"/>
                <w:lang w:eastAsia="en-US"/>
              </w:rPr>
              <w:t>I g – II g</w:t>
            </w:r>
          </w:p>
        </w:tc>
        <w:tc>
          <w:tcPr>
            <w:tcW w:w="1549" w:type="dxa"/>
            <w:tcBorders>
              <w:top w:val="single" w:sz="4" w:space="0" w:color="auto"/>
              <w:left w:val="single" w:sz="4" w:space="0" w:color="auto"/>
              <w:bottom w:val="single" w:sz="4" w:space="0" w:color="auto"/>
              <w:right w:val="single" w:sz="4" w:space="0" w:color="auto"/>
            </w:tcBorders>
          </w:tcPr>
          <w:p w14:paraId="4B041284" w14:textId="73EEB604" w:rsidR="00D56909" w:rsidRPr="00D56909" w:rsidRDefault="00D56909" w:rsidP="00D56909">
            <w:pPr>
              <w:suppressAutoHyphens w:val="0"/>
              <w:jc w:val="center"/>
              <w:textAlignment w:val="auto"/>
              <w:rPr>
                <w:rFonts w:eastAsia="Times New Roman"/>
                <w:lang w:eastAsia="en-US"/>
              </w:rPr>
            </w:pPr>
            <w:r w:rsidRPr="00D56909">
              <w:rPr>
                <w:rFonts w:eastAsia="Times New Roman"/>
                <w:lang w:eastAsia="en-US"/>
              </w:rPr>
              <w:t>2</w:t>
            </w:r>
          </w:p>
        </w:tc>
      </w:tr>
      <w:tr w:rsidR="00D56909" w:rsidRPr="004B0905" w14:paraId="19E4E311" w14:textId="77777777" w:rsidTr="008F4BED">
        <w:trPr>
          <w:trHeight w:val="270"/>
        </w:trPr>
        <w:tc>
          <w:tcPr>
            <w:tcW w:w="5987" w:type="dxa"/>
            <w:gridSpan w:val="3"/>
            <w:tcBorders>
              <w:top w:val="single" w:sz="4" w:space="0" w:color="auto"/>
              <w:left w:val="single" w:sz="4" w:space="0" w:color="auto"/>
              <w:bottom w:val="single" w:sz="4" w:space="0" w:color="auto"/>
              <w:right w:val="single" w:sz="4" w:space="0" w:color="auto"/>
            </w:tcBorders>
          </w:tcPr>
          <w:p w14:paraId="165FB3BD" w14:textId="731693D9" w:rsidR="00D56909" w:rsidRPr="00D56909" w:rsidRDefault="00D56909" w:rsidP="00D56909">
            <w:pPr>
              <w:suppressAutoHyphens w:val="0"/>
              <w:textAlignment w:val="auto"/>
              <w:rPr>
                <w:rFonts w:eastAsia="Times New Roman"/>
                <w:lang w:eastAsia="en-US"/>
              </w:rPr>
            </w:pPr>
            <w:r w:rsidRPr="00D56909">
              <w:rPr>
                <w:rFonts w:eastAsia="Times New Roman"/>
                <w:lang w:eastAsia="en-US"/>
              </w:rPr>
              <w:t>Iš viso I–II g klasių koncentre</w:t>
            </w:r>
          </w:p>
        </w:tc>
        <w:tc>
          <w:tcPr>
            <w:tcW w:w="1786" w:type="dxa"/>
            <w:tcBorders>
              <w:top w:val="single" w:sz="4" w:space="0" w:color="auto"/>
              <w:left w:val="single" w:sz="4" w:space="0" w:color="auto"/>
              <w:bottom w:val="single" w:sz="4" w:space="0" w:color="auto"/>
              <w:right w:val="single" w:sz="4" w:space="0" w:color="auto"/>
            </w:tcBorders>
          </w:tcPr>
          <w:p w14:paraId="707F08A3" w14:textId="77777777" w:rsidR="00D56909" w:rsidRPr="00D56909" w:rsidRDefault="00D56909" w:rsidP="00D56909">
            <w:pPr>
              <w:suppressAutoHyphens w:val="0"/>
              <w:jc w:val="center"/>
              <w:textAlignment w:val="auto"/>
              <w:rPr>
                <w:rFonts w:eastAsia="Times New Roman"/>
                <w:lang w:eastAsia="en-US"/>
              </w:rPr>
            </w:pPr>
          </w:p>
        </w:tc>
        <w:tc>
          <w:tcPr>
            <w:tcW w:w="1549" w:type="dxa"/>
            <w:tcBorders>
              <w:top w:val="single" w:sz="4" w:space="0" w:color="auto"/>
              <w:left w:val="single" w:sz="4" w:space="0" w:color="auto"/>
              <w:bottom w:val="single" w:sz="4" w:space="0" w:color="auto"/>
              <w:right w:val="single" w:sz="4" w:space="0" w:color="auto"/>
            </w:tcBorders>
          </w:tcPr>
          <w:p w14:paraId="547B5125" w14:textId="292B65A6" w:rsidR="00D56909" w:rsidRPr="00D56909" w:rsidRDefault="00D56909" w:rsidP="00D56909">
            <w:pPr>
              <w:suppressAutoHyphens w:val="0"/>
              <w:jc w:val="center"/>
              <w:textAlignment w:val="auto"/>
              <w:rPr>
                <w:rFonts w:eastAsia="Times New Roman"/>
                <w:b/>
                <w:lang w:eastAsia="en-US"/>
              </w:rPr>
            </w:pPr>
            <w:r w:rsidRPr="00D56909">
              <w:rPr>
                <w:rFonts w:eastAsia="Times New Roman"/>
                <w:b/>
                <w:lang w:eastAsia="en-US"/>
              </w:rPr>
              <w:t>4</w:t>
            </w:r>
          </w:p>
        </w:tc>
      </w:tr>
      <w:tr w:rsidR="00D56909" w:rsidRPr="004B0905" w14:paraId="300BC481" w14:textId="77777777" w:rsidTr="0054785B">
        <w:trPr>
          <w:cantSplit/>
          <w:trHeight w:val="270"/>
        </w:trPr>
        <w:tc>
          <w:tcPr>
            <w:tcW w:w="7773" w:type="dxa"/>
            <w:gridSpan w:val="4"/>
            <w:tcBorders>
              <w:top w:val="single" w:sz="4" w:space="0" w:color="auto"/>
              <w:left w:val="single" w:sz="4" w:space="0" w:color="auto"/>
              <w:bottom w:val="single" w:sz="4" w:space="0" w:color="auto"/>
              <w:right w:val="single" w:sz="4" w:space="0" w:color="auto"/>
            </w:tcBorders>
            <w:hideMark/>
          </w:tcPr>
          <w:p w14:paraId="7CE7C8DB" w14:textId="7959D812" w:rsidR="00D56909" w:rsidRPr="00D56909" w:rsidRDefault="00D56909" w:rsidP="00D56909">
            <w:pPr>
              <w:suppressAutoHyphens w:val="0"/>
              <w:jc w:val="center"/>
              <w:textAlignment w:val="auto"/>
              <w:rPr>
                <w:rFonts w:eastAsia="Times New Roman"/>
                <w:lang w:eastAsia="en-US"/>
              </w:rPr>
            </w:pPr>
            <w:r w:rsidRPr="00D56909">
              <w:rPr>
                <w:rFonts w:eastAsia="Times New Roman"/>
                <w:bCs/>
                <w:lang w:eastAsia="en-US"/>
              </w:rPr>
              <w:t>III–IV GIMNAZIJOS KLASIŲ KONCENTRAS</w:t>
            </w:r>
          </w:p>
        </w:tc>
        <w:tc>
          <w:tcPr>
            <w:tcW w:w="1549" w:type="dxa"/>
            <w:tcBorders>
              <w:top w:val="single" w:sz="4" w:space="0" w:color="auto"/>
              <w:left w:val="single" w:sz="4" w:space="0" w:color="auto"/>
              <w:bottom w:val="single" w:sz="4" w:space="0" w:color="auto"/>
              <w:right w:val="single" w:sz="4" w:space="0" w:color="auto"/>
            </w:tcBorders>
          </w:tcPr>
          <w:p w14:paraId="631176E9" w14:textId="77777777" w:rsidR="00D56909" w:rsidRPr="00D56909" w:rsidRDefault="00D56909" w:rsidP="00D56909">
            <w:pPr>
              <w:suppressAutoHyphens w:val="0"/>
              <w:jc w:val="center"/>
              <w:textAlignment w:val="auto"/>
              <w:rPr>
                <w:rFonts w:eastAsia="Times New Roman"/>
                <w:bCs/>
                <w:lang w:eastAsia="en-US"/>
              </w:rPr>
            </w:pPr>
          </w:p>
        </w:tc>
      </w:tr>
      <w:tr w:rsidR="00D56909" w:rsidRPr="004B0905" w14:paraId="52364C6C" w14:textId="77777777" w:rsidTr="0054785B">
        <w:trPr>
          <w:trHeight w:val="270"/>
        </w:trPr>
        <w:tc>
          <w:tcPr>
            <w:tcW w:w="643" w:type="dxa"/>
            <w:tcBorders>
              <w:top w:val="single" w:sz="4" w:space="0" w:color="auto"/>
              <w:left w:val="single" w:sz="4" w:space="0" w:color="auto"/>
              <w:bottom w:val="single" w:sz="4" w:space="0" w:color="auto"/>
              <w:right w:val="single" w:sz="4" w:space="0" w:color="auto"/>
            </w:tcBorders>
            <w:hideMark/>
          </w:tcPr>
          <w:p w14:paraId="4E7E4601" w14:textId="4E5EDF52" w:rsidR="00D56909" w:rsidRPr="00D56909" w:rsidRDefault="00D56909" w:rsidP="00D56909">
            <w:pPr>
              <w:suppressAutoHyphens w:val="0"/>
              <w:jc w:val="center"/>
              <w:textAlignment w:val="auto"/>
              <w:rPr>
                <w:rFonts w:eastAsia="Times New Roman"/>
                <w:lang w:eastAsia="en-US"/>
              </w:rPr>
            </w:pPr>
            <w:r w:rsidRPr="00D56909">
              <w:rPr>
                <w:rFonts w:eastAsia="Times New Roman"/>
                <w:lang w:eastAsia="en-US"/>
              </w:rPr>
              <w:t>1</w:t>
            </w:r>
            <w:r w:rsidR="00AB5A67">
              <w:rPr>
                <w:rFonts w:eastAsia="Times New Roman"/>
                <w:lang w:eastAsia="en-US"/>
              </w:rPr>
              <w:t>0</w:t>
            </w:r>
            <w:r w:rsidRPr="00D56909">
              <w:rPr>
                <w:rFonts w:eastAsia="Times New Roman"/>
                <w:lang w:eastAsia="en-US"/>
              </w:rPr>
              <w:t>.</w:t>
            </w:r>
          </w:p>
        </w:tc>
        <w:tc>
          <w:tcPr>
            <w:tcW w:w="2547" w:type="dxa"/>
            <w:tcBorders>
              <w:top w:val="single" w:sz="4" w:space="0" w:color="auto"/>
              <w:left w:val="single" w:sz="4" w:space="0" w:color="auto"/>
              <w:bottom w:val="single" w:sz="4" w:space="0" w:color="auto"/>
              <w:right w:val="single" w:sz="4" w:space="0" w:color="auto"/>
            </w:tcBorders>
          </w:tcPr>
          <w:p w14:paraId="5D507698" w14:textId="362A4A81" w:rsidR="00D56909" w:rsidRPr="00D56909" w:rsidRDefault="00D56909" w:rsidP="00D56909">
            <w:pPr>
              <w:suppressAutoHyphens w:val="0"/>
              <w:textAlignment w:val="auto"/>
              <w:rPr>
                <w:rFonts w:eastAsia="Calibri"/>
                <w:lang w:eastAsia="en-US"/>
              </w:rPr>
            </w:pPr>
            <w:r w:rsidRPr="00D56909">
              <w:rPr>
                <w:rFonts w:eastAsia="Times New Roman"/>
                <w:lang w:eastAsia="en-US"/>
              </w:rPr>
              <w:t>S. Bilius</w:t>
            </w:r>
          </w:p>
        </w:tc>
        <w:tc>
          <w:tcPr>
            <w:tcW w:w="2797" w:type="dxa"/>
            <w:tcBorders>
              <w:top w:val="single" w:sz="4" w:space="0" w:color="auto"/>
              <w:left w:val="single" w:sz="4" w:space="0" w:color="auto"/>
              <w:bottom w:val="single" w:sz="4" w:space="0" w:color="auto"/>
              <w:right w:val="single" w:sz="4" w:space="0" w:color="auto"/>
            </w:tcBorders>
          </w:tcPr>
          <w:p w14:paraId="72E28413" w14:textId="0F78F701" w:rsidR="00D56909" w:rsidRPr="00D56909" w:rsidRDefault="00D56909" w:rsidP="00D56909">
            <w:pPr>
              <w:suppressAutoHyphens w:val="0"/>
              <w:textAlignment w:val="auto"/>
              <w:rPr>
                <w:rFonts w:eastAsia="Calibri"/>
                <w:bCs/>
                <w:lang w:eastAsia="en-US"/>
              </w:rPr>
            </w:pPr>
            <w:r w:rsidRPr="00D56909">
              <w:rPr>
                <w:rFonts w:eastAsia="Times New Roman"/>
                <w:lang w:eastAsia="en-US"/>
              </w:rPr>
              <w:t>Atletinė gimnastika</w:t>
            </w:r>
          </w:p>
        </w:tc>
        <w:tc>
          <w:tcPr>
            <w:tcW w:w="1786" w:type="dxa"/>
            <w:tcBorders>
              <w:top w:val="single" w:sz="4" w:space="0" w:color="auto"/>
              <w:left w:val="single" w:sz="4" w:space="0" w:color="auto"/>
              <w:bottom w:val="single" w:sz="4" w:space="0" w:color="auto"/>
              <w:right w:val="single" w:sz="4" w:space="0" w:color="auto"/>
            </w:tcBorders>
          </w:tcPr>
          <w:p w14:paraId="76F1CB74" w14:textId="2EA8A76C" w:rsidR="00D56909" w:rsidRPr="00D56909" w:rsidRDefault="00D56909" w:rsidP="00D56909">
            <w:pPr>
              <w:suppressAutoHyphens w:val="0"/>
              <w:jc w:val="center"/>
              <w:textAlignment w:val="auto"/>
              <w:rPr>
                <w:rFonts w:eastAsia="Times New Roman"/>
                <w:lang w:eastAsia="en-US"/>
              </w:rPr>
            </w:pPr>
            <w:r w:rsidRPr="00D56909">
              <w:rPr>
                <w:rFonts w:eastAsia="Times New Roman"/>
                <w:lang w:eastAsia="en-US"/>
              </w:rPr>
              <w:t>III g</w:t>
            </w:r>
          </w:p>
        </w:tc>
        <w:tc>
          <w:tcPr>
            <w:tcW w:w="1549" w:type="dxa"/>
            <w:tcBorders>
              <w:top w:val="single" w:sz="4" w:space="0" w:color="auto"/>
              <w:left w:val="single" w:sz="4" w:space="0" w:color="auto"/>
              <w:bottom w:val="single" w:sz="4" w:space="0" w:color="auto"/>
              <w:right w:val="single" w:sz="4" w:space="0" w:color="auto"/>
            </w:tcBorders>
          </w:tcPr>
          <w:p w14:paraId="35171967" w14:textId="172BADB5" w:rsidR="00D56909" w:rsidRPr="00D56909" w:rsidRDefault="00D56909" w:rsidP="00D56909">
            <w:pPr>
              <w:suppressAutoHyphens w:val="0"/>
              <w:jc w:val="center"/>
              <w:textAlignment w:val="auto"/>
              <w:rPr>
                <w:rFonts w:eastAsia="Times New Roman"/>
                <w:lang w:eastAsia="en-US"/>
              </w:rPr>
            </w:pPr>
            <w:r w:rsidRPr="00D56909">
              <w:rPr>
                <w:rFonts w:eastAsia="Times New Roman"/>
                <w:lang w:eastAsia="en-US"/>
              </w:rPr>
              <w:t>2</w:t>
            </w:r>
          </w:p>
        </w:tc>
      </w:tr>
      <w:tr w:rsidR="00D56909" w:rsidRPr="004B0905" w14:paraId="02B737EF" w14:textId="77777777" w:rsidTr="0054785B">
        <w:trPr>
          <w:trHeight w:val="270"/>
        </w:trPr>
        <w:tc>
          <w:tcPr>
            <w:tcW w:w="643" w:type="dxa"/>
            <w:tcBorders>
              <w:top w:val="single" w:sz="4" w:space="0" w:color="auto"/>
              <w:left w:val="single" w:sz="4" w:space="0" w:color="auto"/>
              <w:bottom w:val="single" w:sz="4" w:space="0" w:color="auto"/>
              <w:right w:val="single" w:sz="4" w:space="0" w:color="auto"/>
            </w:tcBorders>
            <w:hideMark/>
          </w:tcPr>
          <w:p w14:paraId="081EBA6F" w14:textId="25983DA2" w:rsidR="00D56909" w:rsidRPr="00D56909" w:rsidRDefault="00D56909" w:rsidP="00D56909">
            <w:pPr>
              <w:suppressAutoHyphens w:val="0"/>
              <w:jc w:val="center"/>
              <w:textAlignment w:val="auto"/>
              <w:rPr>
                <w:rFonts w:eastAsia="Times New Roman"/>
                <w:lang w:eastAsia="en-US"/>
              </w:rPr>
            </w:pPr>
            <w:r w:rsidRPr="00D56909">
              <w:rPr>
                <w:rFonts w:eastAsia="Times New Roman"/>
                <w:lang w:eastAsia="en-US"/>
              </w:rPr>
              <w:t>1</w:t>
            </w:r>
            <w:r w:rsidR="00AB5A67">
              <w:rPr>
                <w:rFonts w:eastAsia="Times New Roman"/>
                <w:lang w:eastAsia="en-US"/>
              </w:rPr>
              <w:t>1</w:t>
            </w:r>
            <w:r w:rsidRPr="00D56909">
              <w:rPr>
                <w:rFonts w:eastAsia="Times New Roman"/>
                <w:lang w:eastAsia="en-US"/>
              </w:rPr>
              <w:t>.</w:t>
            </w:r>
          </w:p>
        </w:tc>
        <w:tc>
          <w:tcPr>
            <w:tcW w:w="2547" w:type="dxa"/>
            <w:tcBorders>
              <w:top w:val="single" w:sz="4" w:space="0" w:color="auto"/>
              <w:left w:val="single" w:sz="4" w:space="0" w:color="auto"/>
              <w:bottom w:val="single" w:sz="4" w:space="0" w:color="auto"/>
              <w:right w:val="single" w:sz="4" w:space="0" w:color="auto"/>
            </w:tcBorders>
          </w:tcPr>
          <w:p w14:paraId="1DE2D6B8" w14:textId="77777777" w:rsidR="00D56909" w:rsidRPr="00D56909" w:rsidRDefault="00D56909" w:rsidP="00D56909">
            <w:pPr>
              <w:tabs>
                <w:tab w:val="left" w:pos="2620"/>
              </w:tabs>
              <w:suppressAutoHyphens w:val="0"/>
              <w:textAlignment w:val="auto"/>
              <w:rPr>
                <w:rFonts w:eastAsia="Times New Roman"/>
                <w:lang w:eastAsia="en-US"/>
              </w:rPr>
            </w:pPr>
            <w:r w:rsidRPr="00D56909">
              <w:rPr>
                <w:rFonts w:eastAsia="Times New Roman"/>
                <w:lang w:eastAsia="en-US"/>
              </w:rPr>
              <w:t>S. Bilius</w:t>
            </w:r>
          </w:p>
        </w:tc>
        <w:tc>
          <w:tcPr>
            <w:tcW w:w="2797" w:type="dxa"/>
            <w:tcBorders>
              <w:top w:val="single" w:sz="4" w:space="0" w:color="auto"/>
              <w:left w:val="single" w:sz="4" w:space="0" w:color="auto"/>
              <w:bottom w:val="single" w:sz="4" w:space="0" w:color="auto"/>
              <w:right w:val="single" w:sz="4" w:space="0" w:color="auto"/>
            </w:tcBorders>
          </w:tcPr>
          <w:p w14:paraId="225412A2" w14:textId="77777777" w:rsidR="00D56909" w:rsidRPr="00D56909" w:rsidRDefault="00D56909" w:rsidP="00D56909">
            <w:pPr>
              <w:suppressAutoHyphens w:val="0"/>
              <w:textAlignment w:val="auto"/>
              <w:rPr>
                <w:rFonts w:eastAsia="Times New Roman"/>
                <w:lang w:eastAsia="en-US"/>
              </w:rPr>
            </w:pPr>
            <w:r w:rsidRPr="00D56909">
              <w:rPr>
                <w:rFonts w:eastAsia="Times New Roman"/>
                <w:lang w:eastAsia="en-US"/>
              </w:rPr>
              <w:t>Bokso būrelis</w:t>
            </w:r>
          </w:p>
        </w:tc>
        <w:tc>
          <w:tcPr>
            <w:tcW w:w="1786" w:type="dxa"/>
            <w:tcBorders>
              <w:top w:val="single" w:sz="4" w:space="0" w:color="auto"/>
              <w:left w:val="single" w:sz="4" w:space="0" w:color="auto"/>
              <w:bottom w:val="single" w:sz="4" w:space="0" w:color="auto"/>
              <w:right w:val="single" w:sz="4" w:space="0" w:color="auto"/>
            </w:tcBorders>
          </w:tcPr>
          <w:p w14:paraId="0E5B96C3" w14:textId="201D0749" w:rsidR="00D56909" w:rsidRPr="00D56909" w:rsidRDefault="00D56909" w:rsidP="00D56909">
            <w:pPr>
              <w:suppressAutoHyphens w:val="0"/>
              <w:jc w:val="center"/>
              <w:textAlignment w:val="auto"/>
              <w:rPr>
                <w:rFonts w:eastAsia="Times New Roman"/>
                <w:lang w:eastAsia="en-US"/>
              </w:rPr>
            </w:pPr>
            <w:r w:rsidRPr="00D56909">
              <w:rPr>
                <w:rFonts w:eastAsia="Times New Roman"/>
                <w:lang w:eastAsia="en-US"/>
              </w:rPr>
              <w:t>I</w:t>
            </w:r>
            <w:r w:rsidR="00AB5A67">
              <w:rPr>
                <w:rFonts w:eastAsia="Times New Roman"/>
                <w:lang w:eastAsia="en-US"/>
              </w:rPr>
              <w:t>V</w:t>
            </w:r>
            <w:r w:rsidRPr="00D56909">
              <w:rPr>
                <w:rFonts w:eastAsia="Times New Roman"/>
                <w:lang w:eastAsia="en-US"/>
              </w:rPr>
              <w:t xml:space="preserve"> g</w:t>
            </w:r>
          </w:p>
        </w:tc>
        <w:tc>
          <w:tcPr>
            <w:tcW w:w="1549" w:type="dxa"/>
            <w:tcBorders>
              <w:top w:val="single" w:sz="4" w:space="0" w:color="auto"/>
              <w:left w:val="single" w:sz="4" w:space="0" w:color="auto"/>
              <w:bottom w:val="single" w:sz="4" w:space="0" w:color="auto"/>
              <w:right w:val="single" w:sz="4" w:space="0" w:color="auto"/>
            </w:tcBorders>
          </w:tcPr>
          <w:p w14:paraId="6AB37C5F" w14:textId="7AB1A7C7" w:rsidR="00D56909" w:rsidRPr="00D56909" w:rsidRDefault="00D56909" w:rsidP="00D56909">
            <w:pPr>
              <w:suppressAutoHyphens w:val="0"/>
              <w:jc w:val="center"/>
              <w:textAlignment w:val="auto"/>
              <w:rPr>
                <w:rFonts w:eastAsia="Times New Roman"/>
                <w:lang w:eastAsia="en-US"/>
              </w:rPr>
            </w:pPr>
            <w:r w:rsidRPr="00D56909">
              <w:rPr>
                <w:rFonts w:eastAsia="Times New Roman"/>
                <w:lang w:eastAsia="en-US"/>
              </w:rPr>
              <w:t>1</w:t>
            </w:r>
          </w:p>
        </w:tc>
      </w:tr>
      <w:tr w:rsidR="00D56909" w:rsidRPr="004B0905" w14:paraId="383CDDC5" w14:textId="77777777" w:rsidTr="0054785B">
        <w:trPr>
          <w:trHeight w:val="270"/>
        </w:trPr>
        <w:tc>
          <w:tcPr>
            <w:tcW w:w="643" w:type="dxa"/>
            <w:tcBorders>
              <w:top w:val="single" w:sz="4" w:space="0" w:color="auto"/>
              <w:left w:val="single" w:sz="4" w:space="0" w:color="auto"/>
              <w:bottom w:val="single" w:sz="4" w:space="0" w:color="auto"/>
              <w:right w:val="single" w:sz="4" w:space="0" w:color="auto"/>
            </w:tcBorders>
          </w:tcPr>
          <w:p w14:paraId="49E9831F" w14:textId="62F86AE2" w:rsidR="00D56909" w:rsidRPr="00D56909" w:rsidRDefault="00D56909" w:rsidP="00D56909">
            <w:pPr>
              <w:suppressAutoHyphens w:val="0"/>
              <w:jc w:val="center"/>
              <w:textAlignment w:val="auto"/>
              <w:rPr>
                <w:rFonts w:eastAsia="Times New Roman"/>
                <w:lang w:eastAsia="en-US"/>
              </w:rPr>
            </w:pPr>
            <w:r w:rsidRPr="00D56909">
              <w:rPr>
                <w:rFonts w:eastAsia="Times New Roman"/>
                <w:lang w:eastAsia="en-US"/>
              </w:rPr>
              <w:t>1</w:t>
            </w:r>
            <w:r w:rsidR="00AB5A67">
              <w:rPr>
                <w:rFonts w:eastAsia="Times New Roman"/>
                <w:lang w:eastAsia="en-US"/>
              </w:rPr>
              <w:t>2</w:t>
            </w:r>
            <w:r w:rsidRPr="00D56909">
              <w:rPr>
                <w:rFonts w:eastAsia="Times New Roman"/>
                <w:lang w:eastAsia="en-US"/>
              </w:rPr>
              <w:t>.</w:t>
            </w:r>
          </w:p>
        </w:tc>
        <w:tc>
          <w:tcPr>
            <w:tcW w:w="2547" w:type="dxa"/>
            <w:tcBorders>
              <w:top w:val="single" w:sz="4" w:space="0" w:color="auto"/>
              <w:left w:val="single" w:sz="4" w:space="0" w:color="auto"/>
              <w:bottom w:val="single" w:sz="4" w:space="0" w:color="auto"/>
              <w:right w:val="single" w:sz="4" w:space="0" w:color="auto"/>
            </w:tcBorders>
          </w:tcPr>
          <w:p w14:paraId="1E58180E" w14:textId="77777777" w:rsidR="00D56909" w:rsidRPr="00D56909" w:rsidRDefault="00D56909" w:rsidP="00D56909">
            <w:pPr>
              <w:tabs>
                <w:tab w:val="left" w:pos="2620"/>
              </w:tabs>
              <w:suppressAutoHyphens w:val="0"/>
              <w:textAlignment w:val="auto"/>
              <w:rPr>
                <w:rFonts w:eastAsia="Times New Roman"/>
                <w:lang w:eastAsia="en-US"/>
              </w:rPr>
            </w:pPr>
            <w:r w:rsidRPr="00D56909">
              <w:rPr>
                <w:rFonts w:eastAsia="Times New Roman"/>
                <w:lang w:eastAsia="en-US"/>
              </w:rPr>
              <w:t>R. Eidukienė</w:t>
            </w:r>
          </w:p>
        </w:tc>
        <w:tc>
          <w:tcPr>
            <w:tcW w:w="2797" w:type="dxa"/>
            <w:tcBorders>
              <w:top w:val="single" w:sz="4" w:space="0" w:color="auto"/>
              <w:left w:val="single" w:sz="4" w:space="0" w:color="auto"/>
              <w:bottom w:val="single" w:sz="4" w:space="0" w:color="auto"/>
              <w:right w:val="single" w:sz="4" w:space="0" w:color="auto"/>
            </w:tcBorders>
          </w:tcPr>
          <w:p w14:paraId="349F88C2" w14:textId="77777777" w:rsidR="00D56909" w:rsidRPr="00D56909" w:rsidRDefault="00D56909" w:rsidP="00D56909">
            <w:pPr>
              <w:suppressAutoHyphens w:val="0"/>
              <w:textAlignment w:val="auto"/>
              <w:rPr>
                <w:rFonts w:eastAsia="Times New Roman"/>
                <w:lang w:eastAsia="en-US"/>
              </w:rPr>
            </w:pPr>
            <w:r w:rsidRPr="00D56909">
              <w:rPr>
                <w:rFonts w:eastAsia="Times New Roman"/>
                <w:lang w:eastAsia="en-US"/>
              </w:rPr>
              <w:t>Gitaristų klubas</w:t>
            </w:r>
          </w:p>
        </w:tc>
        <w:tc>
          <w:tcPr>
            <w:tcW w:w="1786" w:type="dxa"/>
            <w:tcBorders>
              <w:top w:val="single" w:sz="4" w:space="0" w:color="auto"/>
              <w:left w:val="single" w:sz="4" w:space="0" w:color="auto"/>
              <w:bottom w:val="single" w:sz="4" w:space="0" w:color="auto"/>
              <w:right w:val="single" w:sz="4" w:space="0" w:color="auto"/>
            </w:tcBorders>
          </w:tcPr>
          <w:p w14:paraId="674E52BD" w14:textId="6D64E9A5" w:rsidR="00D56909" w:rsidRPr="00D56909" w:rsidRDefault="00D56909" w:rsidP="00D56909">
            <w:pPr>
              <w:suppressAutoHyphens w:val="0"/>
              <w:jc w:val="center"/>
              <w:textAlignment w:val="auto"/>
              <w:rPr>
                <w:rFonts w:eastAsia="Times New Roman"/>
                <w:lang w:eastAsia="en-US"/>
              </w:rPr>
            </w:pPr>
            <w:r w:rsidRPr="00D56909">
              <w:rPr>
                <w:rFonts w:eastAsia="Times New Roman"/>
                <w:lang w:eastAsia="en-US"/>
              </w:rPr>
              <w:t>IV g</w:t>
            </w:r>
          </w:p>
        </w:tc>
        <w:tc>
          <w:tcPr>
            <w:tcW w:w="1549" w:type="dxa"/>
            <w:tcBorders>
              <w:top w:val="single" w:sz="4" w:space="0" w:color="auto"/>
              <w:left w:val="single" w:sz="4" w:space="0" w:color="auto"/>
              <w:bottom w:val="single" w:sz="4" w:space="0" w:color="auto"/>
              <w:right w:val="single" w:sz="4" w:space="0" w:color="auto"/>
            </w:tcBorders>
          </w:tcPr>
          <w:p w14:paraId="42C91BD0" w14:textId="67DA2556" w:rsidR="00D56909" w:rsidRPr="00D56909" w:rsidRDefault="00D56909" w:rsidP="00D56909">
            <w:pPr>
              <w:suppressAutoHyphens w:val="0"/>
              <w:jc w:val="center"/>
              <w:textAlignment w:val="auto"/>
              <w:rPr>
                <w:rFonts w:eastAsia="Times New Roman"/>
                <w:lang w:eastAsia="en-US"/>
              </w:rPr>
            </w:pPr>
            <w:r w:rsidRPr="00D56909">
              <w:rPr>
                <w:rFonts w:eastAsia="Times New Roman"/>
                <w:lang w:eastAsia="en-US"/>
              </w:rPr>
              <w:t>1</w:t>
            </w:r>
          </w:p>
        </w:tc>
      </w:tr>
      <w:tr w:rsidR="00D56909" w:rsidRPr="004B0905" w14:paraId="285C50EA" w14:textId="77777777" w:rsidTr="0054785B">
        <w:trPr>
          <w:trHeight w:val="270"/>
        </w:trPr>
        <w:tc>
          <w:tcPr>
            <w:tcW w:w="5987" w:type="dxa"/>
            <w:gridSpan w:val="3"/>
            <w:tcBorders>
              <w:top w:val="single" w:sz="4" w:space="0" w:color="auto"/>
              <w:left w:val="single" w:sz="4" w:space="0" w:color="auto"/>
              <w:bottom w:val="single" w:sz="4" w:space="0" w:color="auto"/>
              <w:right w:val="single" w:sz="4" w:space="0" w:color="auto"/>
            </w:tcBorders>
            <w:hideMark/>
          </w:tcPr>
          <w:p w14:paraId="121494ED" w14:textId="19A87154" w:rsidR="00D56909" w:rsidRPr="00D56909" w:rsidRDefault="00D56909" w:rsidP="00D56909">
            <w:pPr>
              <w:suppressAutoHyphens w:val="0"/>
              <w:textAlignment w:val="auto"/>
              <w:rPr>
                <w:rFonts w:eastAsia="Times New Roman"/>
                <w:lang w:eastAsia="en-US"/>
              </w:rPr>
            </w:pPr>
            <w:r w:rsidRPr="00D56909">
              <w:rPr>
                <w:rFonts w:eastAsia="Times New Roman"/>
                <w:lang w:eastAsia="en-US"/>
              </w:rPr>
              <w:t xml:space="preserve"> Iš viso III–IV gimnazijos klasių koncentre</w:t>
            </w:r>
          </w:p>
        </w:tc>
        <w:tc>
          <w:tcPr>
            <w:tcW w:w="1786" w:type="dxa"/>
            <w:tcBorders>
              <w:top w:val="single" w:sz="4" w:space="0" w:color="auto"/>
              <w:left w:val="single" w:sz="4" w:space="0" w:color="auto"/>
              <w:bottom w:val="single" w:sz="4" w:space="0" w:color="auto"/>
              <w:right w:val="single" w:sz="4" w:space="0" w:color="auto"/>
            </w:tcBorders>
            <w:hideMark/>
          </w:tcPr>
          <w:p w14:paraId="3AA21114" w14:textId="77777777" w:rsidR="00D56909" w:rsidRPr="00D56909" w:rsidRDefault="00D56909" w:rsidP="00D56909">
            <w:pPr>
              <w:suppressAutoHyphens w:val="0"/>
              <w:jc w:val="center"/>
              <w:textAlignment w:val="auto"/>
              <w:rPr>
                <w:rFonts w:eastAsia="Times New Roman"/>
                <w:lang w:eastAsia="en-US"/>
              </w:rPr>
            </w:pPr>
          </w:p>
        </w:tc>
        <w:tc>
          <w:tcPr>
            <w:tcW w:w="1549" w:type="dxa"/>
            <w:tcBorders>
              <w:top w:val="single" w:sz="4" w:space="0" w:color="auto"/>
              <w:left w:val="single" w:sz="4" w:space="0" w:color="auto"/>
              <w:bottom w:val="single" w:sz="4" w:space="0" w:color="auto"/>
              <w:right w:val="single" w:sz="4" w:space="0" w:color="auto"/>
            </w:tcBorders>
          </w:tcPr>
          <w:p w14:paraId="767602F4" w14:textId="55C7FD97" w:rsidR="00D56909" w:rsidRPr="00D56909" w:rsidRDefault="00AB5A67" w:rsidP="00D56909">
            <w:pPr>
              <w:suppressAutoHyphens w:val="0"/>
              <w:jc w:val="center"/>
              <w:textAlignment w:val="auto"/>
              <w:rPr>
                <w:rFonts w:eastAsia="Times New Roman"/>
                <w:b/>
                <w:lang w:eastAsia="en-US"/>
              </w:rPr>
            </w:pPr>
            <w:r>
              <w:rPr>
                <w:rFonts w:eastAsia="Times New Roman"/>
                <w:b/>
                <w:lang w:eastAsia="en-US"/>
              </w:rPr>
              <w:t>4</w:t>
            </w:r>
          </w:p>
        </w:tc>
      </w:tr>
      <w:tr w:rsidR="00D56909" w:rsidRPr="004B0905" w14:paraId="55B435AC" w14:textId="77777777" w:rsidTr="0054785B">
        <w:trPr>
          <w:trHeight w:val="270"/>
        </w:trPr>
        <w:tc>
          <w:tcPr>
            <w:tcW w:w="5987" w:type="dxa"/>
            <w:gridSpan w:val="3"/>
            <w:tcBorders>
              <w:top w:val="single" w:sz="4" w:space="0" w:color="auto"/>
              <w:left w:val="single" w:sz="4" w:space="0" w:color="auto"/>
              <w:bottom w:val="single" w:sz="4" w:space="0" w:color="auto"/>
              <w:right w:val="single" w:sz="4" w:space="0" w:color="auto"/>
            </w:tcBorders>
            <w:hideMark/>
          </w:tcPr>
          <w:p w14:paraId="7898E7A9" w14:textId="6B0F5FA1" w:rsidR="00D56909" w:rsidRPr="00D56909" w:rsidRDefault="00D56909" w:rsidP="00D56909">
            <w:pPr>
              <w:suppressAutoHyphens w:val="0"/>
              <w:textAlignment w:val="auto"/>
              <w:rPr>
                <w:rFonts w:eastAsia="Times New Roman"/>
                <w:lang w:eastAsia="en-US"/>
              </w:rPr>
            </w:pPr>
            <w:r w:rsidRPr="00D56909">
              <w:rPr>
                <w:rFonts w:eastAsia="Times New Roman"/>
                <w:lang w:eastAsia="en-US"/>
              </w:rPr>
              <w:t xml:space="preserve">Iš viso 1–8, I–IV gimnazijos klasių koncentruose </w:t>
            </w:r>
          </w:p>
        </w:tc>
        <w:tc>
          <w:tcPr>
            <w:tcW w:w="1786" w:type="dxa"/>
            <w:tcBorders>
              <w:top w:val="single" w:sz="4" w:space="0" w:color="auto"/>
              <w:left w:val="single" w:sz="4" w:space="0" w:color="auto"/>
              <w:bottom w:val="single" w:sz="4" w:space="0" w:color="auto"/>
              <w:right w:val="single" w:sz="4" w:space="0" w:color="auto"/>
            </w:tcBorders>
            <w:hideMark/>
          </w:tcPr>
          <w:p w14:paraId="1CFC499D" w14:textId="77777777" w:rsidR="00D56909" w:rsidRPr="00D56909" w:rsidRDefault="00D56909" w:rsidP="00D56909">
            <w:pPr>
              <w:suppressAutoHyphens w:val="0"/>
              <w:jc w:val="center"/>
              <w:textAlignment w:val="auto"/>
              <w:rPr>
                <w:rFonts w:eastAsia="Times New Roman"/>
                <w:lang w:eastAsia="en-US"/>
              </w:rPr>
            </w:pPr>
          </w:p>
        </w:tc>
        <w:tc>
          <w:tcPr>
            <w:tcW w:w="1549" w:type="dxa"/>
            <w:tcBorders>
              <w:top w:val="single" w:sz="4" w:space="0" w:color="auto"/>
              <w:left w:val="single" w:sz="4" w:space="0" w:color="auto"/>
              <w:bottom w:val="single" w:sz="4" w:space="0" w:color="auto"/>
              <w:right w:val="single" w:sz="4" w:space="0" w:color="auto"/>
            </w:tcBorders>
          </w:tcPr>
          <w:p w14:paraId="15A0D265" w14:textId="6D98BA5A" w:rsidR="00D56909" w:rsidRPr="00D56909" w:rsidRDefault="00AB5A67" w:rsidP="00D56909">
            <w:pPr>
              <w:suppressAutoHyphens w:val="0"/>
              <w:jc w:val="center"/>
              <w:textAlignment w:val="auto"/>
              <w:rPr>
                <w:rFonts w:eastAsia="Times New Roman"/>
                <w:b/>
                <w:lang w:eastAsia="en-US"/>
              </w:rPr>
            </w:pPr>
            <w:r>
              <w:rPr>
                <w:rFonts w:eastAsia="Times New Roman"/>
                <w:b/>
                <w:lang w:eastAsia="en-US"/>
              </w:rPr>
              <w:t>18</w:t>
            </w:r>
          </w:p>
        </w:tc>
      </w:tr>
    </w:tbl>
    <w:p w14:paraId="14074442" w14:textId="639FA2A3" w:rsidR="00DB64A1" w:rsidRPr="005216D1" w:rsidRDefault="005216D1" w:rsidP="005216D1">
      <w:pPr>
        <w:suppressAutoHyphens w:val="0"/>
        <w:autoSpaceDN/>
        <w:textAlignment w:val="auto"/>
        <w:rPr>
          <w:rFonts w:eastAsia="Times New Roman"/>
          <w:sz w:val="22"/>
          <w:szCs w:val="22"/>
          <w:lang w:eastAsia="en-US"/>
        </w:rPr>
      </w:pPr>
      <w:r w:rsidRPr="005216D1">
        <w:rPr>
          <w:rFonts w:eastAsia="Times New Roman"/>
          <w:lang w:eastAsia="en-US"/>
        </w:rPr>
        <w:t>SUDERINTA</w:t>
      </w:r>
    </w:p>
    <w:p w14:paraId="75D25EA2" w14:textId="77777777" w:rsidR="005216D1" w:rsidRPr="005216D1" w:rsidRDefault="005216D1" w:rsidP="005216D1">
      <w:pPr>
        <w:suppressAutoHyphens w:val="0"/>
        <w:autoSpaceDN/>
        <w:textAlignment w:val="auto"/>
        <w:rPr>
          <w:rFonts w:eastAsia="Times New Roman"/>
          <w:sz w:val="22"/>
          <w:szCs w:val="22"/>
          <w:lang w:eastAsia="en-US"/>
        </w:rPr>
      </w:pPr>
      <w:r w:rsidRPr="005216D1">
        <w:rPr>
          <w:rFonts w:eastAsia="Times New Roman"/>
          <w:sz w:val="22"/>
          <w:szCs w:val="22"/>
          <w:lang w:eastAsia="en-US"/>
        </w:rPr>
        <w:t xml:space="preserve">Joniškio r. Skaistgirio gimnazijos </w:t>
      </w:r>
    </w:p>
    <w:p w14:paraId="7FC8B0B5" w14:textId="77777777" w:rsidR="0026064A" w:rsidRDefault="00D36019" w:rsidP="0026064A">
      <w:pPr>
        <w:tabs>
          <w:tab w:val="left" w:pos="2475"/>
        </w:tabs>
        <w:suppressAutoHyphens w:val="0"/>
        <w:autoSpaceDN/>
        <w:textAlignment w:val="auto"/>
        <w:rPr>
          <w:rFonts w:eastAsia="Times New Roman"/>
          <w:sz w:val="22"/>
          <w:szCs w:val="22"/>
          <w:lang w:eastAsia="en-US"/>
        </w:rPr>
      </w:pPr>
      <w:r>
        <w:rPr>
          <w:rFonts w:eastAsia="Times New Roman"/>
          <w:sz w:val="22"/>
          <w:szCs w:val="22"/>
          <w:lang w:eastAsia="en-US"/>
        </w:rPr>
        <w:t>t</w:t>
      </w:r>
      <w:r w:rsidR="008A3D1A">
        <w:rPr>
          <w:rFonts w:eastAsia="Times New Roman"/>
          <w:sz w:val="22"/>
          <w:szCs w:val="22"/>
          <w:lang w:eastAsia="en-US"/>
        </w:rPr>
        <w:t>aryboje 202</w:t>
      </w:r>
      <w:r w:rsidR="00BA4255">
        <w:rPr>
          <w:rFonts w:eastAsia="Times New Roman"/>
          <w:sz w:val="22"/>
          <w:szCs w:val="22"/>
          <w:lang w:eastAsia="en-US"/>
        </w:rPr>
        <w:t>1</w:t>
      </w:r>
      <w:r w:rsidR="008A3D1A">
        <w:rPr>
          <w:rFonts w:eastAsia="Times New Roman"/>
          <w:sz w:val="22"/>
          <w:szCs w:val="22"/>
          <w:lang w:eastAsia="en-US"/>
        </w:rPr>
        <w:t>-08-</w:t>
      </w:r>
      <w:r w:rsidR="00005DB5">
        <w:rPr>
          <w:rFonts w:eastAsia="Times New Roman"/>
          <w:sz w:val="22"/>
          <w:szCs w:val="22"/>
          <w:lang w:eastAsia="en-US"/>
        </w:rPr>
        <w:t>27</w:t>
      </w:r>
      <w:r w:rsidR="008A3D1A">
        <w:rPr>
          <w:rFonts w:eastAsia="Times New Roman"/>
          <w:sz w:val="22"/>
          <w:szCs w:val="22"/>
          <w:lang w:eastAsia="en-US"/>
        </w:rPr>
        <w:t>, Protokolo Nr. GT-</w:t>
      </w:r>
      <w:r w:rsidR="00005DB5">
        <w:rPr>
          <w:rFonts w:eastAsia="Times New Roman"/>
          <w:sz w:val="22"/>
          <w:szCs w:val="22"/>
          <w:lang w:eastAsia="en-US"/>
        </w:rPr>
        <w:t>3</w:t>
      </w:r>
      <w:r w:rsidR="005216D1" w:rsidRPr="005216D1">
        <w:rPr>
          <w:rFonts w:eastAsia="Times New Roman"/>
          <w:sz w:val="22"/>
          <w:szCs w:val="22"/>
          <w:lang w:eastAsia="en-US"/>
        </w:rPr>
        <w:tab/>
      </w:r>
    </w:p>
    <w:p w14:paraId="269594B1" w14:textId="3AC7B213" w:rsidR="00676F67" w:rsidRPr="0026064A" w:rsidRDefault="00A76D0B" w:rsidP="0026064A">
      <w:pPr>
        <w:tabs>
          <w:tab w:val="left" w:pos="2475"/>
        </w:tabs>
        <w:suppressAutoHyphens w:val="0"/>
        <w:autoSpaceDN/>
        <w:jc w:val="center"/>
        <w:textAlignment w:val="auto"/>
        <w:rPr>
          <w:rFonts w:eastAsia="Times New Roman"/>
          <w:sz w:val="22"/>
          <w:szCs w:val="22"/>
          <w:lang w:eastAsia="en-US"/>
        </w:rPr>
      </w:pPr>
      <w:r w:rsidRPr="00AE53D5">
        <w:t>_____</w:t>
      </w:r>
      <w:r w:rsidR="0026064A">
        <w:t>_______________________________</w:t>
      </w:r>
    </w:p>
    <w:sectPr w:rsidR="00676F67" w:rsidRPr="0026064A" w:rsidSect="00B45505">
      <w:headerReference w:type="default" r:id="rId15"/>
      <w:pgSz w:w="11906" w:h="16838"/>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F0B739" w14:textId="77777777" w:rsidR="0039079F" w:rsidRDefault="0039079F">
      <w:r>
        <w:separator/>
      </w:r>
    </w:p>
  </w:endnote>
  <w:endnote w:type="continuationSeparator" w:id="0">
    <w:p w14:paraId="242FB4A2" w14:textId="77777777" w:rsidR="0039079F" w:rsidRDefault="00390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78CEAE" w14:textId="77777777" w:rsidR="0039079F" w:rsidRDefault="0039079F">
      <w:r>
        <w:rPr>
          <w:color w:val="000000"/>
        </w:rPr>
        <w:separator/>
      </w:r>
    </w:p>
  </w:footnote>
  <w:footnote w:type="continuationSeparator" w:id="0">
    <w:p w14:paraId="0E8DA6B9" w14:textId="77777777" w:rsidR="0039079F" w:rsidRDefault="0039079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B13D2" w14:textId="1848DC71" w:rsidR="00410872" w:rsidRDefault="00410872">
    <w:pPr>
      <w:pStyle w:val="Antrats"/>
      <w:jc w:val="center"/>
    </w:pPr>
    <w:r>
      <w:fldChar w:fldCharType="begin"/>
    </w:r>
    <w:r>
      <w:instrText>PAGE   \* MERGEFORMAT</w:instrText>
    </w:r>
    <w:r>
      <w:fldChar w:fldCharType="separate"/>
    </w:r>
    <w:r w:rsidR="003E1293">
      <w:rPr>
        <w:noProof/>
      </w:rPr>
      <w:t>2</w:t>
    </w:r>
    <w:r>
      <w:rPr>
        <w:noProof/>
      </w:rPr>
      <w:fldChar w:fldCharType="end"/>
    </w:r>
  </w:p>
  <w:p w14:paraId="0294238E" w14:textId="77777777" w:rsidR="00410872" w:rsidRDefault="00410872">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F005D"/>
    <w:multiLevelType w:val="hybridMultilevel"/>
    <w:tmpl w:val="BD420CB0"/>
    <w:lvl w:ilvl="0" w:tplc="AC2CAD7A">
      <w:start w:val="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5152C17"/>
    <w:multiLevelType w:val="hybridMultilevel"/>
    <w:tmpl w:val="3D7890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5500289"/>
    <w:multiLevelType w:val="hybridMultilevel"/>
    <w:tmpl w:val="8CCC02CA"/>
    <w:lvl w:ilvl="0" w:tplc="94366112">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0C403A"/>
    <w:multiLevelType w:val="hybridMultilevel"/>
    <w:tmpl w:val="7858652E"/>
    <w:lvl w:ilvl="0" w:tplc="395021E4">
      <w:start w:val="157"/>
      <w:numFmt w:val="decimal"/>
      <w:lvlText w:val="%1."/>
      <w:lvlJc w:val="left"/>
      <w:pPr>
        <w:ind w:left="780" w:hanging="42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8344CC"/>
    <w:multiLevelType w:val="multilevel"/>
    <w:tmpl w:val="36ACAE22"/>
    <w:lvl w:ilvl="0">
      <w:start w:val="11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4D270B3"/>
    <w:multiLevelType w:val="multilevel"/>
    <w:tmpl w:val="F05A3446"/>
    <w:lvl w:ilvl="0">
      <w:start w:val="1"/>
      <w:numFmt w:val="decimal"/>
      <w:lvlText w:val="%1."/>
      <w:lvlJc w:val="left"/>
      <w:pPr>
        <w:tabs>
          <w:tab w:val="num" w:pos="1494"/>
        </w:tabs>
        <w:ind w:left="1494" w:hanging="360"/>
      </w:pPr>
      <w:rPr>
        <w:rFonts w:hint="default"/>
      </w:rPr>
    </w:lvl>
    <w:lvl w:ilvl="1">
      <w:start w:val="1"/>
      <w:numFmt w:val="decimal"/>
      <w:isLgl/>
      <w:lvlText w:val="%1.%2."/>
      <w:lvlJc w:val="left"/>
      <w:pPr>
        <w:tabs>
          <w:tab w:val="num" w:pos="1817"/>
        </w:tabs>
        <w:ind w:left="1817" w:hanging="54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6" w15:restartNumberingAfterBreak="0">
    <w:nsid w:val="14FB2749"/>
    <w:multiLevelType w:val="multilevel"/>
    <w:tmpl w:val="F05A3446"/>
    <w:lvl w:ilvl="0">
      <w:start w:val="1"/>
      <w:numFmt w:val="decimal"/>
      <w:lvlText w:val="%1."/>
      <w:lvlJc w:val="left"/>
      <w:pPr>
        <w:tabs>
          <w:tab w:val="num" w:pos="1494"/>
        </w:tabs>
        <w:ind w:left="1494" w:hanging="360"/>
      </w:pPr>
      <w:rPr>
        <w:rFonts w:hint="default"/>
      </w:rPr>
    </w:lvl>
    <w:lvl w:ilvl="1">
      <w:start w:val="1"/>
      <w:numFmt w:val="decimal"/>
      <w:isLgl/>
      <w:lvlText w:val="%1.%2."/>
      <w:lvlJc w:val="left"/>
      <w:pPr>
        <w:tabs>
          <w:tab w:val="num" w:pos="1817"/>
        </w:tabs>
        <w:ind w:left="1817" w:hanging="54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7" w15:restartNumberingAfterBreak="0">
    <w:nsid w:val="16282C23"/>
    <w:multiLevelType w:val="hybridMultilevel"/>
    <w:tmpl w:val="F4E0FD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7413EEC"/>
    <w:multiLevelType w:val="hybridMultilevel"/>
    <w:tmpl w:val="4EA0A0C4"/>
    <w:lvl w:ilvl="0" w:tplc="0427000F">
      <w:start w:val="1"/>
      <w:numFmt w:val="decimal"/>
      <w:lvlText w:val="%1."/>
      <w:lvlJc w:val="left"/>
      <w:pPr>
        <w:ind w:left="1276" w:hanging="360"/>
      </w:pPr>
    </w:lvl>
    <w:lvl w:ilvl="1" w:tplc="04270019" w:tentative="1">
      <w:start w:val="1"/>
      <w:numFmt w:val="lowerLetter"/>
      <w:lvlText w:val="%2."/>
      <w:lvlJc w:val="left"/>
      <w:pPr>
        <w:ind w:left="1996" w:hanging="360"/>
      </w:pPr>
    </w:lvl>
    <w:lvl w:ilvl="2" w:tplc="0427001B" w:tentative="1">
      <w:start w:val="1"/>
      <w:numFmt w:val="lowerRoman"/>
      <w:lvlText w:val="%3."/>
      <w:lvlJc w:val="right"/>
      <w:pPr>
        <w:ind w:left="2716" w:hanging="180"/>
      </w:pPr>
    </w:lvl>
    <w:lvl w:ilvl="3" w:tplc="0427000F" w:tentative="1">
      <w:start w:val="1"/>
      <w:numFmt w:val="decimal"/>
      <w:lvlText w:val="%4."/>
      <w:lvlJc w:val="left"/>
      <w:pPr>
        <w:ind w:left="3436" w:hanging="360"/>
      </w:pPr>
    </w:lvl>
    <w:lvl w:ilvl="4" w:tplc="04270019" w:tentative="1">
      <w:start w:val="1"/>
      <w:numFmt w:val="lowerLetter"/>
      <w:lvlText w:val="%5."/>
      <w:lvlJc w:val="left"/>
      <w:pPr>
        <w:ind w:left="4156" w:hanging="360"/>
      </w:pPr>
    </w:lvl>
    <w:lvl w:ilvl="5" w:tplc="0427001B" w:tentative="1">
      <w:start w:val="1"/>
      <w:numFmt w:val="lowerRoman"/>
      <w:lvlText w:val="%6."/>
      <w:lvlJc w:val="right"/>
      <w:pPr>
        <w:ind w:left="4876" w:hanging="180"/>
      </w:pPr>
    </w:lvl>
    <w:lvl w:ilvl="6" w:tplc="0427000F" w:tentative="1">
      <w:start w:val="1"/>
      <w:numFmt w:val="decimal"/>
      <w:lvlText w:val="%7."/>
      <w:lvlJc w:val="left"/>
      <w:pPr>
        <w:ind w:left="5596" w:hanging="360"/>
      </w:pPr>
    </w:lvl>
    <w:lvl w:ilvl="7" w:tplc="04270019" w:tentative="1">
      <w:start w:val="1"/>
      <w:numFmt w:val="lowerLetter"/>
      <w:lvlText w:val="%8."/>
      <w:lvlJc w:val="left"/>
      <w:pPr>
        <w:ind w:left="6316" w:hanging="360"/>
      </w:pPr>
    </w:lvl>
    <w:lvl w:ilvl="8" w:tplc="0427001B" w:tentative="1">
      <w:start w:val="1"/>
      <w:numFmt w:val="lowerRoman"/>
      <w:lvlText w:val="%9."/>
      <w:lvlJc w:val="right"/>
      <w:pPr>
        <w:ind w:left="7036" w:hanging="180"/>
      </w:pPr>
    </w:lvl>
  </w:abstractNum>
  <w:abstractNum w:abstractNumId="9" w15:restartNumberingAfterBreak="0">
    <w:nsid w:val="22BE1D90"/>
    <w:multiLevelType w:val="multilevel"/>
    <w:tmpl w:val="7F042E52"/>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24A33E18"/>
    <w:multiLevelType w:val="multilevel"/>
    <w:tmpl w:val="2C66959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4E34241"/>
    <w:multiLevelType w:val="multilevel"/>
    <w:tmpl w:val="EAF2EE6C"/>
    <w:lvl w:ilvl="0">
      <w:start w:val="5"/>
      <w:numFmt w:val="decimal"/>
      <w:lvlText w:val="%1."/>
      <w:lvlJc w:val="left"/>
      <w:pPr>
        <w:ind w:left="360" w:hanging="360"/>
      </w:pPr>
      <w:rPr>
        <w:rFonts w:hint="default"/>
      </w:rPr>
    </w:lvl>
    <w:lvl w:ilvl="1">
      <w:start w:val="3"/>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2" w15:restartNumberingAfterBreak="0">
    <w:nsid w:val="38C81362"/>
    <w:multiLevelType w:val="hybridMultilevel"/>
    <w:tmpl w:val="8182E914"/>
    <w:lvl w:ilvl="0" w:tplc="395021E4">
      <w:start w:val="157"/>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78D2609"/>
    <w:multiLevelType w:val="multilevel"/>
    <w:tmpl w:val="F05A3446"/>
    <w:lvl w:ilvl="0">
      <w:start w:val="1"/>
      <w:numFmt w:val="decimal"/>
      <w:lvlText w:val="%1."/>
      <w:lvlJc w:val="left"/>
      <w:pPr>
        <w:tabs>
          <w:tab w:val="num" w:pos="1494"/>
        </w:tabs>
        <w:ind w:left="1494" w:hanging="360"/>
      </w:pPr>
      <w:rPr>
        <w:rFonts w:hint="default"/>
      </w:rPr>
    </w:lvl>
    <w:lvl w:ilvl="1">
      <w:start w:val="1"/>
      <w:numFmt w:val="decimal"/>
      <w:isLgl/>
      <w:lvlText w:val="%1.%2."/>
      <w:lvlJc w:val="left"/>
      <w:pPr>
        <w:tabs>
          <w:tab w:val="num" w:pos="1817"/>
        </w:tabs>
        <w:ind w:left="1817" w:hanging="54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4" w15:restartNumberingAfterBreak="0">
    <w:nsid w:val="47C51725"/>
    <w:multiLevelType w:val="hybridMultilevel"/>
    <w:tmpl w:val="12BE7BAC"/>
    <w:lvl w:ilvl="0" w:tplc="0E08A4FE">
      <w:start w:val="60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40D480">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B2B826">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667550">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9ED6F6">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E03C1C">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8CA180">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A4C092">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44AEC2">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A210EDF"/>
    <w:multiLevelType w:val="multilevel"/>
    <w:tmpl w:val="63E0F774"/>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C745100"/>
    <w:multiLevelType w:val="multilevel"/>
    <w:tmpl w:val="F05A3446"/>
    <w:lvl w:ilvl="0">
      <w:start w:val="1"/>
      <w:numFmt w:val="decimal"/>
      <w:lvlText w:val="%1."/>
      <w:lvlJc w:val="left"/>
      <w:pPr>
        <w:tabs>
          <w:tab w:val="num" w:pos="1494"/>
        </w:tabs>
        <w:ind w:left="1494" w:hanging="360"/>
      </w:pPr>
      <w:rPr>
        <w:rFonts w:hint="default"/>
      </w:rPr>
    </w:lvl>
    <w:lvl w:ilvl="1">
      <w:start w:val="1"/>
      <w:numFmt w:val="decimal"/>
      <w:isLgl/>
      <w:lvlText w:val="%1.%2."/>
      <w:lvlJc w:val="left"/>
      <w:pPr>
        <w:tabs>
          <w:tab w:val="num" w:pos="1817"/>
        </w:tabs>
        <w:ind w:left="1817" w:hanging="54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7" w15:restartNumberingAfterBreak="0">
    <w:nsid w:val="51F01B3D"/>
    <w:multiLevelType w:val="multilevel"/>
    <w:tmpl w:val="F05A3446"/>
    <w:lvl w:ilvl="0">
      <w:start w:val="1"/>
      <w:numFmt w:val="decimal"/>
      <w:lvlText w:val="%1."/>
      <w:lvlJc w:val="left"/>
      <w:pPr>
        <w:tabs>
          <w:tab w:val="num" w:pos="1494"/>
        </w:tabs>
        <w:ind w:left="1494" w:hanging="360"/>
      </w:pPr>
      <w:rPr>
        <w:rFonts w:hint="default"/>
      </w:rPr>
    </w:lvl>
    <w:lvl w:ilvl="1">
      <w:start w:val="1"/>
      <w:numFmt w:val="decimal"/>
      <w:isLgl/>
      <w:lvlText w:val="%1.%2."/>
      <w:lvlJc w:val="left"/>
      <w:pPr>
        <w:tabs>
          <w:tab w:val="num" w:pos="1817"/>
        </w:tabs>
        <w:ind w:left="1817" w:hanging="54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8" w15:restartNumberingAfterBreak="0">
    <w:nsid w:val="51F03C34"/>
    <w:multiLevelType w:val="hybridMultilevel"/>
    <w:tmpl w:val="6FD23C42"/>
    <w:lvl w:ilvl="0" w:tplc="5498E5E0">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F92E64"/>
    <w:multiLevelType w:val="multilevel"/>
    <w:tmpl w:val="F05A3446"/>
    <w:lvl w:ilvl="0">
      <w:start w:val="1"/>
      <w:numFmt w:val="decimal"/>
      <w:lvlText w:val="%1."/>
      <w:lvlJc w:val="left"/>
      <w:pPr>
        <w:tabs>
          <w:tab w:val="num" w:pos="1494"/>
        </w:tabs>
        <w:ind w:left="1494" w:hanging="360"/>
      </w:pPr>
      <w:rPr>
        <w:rFonts w:hint="default"/>
      </w:rPr>
    </w:lvl>
    <w:lvl w:ilvl="1">
      <w:start w:val="1"/>
      <w:numFmt w:val="decimal"/>
      <w:isLgl/>
      <w:lvlText w:val="%1.%2."/>
      <w:lvlJc w:val="left"/>
      <w:pPr>
        <w:tabs>
          <w:tab w:val="num" w:pos="1817"/>
        </w:tabs>
        <w:ind w:left="1817" w:hanging="54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0" w15:restartNumberingAfterBreak="0">
    <w:nsid w:val="5FDF3B27"/>
    <w:multiLevelType w:val="hybridMultilevel"/>
    <w:tmpl w:val="C7A6A38C"/>
    <w:lvl w:ilvl="0" w:tplc="0427000F">
      <w:start w:val="94"/>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619D00A2"/>
    <w:multiLevelType w:val="hybridMultilevel"/>
    <w:tmpl w:val="7EB66D9A"/>
    <w:lvl w:ilvl="0" w:tplc="16729076">
      <w:start w:val="10"/>
      <w:numFmt w:val="decimal"/>
      <w:lvlText w:val="%1."/>
      <w:lvlJc w:val="left"/>
      <w:pPr>
        <w:ind w:left="916" w:hanging="360"/>
      </w:pPr>
      <w:rPr>
        <w:rFonts w:hint="default"/>
      </w:rPr>
    </w:lvl>
    <w:lvl w:ilvl="1" w:tplc="04270019">
      <w:start w:val="1"/>
      <w:numFmt w:val="lowerLetter"/>
      <w:lvlText w:val="%2."/>
      <w:lvlJc w:val="left"/>
      <w:pPr>
        <w:ind w:left="1211" w:hanging="360"/>
      </w:pPr>
    </w:lvl>
    <w:lvl w:ilvl="2" w:tplc="0427001B">
      <w:start w:val="1"/>
      <w:numFmt w:val="lowerRoman"/>
      <w:lvlText w:val="%3."/>
      <w:lvlJc w:val="right"/>
      <w:pPr>
        <w:ind w:left="2356" w:hanging="180"/>
      </w:pPr>
    </w:lvl>
    <w:lvl w:ilvl="3" w:tplc="0427000F" w:tentative="1">
      <w:start w:val="1"/>
      <w:numFmt w:val="decimal"/>
      <w:lvlText w:val="%4."/>
      <w:lvlJc w:val="left"/>
      <w:pPr>
        <w:ind w:left="3076" w:hanging="360"/>
      </w:pPr>
    </w:lvl>
    <w:lvl w:ilvl="4" w:tplc="04270019" w:tentative="1">
      <w:start w:val="1"/>
      <w:numFmt w:val="lowerLetter"/>
      <w:lvlText w:val="%5."/>
      <w:lvlJc w:val="left"/>
      <w:pPr>
        <w:ind w:left="3796" w:hanging="360"/>
      </w:pPr>
    </w:lvl>
    <w:lvl w:ilvl="5" w:tplc="0427001B" w:tentative="1">
      <w:start w:val="1"/>
      <w:numFmt w:val="lowerRoman"/>
      <w:lvlText w:val="%6."/>
      <w:lvlJc w:val="right"/>
      <w:pPr>
        <w:ind w:left="4516" w:hanging="180"/>
      </w:pPr>
    </w:lvl>
    <w:lvl w:ilvl="6" w:tplc="0427000F" w:tentative="1">
      <w:start w:val="1"/>
      <w:numFmt w:val="decimal"/>
      <w:lvlText w:val="%7."/>
      <w:lvlJc w:val="left"/>
      <w:pPr>
        <w:ind w:left="5236" w:hanging="360"/>
      </w:pPr>
    </w:lvl>
    <w:lvl w:ilvl="7" w:tplc="04270019" w:tentative="1">
      <w:start w:val="1"/>
      <w:numFmt w:val="lowerLetter"/>
      <w:lvlText w:val="%8."/>
      <w:lvlJc w:val="left"/>
      <w:pPr>
        <w:ind w:left="5956" w:hanging="360"/>
      </w:pPr>
    </w:lvl>
    <w:lvl w:ilvl="8" w:tplc="0427001B" w:tentative="1">
      <w:start w:val="1"/>
      <w:numFmt w:val="lowerRoman"/>
      <w:lvlText w:val="%9."/>
      <w:lvlJc w:val="right"/>
      <w:pPr>
        <w:ind w:left="6676" w:hanging="180"/>
      </w:pPr>
    </w:lvl>
  </w:abstractNum>
  <w:abstractNum w:abstractNumId="22" w15:restartNumberingAfterBreak="0">
    <w:nsid w:val="67D05181"/>
    <w:multiLevelType w:val="multilevel"/>
    <w:tmpl w:val="1130E102"/>
    <w:lvl w:ilvl="0">
      <w:start w:val="4"/>
      <w:numFmt w:val="decimal"/>
      <w:lvlText w:val="%1."/>
      <w:lvlJc w:val="left"/>
      <w:pPr>
        <w:ind w:left="540" w:hanging="540"/>
      </w:pPr>
      <w:rPr>
        <w:rFonts w:hint="default"/>
      </w:rPr>
    </w:lvl>
    <w:lvl w:ilvl="1">
      <w:start w:val="3"/>
      <w:numFmt w:val="decimal"/>
      <w:lvlText w:val="%1.%2."/>
      <w:lvlJc w:val="left"/>
      <w:pPr>
        <w:ind w:left="1108" w:hanging="540"/>
      </w:pPr>
      <w:rPr>
        <w:rFonts w:hint="default"/>
      </w:rPr>
    </w:lvl>
    <w:lvl w:ilvl="2">
      <w:start w:val="3"/>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3" w15:restartNumberingAfterBreak="0">
    <w:nsid w:val="761719DF"/>
    <w:multiLevelType w:val="multilevel"/>
    <w:tmpl w:val="499A0592"/>
    <w:lvl w:ilvl="0">
      <w:start w:val="9"/>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4" w15:restartNumberingAfterBreak="0">
    <w:nsid w:val="765E4493"/>
    <w:multiLevelType w:val="hybridMultilevel"/>
    <w:tmpl w:val="80FA6A10"/>
    <w:lvl w:ilvl="0" w:tplc="4D3A2D34">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EF97565"/>
    <w:multiLevelType w:val="hybridMultilevel"/>
    <w:tmpl w:val="C68EEF46"/>
    <w:lvl w:ilvl="0" w:tplc="07B880C6">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20"/>
  </w:num>
  <w:num w:numId="3">
    <w:abstractNumId w:val="1"/>
  </w:num>
  <w:num w:numId="4">
    <w:abstractNumId w:val="6"/>
  </w:num>
  <w:num w:numId="5">
    <w:abstractNumId w:val="5"/>
  </w:num>
  <w:num w:numId="6">
    <w:abstractNumId w:val="13"/>
  </w:num>
  <w:num w:numId="7">
    <w:abstractNumId w:val="0"/>
  </w:num>
  <w:num w:numId="8">
    <w:abstractNumId w:val="11"/>
  </w:num>
  <w:num w:numId="9">
    <w:abstractNumId w:val="22"/>
  </w:num>
  <w:num w:numId="10">
    <w:abstractNumId w:val="2"/>
  </w:num>
  <w:num w:numId="11">
    <w:abstractNumId w:val="18"/>
  </w:num>
  <w:num w:numId="12">
    <w:abstractNumId w:val="17"/>
  </w:num>
  <w:num w:numId="13">
    <w:abstractNumId w:val="16"/>
  </w:num>
  <w:num w:numId="14">
    <w:abstractNumId w:val="19"/>
  </w:num>
  <w:num w:numId="15">
    <w:abstractNumId w:val="25"/>
  </w:num>
  <w:num w:numId="16">
    <w:abstractNumId w:val="14"/>
  </w:num>
  <w:num w:numId="17">
    <w:abstractNumId w:val="8"/>
  </w:num>
  <w:num w:numId="18">
    <w:abstractNumId w:val="7"/>
  </w:num>
  <w:num w:numId="19">
    <w:abstractNumId w:val="24"/>
  </w:num>
  <w:num w:numId="20">
    <w:abstractNumId w:val="15"/>
  </w:num>
  <w:num w:numId="21">
    <w:abstractNumId w:val="21"/>
  </w:num>
  <w:num w:numId="22">
    <w:abstractNumId w:val="23"/>
  </w:num>
  <w:num w:numId="23">
    <w:abstractNumId w:val="4"/>
  </w:num>
  <w:num w:numId="24">
    <w:abstractNumId w:val="12"/>
  </w:num>
  <w:num w:numId="25">
    <w:abstractNumId w:val="3"/>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A18"/>
    <w:rsid w:val="000004D6"/>
    <w:rsid w:val="00000D4E"/>
    <w:rsid w:val="00000E3E"/>
    <w:rsid w:val="00001044"/>
    <w:rsid w:val="00002C45"/>
    <w:rsid w:val="00003DFD"/>
    <w:rsid w:val="00003EE4"/>
    <w:rsid w:val="00005DB5"/>
    <w:rsid w:val="00007488"/>
    <w:rsid w:val="00007ECE"/>
    <w:rsid w:val="000129D3"/>
    <w:rsid w:val="00013A81"/>
    <w:rsid w:val="00014B9D"/>
    <w:rsid w:val="00014F42"/>
    <w:rsid w:val="000170F8"/>
    <w:rsid w:val="00017D0F"/>
    <w:rsid w:val="00020CB9"/>
    <w:rsid w:val="00020FEF"/>
    <w:rsid w:val="00021044"/>
    <w:rsid w:val="00022500"/>
    <w:rsid w:val="0002251B"/>
    <w:rsid w:val="00023E15"/>
    <w:rsid w:val="000241A0"/>
    <w:rsid w:val="00024BFC"/>
    <w:rsid w:val="000266CF"/>
    <w:rsid w:val="000267FE"/>
    <w:rsid w:val="00026828"/>
    <w:rsid w:val="00027D5B"/>
    <w:rsid w:val="000302A1"/>
    <w:rsid w:val="00030626"/>
    <w:rsid w:val="000307AC"/>
    <w:rsid w:val="000309A4"/>
    <w:rsid w:val="00032F1E"/>
    <w:rsid w:val="00033BFA"/>
    <w:rsid w:val="00036508"/>
    <w:rsid w:val="00037086"/>
    <w:rsid w:val="00037FAC"/>
    <w:rsid w:val="00040E48"/>
    <w:rsid w:val="000412BC"/>
    <w:rsid w:val="00041EBA"/>
    <w:rsid w:val="00042340"/>
    <w:rsid w:val="00044E4D"/>
    <w:rsid w:val="00045394"/>
    <w:rsid w:val="00045F31"/>
    <w:rsid w:val="00046F17"/>
    <w:rsid w:val="00052B23"/>
    <w:rsid w:val="00054D0A"/>
    <w:rsid w:val="00056BCE"/>
    <w:rsid w:val="00057555"/>
    <w:rsid w:val="00061368"/>
    <w:rsid w:val="00061374"/>
    <w:rsid w:val="00062088"/>
    <w:rsid w:val="0006330F"/>
    <w:rsid w:val="00064DC7"/>
    <w:rsid w:val="00065073"/>
    <w:rsid w:val="00065791"/>
    <w:rsid w:val="00065A24"/>
    <w:rsid w:val="00070998"/>
    <w:rsid w:val="00070E15"/>
    <w:rsid w:val="0007278D"/>
    <w:rsid w:val="0007300C"/>
    <w:rsid w:val="00073021"/>
    <w:rsid w:val="000736D0"/>
    <w:rsid w:val="000749EC"/>
    <w:rsid w:val="000769AC"/>
    <w:rsid w:val="00076C10"/>
    <w:rsid w:val="0008005F"/>
    <w:rsid w:val="000803FD"/>
    <w:rsid w:val="00080E22"/>
    <w:rsid w:val="00080E3F"/>
    <w:rsid w:val="00081A19"/>
    <w:rsid w:val="00083244"/>
    <w:rsid w:val="00085892"/>
    <w:rsid w:val="00085C19"/>
    <w:rsid w:val="00091184"/>
    <w:rsid w:val="00093EF7"/>
    <w:rsid w:val="0009511D"/>
    <w:rsid w:val="0009663B"/>
    <w:rsid w:val="000977BF"/>
    <w:rsid w:val="000A1BA2"/>
    <w:rsid w:val="000A1D0E"/>
    <w:rsid w:val="000A44E8"/>
    <w:rsid w:val="000A5BF6"/>
    <w:rsid w:val="000A6FDF"/>
    <w:rsid w:val="000A70D7"/>
    <w:rsid w:val="000A7335"/>
    <w:rsid w:val="000A7E0C"/>
    <w:rsid w:val="000B103C"/>
    <w:rsid w:val="000B12D9"/>
    <w:rsid w:val="000B173C"/>
    <w:rsid w:val="000B1A9C"/>
    <w:rsid w:val="000B2FAC"/>
    <w:rsid w:val="000B40D6"/>
    <w:rsid w:val="000B4777"/>
    <w:rsid w:val="000B4973"/>
    <w:rsid w:val="000B553D"/>
    <w:rsid w:val="000C2A8F"/>
    <w:rsid w:val="000C2E56"/>
    <w:rsid w:val="000C36DE"/>
    <w:rsid w:val="000C528A"/>
    <w:rsid w:val="000C640E"/>
    <w:rsid w:val="000D1911"/>
    <w:rsid w:val="000D4CBF"/>
    <w:rsid w:val="000D5C4D"/>
    <w:rsid w:val="000D6DBB"/>
    <w:rsid w:val="000D6F8A"/>
    <w:rsid w:val="000D7EB4"/>
    <w:rsid w:val="000E02A1"/>
    <w:rsid w:val="000E0382"/>
    <w:rsid w:val="000E1E82"/>
    <w:rsid w:val="000E3917"/>
    <w:rsid w:val="000E4EC1"/>
    <w:rsid w:val="000E6AF4"/>
    <w:rsid w:val="000E7A81"/>
    <w:rsid w:val="000F0AEB"/>
    <w:rsid w:val="000F0D20"/>
    <w:rsid w:val="000F2746"/>
    <w:rsid w:val="000F37A2"/>
    <w:rsid w:val="000F5018"/>
    <w:rsid w:val="000F62F0"/>
    <w:rsid w:val="000F7EB2"/>
    <w:rsid w:val="00100875"/>
    <w:rsid w:val="00103B81"/>
    <w:rsid w:val="00103F38"/>
    <w:rsid w:val="0010485C"/>
    <w:rsid w:val="00104C08"/>
    <w:rsid w:val="00104E01"/>
    <w:rsid w:val="0010772A"/>
    <w:rsid w:val="00110314"/>
    <w:rsid w:val="00110582"/>
    <w:rsid w:val="00110E5E"/>
    <w:rsid w:val="00111753"/>
    <w:rsid w:val="00115A59"/>
    <w:rsid w:val="001162FF"/>
    <w:rsid w:val="00116AB7"/>
    <w:rsid w:val="00121314"/>
    <w:rsid w:val="001215D0"/>
    <w:rsid w:val="00121665"/>
    <w:rsid w:val="001221D1"/>
    <w:rsid w:val="00122B43"/>
    <w:rsid w:val="00122BE9"/>
    <w:rsid w:val="0012726B"/>
    <w:rsid w:val="00127399"/>
    <w:rsid w:val="0013202E"/>
    <w:rsid w:val="00132EA7"/>
    <w:rsid w:val="001338E2"/>
    <w:rsid w:val="00133A73"/>
    <w:rsid w:val="00134C53"/>
    <w:rsid w:val="00142014"/>
    <w:rsid w:val="00144CFB"/>
    <w:rsid w:val="00144E57"/>
    <w:rsid w:val="00145AA3"/>
    <w:rsid w:val="001460DB"/>
    <w:rsid w:val="00152904"/>
    <w:rsid w:val="00155077"/>
    <w:rsid w:val="00160E07"/>
    <w:rsid w:val="00162124"/>
    <w:rsid w:val="00162A24"/>
    <w:rsid w:val="00163460"/>
    <w:rsid w:val="00163A6F"/>
    <w:rsid w:val="00163FF6"/>
    <w:rsid w:val="00165E2B"/>
    <w:rsid w:val="00167B21"/>
    <w:rsid w:val="00172311"/>
    <w:rsid w:val="0017266A"/>
    <w:rsid w:val="00173449"/>
    <w:rsid w:val="00174DE6"/>
    <w:rsid w:val="001760B3"/>
    <w:rsid w:val="0017623F"/>
    <w:rsid w:val="00176903"/>
    <w:rsid w:val="00180E91"/>
    <w:rsid w:val="00181487"/>
    <w:rsid w:val="001825ED"/>
    <w:rsid w:val="0018540A"/>
    <w:rsid w:val="001863AA"/>
    <w:rsid w:val="00186C90"/>
    <w:rsid w:val="001877AE"/>
    <w:rsid w:val="00190964"/>
    <w:rsid w:val="00191297"/>
    <w:rsid w:val="00191D06"/>
    <w:rsid w:val="00191D20"/>
    <w:rsid w:val="0019231C"/>
    <w:rsid w:val="0019247C"/>
    <w:rsid w:val="001931AF"/>
    <w:rsid w:val="001938A6"/>
    <w:rsid w:val="00194308"/>
    <w:rsid w:val="00194DCD"/>
    <w:rsid w:val="00196AC5"/>
    <w:rsid w:val="00197CE7"/>
    <w:rsid w:val="001A0C4D"/>
    <w:rsid w:val="001A2B58"/>
    <w:rsid w:val="001A2BEB"/>
    <w:rsid w:val="001A4C30"/>
    <w:rsid w:val="001A54B3"/>
    <w:rsid w:val="001A687A"/>
    <w:rsid w:val="001B0538"/>
    <w:rsid w:val="001B0696"/>
    <w:rsid w:val="001B202B"/>
    <w:rsid w:val="001B2F7A"/>
    <w:rsid w:val="001C0004"/>
    <w:rsid w:val="001C127B"/>
    <w:rsid w:val="001C1316"/>
    <w:rsid w:val="001C3C67"/>
    <w:rsid w:val="001C5701"/>
    <w:rsid w:val="001C6B25"/>
    <w:rsid w:val="001C7055"/>
    <w:rsid w:val="001C7A0D"/>
    <w:rsid w:val="001D21F8"/>
    <w:rsid w:val="001D27C6"/>
    <w:rsid w:val="001D27F1"/>
    <w:rsid w:val="001E198D"/>
    <w:rsid w:val="001E35F8"/>
    <w:rsid w:val="001E663D"/>
    <w:rsid w:val="001F0D43"/>
    <w:rsid w:val="001F404A"/>
    <w:rsid w:val="001F4212"/>
    <w:rsid w:val="001F455A"/>
    <w:rsid w:val="001F53A7"/>
    <w:rsid w:val="001F5CCB"/>
    <w:rsid w:val="001F76D7"/>
    <w:rsid w:val="00200127"/>
    <w:rsid w:val="002007B4"/>
    <w:rsid w:val="00200F0D"/>
    <w:rsid w:val="00200FB3"/>
    <w:rsid w:val="00201D82"/>
    <w:rsid w:val="00202B62"/>
    <w:rsid w:val="002042E1"/>
    <w:rsid w:val="00204502"/>
    <w:rsid w:val="00205862"/>
    <w:rsid w:val="00206216"/>
    <w:rsid w:val="00206F38"/>
    <w:rsid w:val="0021170E"/>
    <w:rsid w:val="00213C67"/>
    <w:rsid w:val="00215321"/>
    <w:rsid w:val="00216566"/>
    <w:rsid w:val="00216ED8"/>
    <w:rsid w:val="00221489"/>
    <w:rsid w:val="002218CF"/>
    <w:rsid w:val="002219D5"/>
    <w:rsid w:val="0022276A"/>
    <w:rsid w:val="00222B5B"/>
    <w:rsid w:val="00222C75"/>
    <w:rsid w:val="00222F95"/>
    <w:rsid w:val="00224373"/>
    <w:rsid w:val="002249A3"/>
    <w:rsid w:val="00225075"/>
    <w:rsid w:val="002263AC"/>
    <w:rsid w:val="0022723E"/>
    <w:rsid w:val="00232CA0"/>
    <w:rsid w:val="002344B8"/>
    <w:rsid w:val="00235C1D"/>
    <w:rsid w:val="00242DDF"/>
    <w:rsid w:val="00244573"/>
    <w:rsid w:val="00244C1B"/>
    <w:rsid w:val="0025199E"/>
    <w:rsid w:val="002525E9"/>
    <w:rsid w:val="00260124"/>
    <w:rsid w:val="00260598"/>
    <w:rsid w:val="0026064A"/>
    <w:rsid w:val="00260C73"/>
    <w:rsid w:val="00261834"/>
    <w:rsid w:val="00261C58"/>
    <w:rsid w:val="002651FF"/>
    <w:rsid w:val="00265CA3"/>
    <w:rsid w:val="0026724D"/>
    <w:rsid w:val="00270BFA"/>
    <w:rsid w:val="0027140A"/>
    <w:rsid w:val="00272E1A"/>
    <w:rsid w:val="00274337"/>
    <w:rsid w:val="002754D0"/>
    <w:rsid w:val="002770BA"/>
    <w:rsid w:val="002804EA"/>
    <w:rsid w:val="002813EB"/>
    <w:rsid w:val="0028286D"/>
    <w:rsid w:val="00282D6D"/>
    <w:rsid w:val="002831EA"/>
    <w:rsid w:val="00284D23"/>
    <w:rsid w:val="00285BAD"/>
    <w:rsid w:val="002860F1"/>
    <w:rsid w:val="00287B74"/>
    <w:rsid w:val="00290B70"/>
    <w:rsid w:val="00290CE1"/>
    <w:rsid w:val="00291540"/>
    <w:rsid w:val="002917F2"/>
    <w:rsid w:val="00291E18"/>
    <w:rsid w:val="00292583"/>
    <w:rsid w:val="00293B2F"/>
    <w:rsid w:val="00295E1F"/>
    <w:rsid w:val="00297570"/>
    <w:rsid w:val="002A12BC"/>
    <w:rsid w:val="002A3386"/>
    <w:rsid w:val="002A48A6"/>
    <w:rsid w:val="002A7A9B"/>
    <w:rsid w:val="002B03FD"/>
    <w:rsid w:val="002B30F8"/>
    <w:rsid w:val="002B53F1"/>
    <w:rsid w:val="002B6CE8"/>
    <w:rsid w:val="002B7156"/>
    <w:rsid w:val="002C386F"/>
    <w:rsid w:val="002D1ADA"/>
    <w:rsid w:val="002D256A"/>
    <w:rsid w:val="002D26B4"/>
    <w:rsid w:val="002D3AFE"/>
    <w:rsid w:val="002D4531"/>
    <w:rsid w:val="002D674F"/>
    <w:rsid w:val="002D6D3A"/>
    <w:rsid w:val="002D6D91"/>
    <w:rsid w:val="002D739B"/>
    <w:rsid w:val="002E189D"/>
    <w:rsid w:val="002E26FD"/>
    <w:rsid w:val="002E3336"/>
    <w:rsid w:val="002E3774"/>
    <w:rsid w:val="002E3965"/>
    <w:rsid w:val="002E4106"/>
    <w:rsid w:val="002E5556"/>
    <w:rsid w:val="002E5CFB"/>
    <w:rsid w:val="002E648D"/>
    <w:rsid w:val="002E6C28"/>
    <w:rsid w:val="002E6F65"/>
    <w:rsid w:val="002E7C18"/>
    <w:rsid w:val="002F0161"/>
    <w:rsid w:val="002F055A"/>
    <w:rsid w:val="002F3B64"/>
    <w:rsid w:val="002F3CC5"/>
    <w:rsid w:val="002F4848"/>
    <w:rsid w:val="002F6282"/>
    <w:rsid w:val="00302275"/>
    <w:rsid w:val="00302D24"/>
    <w:rsid w:val="0030384A"/>
    <w:rsid w:val="00305146"/>
    <w:rsid w:val="003052BC"/>
    <w:rsid w:val="00305BF2"/>
    <w:rsid w:val="00307381"/>
    <w:rsid w:val="00307E2C"/>
    <w:rsid w:val="0031063D"/>
    <w:rsid w:val="00312CCF"/>
    <w:rsid w:val="00314633"/>
    <w:rsid w:val="00315582"/>
    <w:rsid w:val="0032036E"/>
    <w:rsid w:val="00320777"/>
    <w:rsid w:val="00321F17"/>
    <w:rsid w:val="00322033"/>
    <w:rsid w:val="00322C2E"/>
    <w:rsid w:val="00324CD5"/>
    <w:rsid w:val="00327B9E"/>
    <w:rsid w:val="0033117C"/>
    <w:rsid w:val="0033354E"/>
    <w:rsid w:val="003363F0"/>
    <w:rsid w:val="00337493"/>
    <w:rsid w:val="00343022"/>
    <w:rsid w:val="003437FA"/>
    <w:rsid w:val="0034390D"/>
    <w:rsid w:val="00344831"/>
    <w:rsid w:val="00345B94"/>
    <w:rsid w:val="00345BBD"/>
    <w:rsid w:val="00347363"/>
    <w:rsid w:val="00347516"/>
    <w:rsid w:val="00347AA8"/>
    <w:rsid w:val="00347E14"/>
    <w:rsid w:val="003529E4"/>
    <w:rsid w:val="00353A4A"/>
    <w:rsid w:val="003549E2"/>
    <w:rsid w:val="00354C31"/>
    <w:rsid w:val="00357FD6"/>
    <w:rsid w:val="0036351E"/>
    <w:rsid w:val="00363555"/>
    <w:rsid w:val="00365EFA"/>
    <w:rsid w:val="003712A1"/>
    <w:rsid w:val="0037150F"/>
    <w:rsid w:val="00372F38"/>
    <w:rsid w:val="00373E30"/>
    <w:rsid w:val="003756F3"/>
    <w:rsid w:val="00375839"/>
    <w:rsid w:val="00377264"/>
    <w:rsid w:val="00377411"/>
    <w:rsid w:val="00377435"/>
    <w:rsid w:val="003821AD"/>
    <w:rsid w:val="0038302C"/>
    <w:rsid w:val="00384F49"/>
    <w:rsid w:val="003901CD"/>
    <w:rsid w:val="0039079F"/>
    <w:rsid w:val="00394BA6"/>
    <w:rsid w:val="00395640"/>
    <w:rsid w:val="003973F2"/>
    <w:rsid w:val="003A0167"/>
    <w:rsid w:val="003A2B10"/>
    <w:rsid w:val="003A4C68"/>
    <w:rsid w:val="003A517C"/>
    <w:rsid w:val="003A5EAA"/>
    <w:rsid w:val="003A7D7C"/>
    <w:rsid w:val="003B0E01"/>
    <w:rsid w:val="003B0EE9"/>
    <w:rsid w:val="003B16CF"/>
    <w:rsid w:val="003B18AC"/>
    <w:rsid w:val="003B253B"/>
    <w:rsid w:val="003B26FB"/>
    <w:rsid w:val="003B37EA"/>
    <w:rsid w:val="003B4B1E"/>
    <w:rsid w:val="003B4CAC"/>
    <w:rsid w:val="003B6BB8"/>
    <w:rsid w:val="003C059E"/>
    <w:rsid w:val="003C05A0"/>
    <w:rsid w:val="003C0BD1"/>
    <w:rsid w:val="003C19F3"/>
    <w:rsid w:val="003C4085"/>
    <w:rsid w:val="003D05DE"/>
    <w:rsid w:val="003D1153"/>
    <w:rsid w:val="003D1FD8"/>
    <w:rsid w:val="003D26F7"/>
    <w:rsid w:val="003D3948"/>
    <w:rsid w:val="003D41B5"/>
    <w:rsid w:val="003D5ABE"/>
    <w:rsid w:val="003D6A8A"/>
    <w:rsid w:val="003D7A1B"/>
    <w:rsid w:val="003E0ACC"/>
    <w:rsid w:val="003E1293"/>
    <w:rsid w:val="003E162E"/>
    <w:rsid w:val="003E1DC3"/>
    <w:rsid w:val="003E30CA"/>
    <w:rsid w:val="003E39BF"/>
    <w:rsid w:val="003E3F80"/>
    <w:rsid w:val="003E4BBD"/>
    <w:rsid w:val="003E6151"/>
    <w:rsid w:val="003E6D9D"/>
    <w:rsid w:val="003E6F7B"/>
    <w:rsid w:val="003F022B"/>
    <w:rsid w:val="003F1867"/>
    <w:rsid w:val="003F2C2F"/>
    <w:rsid w:val="003F50ED"/>
    <w:rsid w:val="003F5657"/>
    <w:rsid w:val="003F70A2"/>
    <w:rsid w:val="003F78BD"/>
    <w:rsid w:val="003F7ED8"/>
    <w:rsid w:val="003F7F23"/>
    <w:rsid w:val="00400A58"/>
    <w:rsid w:val="00402641"/>
    <w:rsid w:val="0040293F"/>
    <w:rsid w:val="004037F5"/>
    <w:rsid w:val="00405AF4"/>
    <w:rsid w:val="00406AB8"/>
    <w:rsid w:val="00406E33"/>
    <w:rsid w:val="00407514"/>
    <w:rsid w:val="00410872"/>
    <w:rsid w:val="004108DE"/>
    <w:rsid w:val="0041174B"/>
    <w:rsid w:val="00411B9F"/>
    <w:rsid w:val="00411E78"/>
    <w:rsid w:val="00412200"/>
    <w:rsid w:val="004136B7"/>
    <w:rsid w:val="004137CF"/>
    <w:rsid w:val="004138FB"/>
    <w:rsid w:val="00414AAB"/>
    <w:rsid w:val="00415583"/>
    <w:rsid w:val="00416097"/>
    <w:rsid w:val="00417CCE"/>
    <w:rsid w:val="00417F4E"/>
    <w:rsid w:val="00420AB4"/>
    <w:rsid w:val="00420FD7"/>
    <w:rsid w:val="004215CD"/>
    <w:rsid w:val="00423836"/>
    <w:rsid w:val="00423BE1"/>
    <w:rsid w:val="0042404B"/>
    <w:rsid w:val="00424440"/>
    <w:rsid w:val="00425C51"/>
    <w:rsid w:val="004275E6"/>
    <w:rsid w:val="00427F25"/>
    <w:rsid w:val="004312D7"/>
    <w:rsid w:val="0043214D"/>
    <w:rsid w:val="00432D03"/>
    <w:rsid w:val="00433B63"/>
    <w:rsid w:val="00435521"/>
    <w:rsid w:val="00436EDC"/>
    <w:rsid w:val="0044024F"/>
    <w:rsid w:val="00442A63"/>
    <w:rsid w:val="004446D1"/>
    <w:rsid w:val="004448D7"/>
    <w:rsid w:val="00445454"/>
    <w:rsid w:val="0044569F"/>
    <w:rsid w:val="00446A6E"/>
    <w:rsid w:val="00447823"/>
    <w:rsid w:val="00447B30"/>
    <w:rsid w:val="00451DC0"/>
    <w:rsid w:val="004577FA"/>
    <w:rsid w:val="00460046"/>
    <w:rsid w:val="00461B02"/>
    <w:rsid w:val="00465681"/>
    <w:rsid w:val="00465977"/>
    <w:rsid w:val="004676A2"/>
    <w:rsid w:val="00470B1D"/>
    <w:rsid w:val="00470D46"/>
    <w:rsid w:val="0047600A"/>
    <w:rsid w:val="00476092"/>
    <w:rsid w:val="00476772"/>
    <w:rsid w:val="004819E8"/>
    <w:rsid w:val="0048223F"/>
    <w:rsid w:val="00482EE9"/>
    <w:rsid w:val="00483FEC"/>
    <w:rsid w:val="00484B89"/>
    <w:rsid w:val="00485AB7"/>
    <w:rsid w:val="00485E5C"/>
    <w:rsid w:val="00487287"/>
    <w:rsid w:val="00487E4B"/>
    <w:rsid w:val="00491332"/>
    <w:rsid w:val="004915A1"/>
    <w:rsid w:val="00491762"/>
    <w:rsid w:val="00491C4E"/>
    <w:rsid w:val="00491CFC"/>
    <w:rsid w:val="00492E73"/>
    <w:rsid w:val="004931FD"/>
    <w:rsid w:val="00493616"/>
    <w:rsid w:val="004968CE"/>
    <w:rsid w:val="00497C0C"/>
    <w:rsid w:val="004A0781"/>
    <w:rsid w:val="004A0B53"/>
    <w:rsid w:val="004A18DD"/>
    <w:rsid w:val="004A1D92"/>
    <w:rsid w:val="004A2760"/>
    <w:rsid w:val="004A3072"/>
    <w:rsid w:val="004A5209"/>
    <w:rsid w:val="004A58DF"/>
    <w:rsid w:val="004A658B"/>
    <w:rsid w:val="004A6C1A"/>
    <w:rsid w:val="004B07A7"/>
    <w:rsid w:val="004B0905"/>
    <w:rsid w:val="004B2204"/>
    <w:rsid w:val="004B226C"/>
    <w:rsid w:val="004B2BF3"/>
    <w:rsid w:val="004B30C8"/>
    <w:rsid w:val="004B3132"/>
    <w:rsid w:val="004B3237"/>
    <w:rsid w:val="004B4BEA"/>
    <w:rsid w:val="004B5076"/>
    <w:rsid w:val="004C0BFF"/>
    <w:rsid w:val="004C253B"/>
    <w:rsid w:val="004C3393"/>
    <w:rsid w:val="004C3C85"/>
    <w:rsid w:val="004C42C9"/>
    <w:rsid w:val="004C45C9"/>
    <w:rsid w:val="004C4C4A"/>
    <w:rsid w:val="004C6E4D"/>
    <w:rsid w:val="004C782E"/>
    <w:rsid w:val="004D0529"/>
    <w:rsid w:val="004D08AE"/>
    <w:rsid w:val="004D4464"/>
    <w:rsid w:val="004D4508"/>
    <w:rsid w:val="004D4664"/>
    <w:rsid w:val="004D5637"/>
    <w:rsid w:val="004D5BD4"/>
    <w:rsid w:val="004D622A"/>
    <w:rsid w:val="004D7EF2"/>
    <w:rsid w:val="004E09FE"/>
    <w:rsid w:val="004E2386"/>
    <w:rsid w:val="004E2CC5"/>
    <w:rsid w:val="004E46A7"/>
    <w:rsid w:val="004E4B35"/>
    <w:rsid w:val="004E4FB3"/>
    <w:rsid w:val="004E6252"/>
    <w:rsid w:val="004F0A66"/>
    <w:rsid w:val="004F1D18"/>
    <w:rsid w:val="004F20C1"/>
    <w:rsid w:val="004F24D4"/>
    <w:rsid w:val="004F2E08"/>
    <w:rsid w:val="004F3090"/>
    <w:rsid w:val="004F4F92"/>
    <w:rsid w:val="004F61CB"/>
    <w:rsid w:val="004F6BAE"/>
    <w:rsid w:val="00500760"/>
    <w:rsid w:val="00501693"/>
    <w:rsid w:val="00502172"/>
    <w:rsid w:val="00502C0D"/>
    <w:rsid w:val="005031D4"/>
    <w:rsid w:val="00504D59"/>
    <w:rsid w:val="005051EA"/>
    <w:rsid w:val="00506701"/>
    <w:rsid w:val="00510F85"/>
    <w:rsid w:val="00511A9C"/>
    <w:rsid w:val="00513A05"/>
    <w:rsid w:val="00514002"/>
    <w:rsid w:val="005141D6"/>
    <w:rsid w:val="00516BBD"/>
    <w:rsid w:val="005176DA"/>
    <w:rsid w:val="00517965"/>
    <w:rsid w:val="005216D1"/>
    <w:rsid w:val="0052181F"/>
    <w:rsid w:val="00522003"/>
    <w:rsid w:val="0052247A"/>
    <w:rsid w:val="00523338"/>
    <w:rsid w:val="005235D3"/>
    <w:rsid w:val="00525C68"/>
    <w:rsid w:val="005301B7"/>
    <w:rsid w:val="00532330"/>
    <w:rsid w:val="005330E0"/>
    <w:rsid w:val="005336B4"/>
    <w:rsid w:val="00535040"/>
    <w:rsid w:val="00536F89"/>
    <w:rsid w:val="0054051D"/>
    <w:rsid w:val="00540605"/>
    <w:rsid w:val="00540D3A"/>
    <w:rsid w:val="00541C68"/>
    <w:rsid w:val="00542465"/>
    <w:rsid w:val="00543A3F"/>
    <w:rsid w:val="00543FCB"/>
    <w:rsid w:val="00545173"/>
    <w:rsid w:val="00546518"/>
    <w:rsid w:val="00546AC7"/>
    <w:rsid w:val="0054785B"/>
    <w:rsid w:val="00547947"/>
    <w:rsid w:val="00551084"/>
    <w:rsid w:val="00553861"/>
    <w:rsid w:val="00556644"/>
    <w:rsid w:val="0055722C"/>
    <w:rsid w:val="005612A5"/>
    <w:rsid w:val="0056175B"/>
    <w:rsid w:val="00561997"/>
    <w:rsid w:val="00562BE2"/>
    <w:rsid w:val="00565302"/>
    <w:rsid w:val="00565D54"/>
    <w:rsid w:val="00566817"/>
    <w:rsid w:val="00566C9C"/>
    <w:rsid w:val="00567D2E"/>
    <w:rsid w:val="00570629"/>
    <w:rsid w:val="00570C71"/>
    <w:rsid w:val="00570DBE"/>
    <w:rsid w:val="005719AA"/>
    <w:rsid w:val="00572F6C"/>
    <w:rsid w:val="00574329"/>
    <w:rsid w:val="00577B05"/>
    <w:rsid w:val="00580351"/>
    <w:rsid w:val="005821D9"/>
    <w:rsid w:val="00582D56"/>
    <w:rsid w:val="0058365A"/>
    <w:rsid w:val="00593D65"/>
    <w:rsid w:val="005948BD"/>
    <w:rsid w:val="005951B3"/>
    <w:rsid w:val="005952F1"/>
    <w:rsid w:val="00596162"/>
    <w:rsid w:val="005969DF"/>
    <w:rsid w:val="0059749E"/>
    <w:rsid w:val="005A3C13"/>
    <w:rsid w:val="005A4694"/>
    <w:rsid w:val="005A51D1"/>
    <w:rsid w:val="005A5C21"/>
    <w:rsid w:val="005A64CA"/>
    <w:rsid w:val="005A737A"/>
    <w:rsid w:val="005A78B8"/>
    <w:rsid w:val="005B1030"/>
    <w:rsid w:val="005B26F8"/>
    <w:rsid w:val="005B2A90"/>
    <w:rsid w:val="005B3F48"/>
    <w:rsid w:val="005B53D3"/>
    <w:rsid w:val="005B6829"/>
    <w:rsid w:val="005B6CF0"/>
    <w:rsid w:val="005B78FA"/>
    <w:rsid w:val="005C0007"/>
    <w:rsid w:val="005C758F"/>
    <w:rsid w:val="005D01B1"/>
    <w:rsid w:val="005D04EA"/>
    <w:rsid w:val="005D14C0"/>
    <w:rsid w:val="005D327C"/>
    <w:rsid w:val="005D348D"/>
    <w:rsid w:val="005D5091"/>
    <w:rsid w:val="005D5863"/>
    <w:rsid w:val="005D6974"/>
    <w:rsid w:val="005D714B"/>
    <w:rsid w:val="005E0006"/>
    <w:rsid w:val="005E01D4"/>
    <w:rsid w:val="005E0BE0"/>
    <w:rsid w:val="005E15AA"/>
    <w:rsid w:val="005E1954"/>
    <w:rsid w:val="005E2806"/>
    <w:rsid w:val="005E54B6"/>
    <w:rsid w:val="005E64E2"/>
    <w:rsid w:val="005E6553"/>
    <w:rsid w:val="005E6D00"/>
    <w:rsid w:val="005E7B85"/>
    <w:rsid w:val="005F0DAF"/>
    <w:rsid w:val="005F1256"/>
    <w:rsid w:val="005F1301"/>
    <w:rsid w:val="005F431E"/>
    <w:rsid w:val="00601FE9"/>
    <w:rsid w:val="006022F9"/>
    <w:rsid w:val="00602F0D"/>
    <w:rsid w:val="00603B30"/>
    <w:rsid w:val="006049E3"/>
    <w:rsid w:val="00606EBD"/>
    <w:rsid w:val="00610F04"/>
    <w:rsid w:val="006155E1"/>
    <w:rsid w:val="0062151E"/>
    <w:rsid w:val="00625279"/>
    <w:rsid w:val="00625A06"/>
    <w:rsid w:val="00627E58"/>
    <w:rsid w:val="00630ED5"/>
    <w:rsid w:val="006311A5"/>
    <w:rsid w:val="00631C17"/>
    <w:rsid w:val="00643764"/>
    <w:rsid w:val="00644472"/>
    <w:rsid w:val="00644532"/>
    <w:rsid w:val="006453B2"/>
    <w:rsid w:val="00645D26"/>
    <w:rsid w:val="00646BC3"/>
    <w:rsid w:val="00647464"/>
    <w:rsid w:val="00653019"/>
    <w:rsid w:val="00655653"/>
    <w:rsid w:val="006570D1"/>
    <w:rsid w:val="00662C7A"/>
    <w:rsid w:val="00664596"/>
    <w:rsid w:val="00664DA1"/>
    <w:rsid w:val="0066648E"/>
    <w:rsid w:val="00666C7F"/>
    <w:rsid w:val="006724A8"/>
    <w:rsid w:val="00674798"/>
    <w:rsid w:val="006757A6"/>
    <w:rsid w:val="00676A7F"/>
    <w:rsid w:val="00676D25"/>
    <w:rsid w:val="00676F67"/>
    <w:rsid w:val="00681E5A"/>
    <w:rsid w:val="0068424A"/>
    <w:rsid w:val="00685FC0"/>
    <w:rsid w:val="00687252"/>
    <w:rsid w:val="00687464"/>
    <w:rsid w:val="006907F9"/>
    <w:rsid w:val="006967ED"/>
    <w:rsid w:val="006967F6"/>
    <w:rsid w:val="00696A85"/>
    <w:rsid w:val="00696C77"/>
    <w:rsid w:val="006A1308"/>
    <w:rsid w:val="006A572B"/>
    <w:rsid w:val="006A5F26"/>
    <w:rsid w:val="006A69A2"/>
    <w:rsid w:val="006A72E7"/>
    <w:rsid w:val="006A76C1"/>
    <w:rsid w:val="006B0C3C"/>
    <w:rsid w:val="006B3280"/>
    <w:rsid w:val="006B58F2"/>
    <w:rsid w:val="006B653B"/>
    <w:rsid w:val="006B687F"/>
    <w:rsid w:val="006B78EE"/>
    <w:rsid w:val="006B7E1E"/>
    <w:rsid w:val="006B7E6A"/>
    <w:rsid w:val="006C14EF"/>
    <w:rsid w:val="006C1BEF"/>
    <w:rsid w:val="006C38F4"/>
    <w:rsid w:val="006C3E6B"/>
    <w:rsid w:val="006C4617"/>
    <w:rsid w:val="006C588B"/>
    <w:rsid w:val="006C5CCD"/>
    <w:rsid w:val="006C6ABE"/>
    <w:rsid w:val="006D25B0"/>
    <w:rsid w:val="006D457F"/>
    <w:rsid w:val="006D4C23"/>
    <w:rsid w:val="006D4D0D"/>
    <w:rsid w:val="006E083A"/>
    <w:rsid w:val="006E1950"/>
    <w:rsid w:val="006E1ABB"/>
    <w:rsid w:val="006E21D8"/>
    <w:rsid w:val="006E422F"/>
    <w:rsid w:val="006E532A"/>
    <w:rsid w:val="006E69CF"/>
    <w:rsid w:val="006E7AF1"/>
    <w:rsid w:val="006F0A50"/>
    <w:rsid w:val="006F247F"/>
    <w:rsid w:val="006F3213"/>
    <w:rsid w:val="006F66BB"/>
    <w:rsid w:val="00701FFA"/>
    <w:rsid w:val="0070466C"/>
    <w:rsid w:val="007059E5"/>
    <w:rsid w:val="007069AF"/>
    <w:rsid w:val="00707B62"/>
    <w:rsid w:val="00711354"/>
    <w:rsid w:val="0071171A"/>
    <w:rsid w:val="00713694"/>
    <w:rsid w:val="00714BA7"/>
    <w:rsid w:val="00714C90"/>
    <w:rsid w:val="0071724D"/>
    <w:rsid w:val="00717B4F"/>
    <w:rsid w:val="00720465"/>
    <w:rsid w:val="0072183D"/>
    <w:rsid w:val="0072382B"/>
    <w:rsid w:val="007255E0"/>
    <w:rsid w:val="0072645E"/>
    <w:rsid w:val="00726A36"/>
    <w:rsid w:val="00730A76"/>
    <w:rsid w:val="00731667"/>
    <w:rsid w:val="007337C9"/>
    <w:rsid w:val="00733C22"/>
    <w:rsid w:val="00735847"/>
    <w:rsid w:val="00736D79"/>
    <w:rsid w:val="00740FC7"/>
    <w:rsid w:val="007414A6"/>
    <w:rsid w:val="00750942"/>
    <w:rsid w:val="0075240D"/>
    <w:rsid w:val="00753C74"/>
    <w:rsid w:val="0075416E"/>
    <w:rsid w:val="0075425E"/>
    <w:rsid w:val="00754CAE"/>
    <w:rsid w:val="007562F0"/>
    <w:rsid w:val="0076026E"/>
    <w:rsid w:val="00761FD8"/>
    <w:rsid w:val="0076269C"/>
    <w:rsid w:val="00763FD3"/>
    <w:rsid w:val="007664DA"/>
    <w:rsid w:val="007672EF"/>
    <w:rsid w:val="00767E14"/>
    <w:rsid w:val="007701E2"/>
    <w:rsid w:val="007703EE"/>
    <w:rsid w:val="007709EE"/>
    <w:rsid w:val="0077127D"/>
    <w:rsid w:val="00771433"/>
    <w:rsid w:val="0077292C"/>
    <w:rsid w:val="0077298D"/>
    <w:rsid w:val="00772AAB"/>
    <w:rsid w:val="00776CB0"/>
    <w:rsid w:val="007770BF"/>
    <w:rsid w:val="007771EC"/>
    <w:rsid w:val="007814D2"/>
    <w:rsid w:val="00783122"/>
    <w:rsid w:val="00783B2A"/>
    <w:rsid w:val="0078495B"/>
    <w:rsid w:val="00786493"/>
    <w:rsid w:val="00786CD4"/>
    <w:rsid w:val="00786E2F"/>
    <w:rsid w:val="00790D8D"/>
    <w:rsid w:val="00792266"/>
    <w:rsid w:val="00792A1C"/>
    <w:rsid w:val="007959E9"/>
    <w:rsid w:val="007A059C"/>
    <w:rsid w:val="007A0E21"/>
    <w:rsid w:val="007A2614"/>
    <w:rsid w:val="007A61D4"/>
    <w:rsid w:val="007A64BA"/>
    <w:rsid w:val="007A690F"/>
    <w:rsid w:val="007A6C26"/>
    <w:rsid w:val="007B031F"/>
    <w:rsid w:val="007B38D3"/>
    <w:rsid w:val="007B4272"/>
    <w:rsid w:val="007B6FB7"/>
    <w:rsid w:val="007B71F7"/>
    <w:rsid w:val="007C1D61"/>
    <w:rsid w:val="007C2CE5"/>
    <w:rsid w:val="007C411E"/>
    <w:rsid w:val="007C6ACF"/>
    <w:rsid w:val="007C6B41"/>
    <w:rsid w:val="007C6F39"/>
    <w:rsid w:val="007C7885"/>
    <w:rsid w:val="007D0C08"/>
    <w:rsid w:val="007D15D1"/>
    <w:rsid w:val="007D18A6"/>
    <w:rsid w:val="007D3333"/>
    <w:rsid w:val="007D4585"/>
    <w:rsid w:val="007D56B9"/>
    <w:rsid w:val="007D7FC7"/>
    <w:rsid w:val="007E09B8"/>
    <w:rsid w:val="007E0F32"/>
    <w:rsid w:val="007E0F9D"/>
    <w:rsid w:val="007E1993"/>
    <w:rsid w:val="007E48C1"/>
    <w:rsid w:val="007E4F9B"/>
    <w:rsid w:val="007E5FC0"/>
    <w:rsid w:val="007E6870"/>
    <w:rsid w:val="007F06E3"/>
    <w:rsid w:val="007F24B0"/>
    <w:rsid w:val="007F285A"/>
    <w:rsid w:val="007F507D"/>
    <w:rsid w:val="007F7B6B"/>
    <w:rsid w:val="00800BED"/>
    <w:rsid w:val="008012B8"/>
    <w:rsid w:val="0080167C"/>
    <w:rsid w:val="00801D51"/>
    <w:rsid w:val="00801EEB"/>
    <w:rsid w:val="008033D6"/>
    <w:rsid w:val="008042F5"/>
    <w:rsid w:val="0080479E"/>
    <w:rsid w:val="00804EF4"/>
    <w:rsid w:val="008077E8"/>
    <w:rsid w:val="008101C9"/>
    <w:rsid w:val="00811B6F"/>
    <w:rsid w:val="00811D3C"/>
    <w:rsid w:val="00813910"/>
    <w:rsid w:val="00816B12"/>
    <w:rsid w:val="0082010B"/>
    <w:rsid w:val="00824622"/>
    <w:rsid w:val="00824BB3"/>
    <w:rsid w:val="00827C98"/>
    <w:rsid w:val="008314FF"/>
    <w:rsid w:val="00832A58"/>
    <w:rsid w:val="008403E6"/>
    <w:rsid w:val="00844220"/>
    <w:rsid w:val="00845F4D"/>
    <w:rsid w:val="00847627"/>
    <w:rsid w:val="0085147B"/>
    <w:rsid w:val="008520D1"/>
    <w:rsid w:val="00852E05"/>
    <w:rsid w:val="00852E87"/>
    <w:rsid w:val="008556F2"/>
    <w:rsid w:val="008561F8"/>
    <w:rsid w:val="008577A1"/>
    <w:rsid w:val="00861B9B"/>
    <w:rsid w:val="00863EBE"/>
    <w:rsid w:val="00865C5D"/>
    <w:rsid w:val="008676CF"/>
    <w:rsid w:val="00870C6A"/>
    <w:rsid w:val="0087159E"/>
    <w:rsid w:val="0087288B"/>
    <w:rsid w:val="00875B10"/>
    <w:rsid w:val="00875F7E"/>
    <w:rsid w:val="0087635A"/>
    <w:rsid w:val="0087648F"/>
    <w:rsid w:val="008768F2"/>
    <w:rsid w:val="008808BA"/>
    <w:rsid w:val="00882210"/>
    <w:rsid w:val="00882ED5"/>
    <w:rsid w:val="00884568"/>
    <w:rsid w:val="008852D3"/>
    <w:rsid w:val="0088553A"/>
    <w:rsid w:val="00886990"/>
    <w:rsid w:val="00886CD4"/>
    <w:rsid w:val="008870D2"/>
    <w:rsid w:val="008871B8"/>
    <w:rsid w:val="008871F9"/>
    <w:rsid w:val="00887F83"/>
    <w:rsid w:val="00891357"/>
    <w:rsid w:val="008914BD"/>
    <w:rsid w:val="00891689"/>
    <w:rsid w:val="008965A5"/>
    <w:rsid w:val="00896697"/>
    <w:rsid w:val="00896780"/>
    <w:rsid w:val="0089702B"/>
    <w:rsid w:val="00897ABA"/>
    <w:rsid w:val="008A0003"/>
    <w:rsid w:val="008A0C8E"/>
    <w:rsid w:val="008A2A19"/>
    <w:rsid w:val="008A3844"/>
    <w:rsid w:val="008A3D1A"/>
    <w:rsid w:val="008A44DB"/>
    <w:rsid w:val="008B1548"/>
    <w:rsid w:val="008B17B3"/>
    <w:rsid w:val="008B2419"/>
    <w:rsid w:val="008B592B"/>
    <w:rsid w:val="008B5BDA"/>
    <w:rsid w:val="008C23AB"/>
    <w:rsid w:val="008C5AFA"/>
    <w:rsid w:val="008C6D72"/>
    <w:rsid w:val="008C6F43"/>
    <w:rsid w:val="008D25D1"/>
    <w:rsid w:val="008D2FDB"/>
    <w:rsid w:val="008D4063"/>
    <w:rsid w:val="008D4EDC"/>
    <w:rsid w:val="008D6986"/>
    <w:rsid w:val="008D74BB"/>
    <w:rsid w:val="008E001F"/>
    <w:rsid w:val="008E0F12"/>
    <w:rsid w:val="008E1FD9"/>
    <w:rsid w:val="008E48ED"/>
    <w:rsid w:val="008E7A10"/>
    <w:rsid w:val="008F0E3F"/>
    <w:rsid w:val="008F2AC6"/>
    <w:rsid w:val="008F41F7"/>
    <w:rsid w:val="008F4BED"/>
    <w:rsid w:val="008F7016"/>
    <w:rsid w:val="008F756A"/>
    <w:rsid w:val="008F7765"/>
    <w:rsid w:val="008F7AF5"/>
    <w:rsid w:val="0090091A"/>
    <w:rsid w:val="00900B54"/>
    <w:rsid w:val="00901FB4"/>
    <w:rsid w:val="00902892"/>
    <w:rsid w:val="00903B2C"/>
    <w:rsid w:val="0090474B"/>
    <w:rsid w:val="009059A9"/>
    <w:rsid w:val="00907B01"/>
    <w:rsid w:val="00912079"/>
    <w:rsid w:val="00912CA6"/>
    <w:rsid w:val="00912D4E"/>
    <w:rsid w:val="00914DE9"/>
    <w:rsid w:val="009159F9"/>
    <w:rsid w:val="00916428"/>
    <w:rsid w:val="00916ACE"/>
    <w:rsid w:val="009219E9"/>
    <w:rsid w:val="00924B4F"/>
    <w:rsid w:val="00927623"/>
    <w:rsid w:val="00927DE7"/>
    <w:rsid w:val="00927EC4"/>
    <w:rsid w:val="00930110"/>
    <w:rsid w:val="0093278F"/>
    <w:rsid w:val="00934250"/>
    <w:rsid w:val="0093778F"/>
    <w:rsid w:val="00940208"/>
    <w:rsid w:val="0094168D"/>
    <w:rsid w:val="00941B2B"/>
    <w:rsid w:val="00941CF1"/>
    <w:rsid w:val="009429DA"/>
    <w:rsid w:val="0094497F"/>
    <w:rsid w:val="00945354"/>
    <w:rsid w:val="00946800"/>
    <w:rsid w:val="00947879"/>
    <w:rsid w:val="00950DEA"/>
    <w:rsid w:val="009526AA"/>
    <w:rsid w:val="00955057"/>
    <w:rsid w:val="00957AC5"/>
    <w:rsid w:val="00957CF4"/>
    <w:rsid w:val="00961C47"/>
    <w:rsid w:val="00962071"/>
    <w:rsid w:val="00963066"/>
    <w:rsid w:val="00963929"/>
    <w:rsid w:val="00963CE9"/>
    <w:rsid w:val="00963F2F"/>
    <w:rsid w:val="009649B5"/>
    <w:rsid w:val="009710AC"/>
    <w:rsid w:val="00972662"/>
    <w:rsid w:val="009744EC"/>
    <w:rsid w:val="0097470E"/>
    <w:rsid w:val="00975FDC"/>
    <w:rsid w:val="0097619A"/>
    <w:rsid w:val="00976D55"/>
    <w:rsid w:val="00980AEE"/>
    <w:rsid w:val="009822C8"/>
    <w:rsid w:val="00982C21"/>
    <w:rsid w:val="00983319"/>
    <w:rsid w:val="00985331"/>
    <w:rsid w:val="009856CB"/>
    <w:rsid w:val="00986D8E"/>
    <w:rsid w:val="00992B85"/>
    <w:rsid w:val="0099469E"/>
    <w:rsid w:val="00997750"/>
    <w:rsid w:val="009A0620"/>
    <w:rsid w:val="009A2710"/>
    <w:rsid w:val="009A289F"/>
    <w:rsid w:val="009A3054"/>
    <w:rsid w:val="009A745F"/>
    <w:rsid w:val="009B09EB"/>
    <w:rsid w:val="009B18B6"/>
    <w:rsid w:val="009B2949"/>
    <w:rsid w:val="009B3ADE"/>
    <w:rsid w:val="009B5373"/>
    <w:rsid w:val="009B5C96"/>
    <w:rsid w:val="009B62B8"/>
    <w:rsid w:val="009C0D92"/>
    <w:rsid w:val="009C11D5"/>
    <w:rsid w:val="009C2E2E"/>
    <w:rsid w:val="009C4857"/>
    <w:rsid w:val="009C48E0"/>
    <w:rsid w:val="009C5323"/>
    <w:rsid w:val="009C5D2B"/>
    <w:rsid w:val="009C6B74"/>
    <w:rsid w:val="009D0AD8"/>
    <w:rsid w:val="009D0B90"/>
    <w:rsid w:val="009D2EFC"/>
    <w:rsid w:val="009D2F1B"/>
    <w:rsid w:val="009D4DA0"/>
    <w:rsid w:val="009D5229"/>
    <w:rsid w:val="009D5533"/>
    <w:rsid w:val="009D63EC"/>
    <w:rsid w:val="009D7E68"/>
    <w:rsid w:val="009D7F37"/>
    <w:rsid w:val="009E2460"/>
    <w:rsid w:val="009E3ED7"/>
    <w:rsid w:val="009E40DA"/>
    <w:rsid w:val="009E71CA"/>
    <w:rsid w:val="009E73F9"/>
    <w:rsid w:val="009F02BC"/>
    <w:rsid w:val="009F42DB"/>
    <w:rsid w:val="009F4901"/>
    <w:rsid w:val="009F5117"/>
    <w:rsid w:val="009F661E"/>
    <w:rsid w:val="009F6BA9"/>
    <w:rsid w:val="009F77C0"/>
    <w:rsid w:val="00A017A1"/>
    <w:rsid w:val="00A01D58"/>
    <w:rsid w:val="00A01F97"/>
    <w:rsid w:val="00A07A52"/>
    <w:rsid w:val="00A10555"/>
    <w:rsid w:val="00A106CF"/>
    <w:rsid w:val="00A11D78"/>
    <w:rsid w:val="00A13421"/>
    <w:rsid w:val="00A1351E"/>
    <w:rsid w:val="00A13D8A"/>
    <w:rsid w:val="00A1574D"/>
    <w:rsid w:val="00A15EA0"/>
    <w:rsid w:val="00A16230"/>
    <w:rsid w:val="00A17EB3"/>
    <w:rsid w:val="00A2165E"/>
    <w:rsid w:val="00A21B9D"/>
    <w:rsid w:val="00A238DE"/>
    <w:rsid w:val="00A27BE5"/>
    <w:rsid w:val="00A30C8C"/>
    <w:rsid w:val="00A3127A"/>
    <w:rsid w:val="00A326CC"/>
    <w:rsid w:val="00A33033"/>
    <w:rsid w:val="00A33DFE"/>
    <w:rsid w:val="00A36CEB"/>
    <w:rsid w:val="00A42024"/>
    <w:rsid w:val="00A430C5"/>
    <w:rsid w:val="00A438E0"/>
    <w:rsid w:val="00A43F2E"/>
    <w:rsid w:val="00A456E0"/>
    <w:rsid w:val="00A4614A"/>
    <w:rsid w:val="00A5115E"/>
    <w:rsid w:val="00A51AB0"/>
    <w:rsid w:val="00A53730"/>
    <w:rsid w:val="00A546FC"/>
    <w:rsid w:val="00A554CB"/>
    <w:rsid w:val="00A60066"/>
    <w:rsid w:val="00A62446"/>
    <w:rsid w:val="00A6338E"/>
    <w:rsid w:val="00A633E7"/>
    <w:rsid w:val="00A65074"/>
    <w:rsid w:val="00A66C3B"/>
    <w:rsid w:val="00A6705B"/>
    <w:rsid w:val="00A700E2"/>
    <w:rsid w:val="00A709E1"/>
    <w:rsid w:val="00A71EAA"/>
    <w:rsid w:val="00A721AE"/>
    <w:rsid w:val="00A723FC"/>
    <w:rsid w:val="00A727A2"/>
    <w:rsid w:val="00A73149"/>
    <w:rsid w:val="00A73690"/>
    <w:rsid w:val="00A7389B"/>
    <w:rsid w:val="00A74313"/>
    <w:rsid w:val="00A76D0B"/>
    <w:rsid w:val="00A76EEC"/>
    <w:rsid w:val="00A77AFE"/>
    <w:rsid w:val="00A82492"/>
    <w:rsid w:val="00A82B13"/>
    <w:rsid w:val="00A834E4"/>
    <w:rsid w:val="00A846AA"/>
    <w:rsid w:val="00A84F02"/>
    <w:rsid w:val="00A861C2"/>
    <w:rsid w:val="00A87EEF"/>
    <w:rsid w:val="00A90F9E"/>
    <w:rsid w:val="00A91184"/>
    <w:rsid w:val="00A922DA"/>
    <w:rsid w:val="00A92825"/>
    <w:rsid w:val="00A92B31"/>
    <w:rsid w:val="00A931A2"/>
    <w:rsid w:val="00A93211"/>
    <w:rsid w:val="00A9470C"/>
    <w:rsid w:val="00A9645A"/>
    <w:rsid w:val="00A96CF5"/>
    <w:rsid w:val="00A972A0"/>
    <w:rsid w:val="00A97A93"/>
    <w:rsid w:val="00A97C2E"/>
    <w:rsid w:val="00AA4661"/>
    <w:rsid w:val="00AA4B3B"/>
    <w:rsid w:val="00AA4C82"/>
    <w:rsid w:val="00AA5E74"/>
    <w:rsid w:val="00AA7AD4"/>
    <w:rsid w:val="00AB1C32"/>
    <w:rsid w:val="00AB207D"/>
    <w:rsid w:val="00AB225D"/>
    <w:rsid w:val="00AB3EF7"/>
    <w:rsid w:val="00AB5302"/>
    <w:rsid w:val="00AB5A67"/>
    <w:rsid w:val="00AC2808"/>
    <w:rsid w:val="00AC34DB"/>
    <w:rsid w:val="00AC358A"/>
    <w:rsid w:val="00AC439D"/>
    <w:rsid w:val="00AC73A7"/>
    <w:rsid w:val="00AC7CD1"/>
    <w:rsid w:val="00AC7D4B"/>
    <w:rsid w:val="00AD01BE"/>
    <w:rsid w:val="00AD2F7D"/>
    <w:rsid w:val="00AD32BF"/>
    <w:rsid w:val="00AD3A26"/>
    <w:rsid w:val="00AD78B6"/>
    <w:rsid w:val="00AE108C"/>
    <w:rsid w:val="00AE1EB3"/>
    <w:rsid w:val="00AE2014"/>
    <w:rsid w:val="00AE311F"/>
    <w:rsid w:val="00AE3903"/>
    <w:rsid w:val="00AE53D5"/>
    <w:rsid w:val="00AE6FE5"/>
    <w:rsid w:val="00AE7C6D"/>
    <w:rsid w:val="00AF2E00"/>
    <w:rsid w:val="00AF651C"/>
    <w:rsid w:val="00AF6BBF"/>
    <w:rsid w:val="00AF6DA5"/>
    <w:rsid w:val="00AF7A2B"/>
    <w:rsid w:val="00B00A5D"/>
    <w:rsid w:val="00B00CBB"/>
    <w:rsid w:val="00B01A20"/>
    <w:rsid w:val="00B029E0"/>
    <w:rsid w:val="00B0342A"/>
    <w:rsid w:val="00B05661"/>
    <w:rsid w:val="00B05D56"/>
    <w:rsid w:val="00B05FEF"/>
    <w:rsid w:val="00B10600"/>
    <w:rsid w:val="00B10705"/>
    <w:rsid w:val="00B13534"/>
    <w:rsid w:val="00B13696"/>
    <w:rsid w:val="00B15124"/>
    <w:rsid w:val="00B16263"/>
    <w:rsid w:val="00B22F91"/>
    <w:rsid w:val="00B233F7"/>
    <w:rsid w:val="00B2385E"/>
    <w:rsid w:val="00B24147"/>
    <w:rsid w:val="00B24B2F"/>
    <w:rsid w:val="00B312FA"/>
    <w:rsid w:val="00B31B9C"/>
    <w:rsid w:val="00B32377"/>
    <w:rsid w:val="00B32EA5"/>
    <w:rsid w:val="00B371C6"/>
    <w:rsid w:val="00B41107"/>
    <w:rsid w:val="00B41AA8"/>
    <w:rsid w:val="00B425B8"/>
    <w:rsid w:val="00B43838"/>
    <w:rsid w:val="00B45505"/>
    <w:rsid w:val="00B51ECD"/>
    <w:rsid w:val="00B51FB9"/>
    <w:rsid w:val="00B53496"/>
    <w:rsid w:val="00B54395"/>
    <w:rsid w:val="00B55158"/>
    <w:rsid w:val="00B55460"/>
    <w:rsid w:val="00B55C26"/>
    <w:rsid w:val="00B63C4E"/>
    <w:rsid w:val="00B646EA"/>
    <w:rsid w:val="00B65B40"/>
    <w:rsid w:val="00B67AF0"/>
    <w:rsid w:val="00B71AEE"/>
    <w:rsid w:val="00B72711"/>
    <w:rsid w:val="00B7411E"/>
    <w:rsid w:val="00B74B5B"/>
    <w:rsid w:val="00B75425"/>
    <w:rsid w:val="00B76F9F"/>
    <w:rsid w:val="00B77362"/>
    <w:rsid w:val="00B80A30"/>
    <w:rsid w:val="00B83194"/>
    <w:rsid w:val="00B83844"/>
    <w:rsid w:val="00B843AD"/>
    <w:rsid w:val="00B85D20"/>
    <w:rsid w:val="00B8727D"/>
    <w:rsid w:val="00B87B49"/>
    <w:rsid w:val="00B92824"/>
    <w:rsid w:val="00B92FA8"/>
    <w:rsid w:val="00B936A2"/>
    <w:rsid w:val="00B96FE3"/>
    <w:rsid w:val="00B975B4"/>
    <w:rsid w:val="00BA23E5"/>
    <w:rsid w:val="00BA3B40"/>
    <w:rsid w:val="00BA4255"/>
    <w:rsid w:val="00BA6701"/>
    <w:rsid w:val="00BA75EB"/>
    <w:rsid w:val="00BB0B30"/>
    <w:rsid w:val="00BB109B"/>
    <w:rsid w:val="00BB1C0D"/>
    <w:rsid w:val="00BB2E53"/>
    <w:rsid w:val="00BB6DB0"/>
    <w:rsid w:val="00BB743A"/>
    <w:rsid w:val="00BB7DDD"/>
    <w:rsid w:val="00BC09A1"/>
    <w:rsid w:val="00BC0B49"/>
    <w:rsid w:val="00BC2542"/>
    <w:rsid w:val="00BC33AC"/>
    <w:rsid w:val="00BC4F2C"/>
    <w:rsid w:val="00BC5BED"/>
    <w:rsid w:val="00BC6015"/>
    <w:rsid w:val="00BC71D0"/>
    <w:rsid w:val="00BD02FA"/>
    <w:rsid w:val="00BD374A"/>
    <w:rsid w:val="00BD42C4"/>
    <w:rsid w:val="00BE0901"/>
    <w:rsid w:val="00BE0B72"/>
    <w:rsid w:val="00BE3529"/>
    <w:rsid w:val="00BE78EA"/>
    <w:rsid w:val="00BF2550"/>
    <w:rsid w:val="00BF4218"/>
    <w:rsid w:val="00BF45FC"/>
    <w:rsid w:val="00BF5F36"/>
    <w:rsid w:val="00C02130"/>
    <w:rsid w:val="00C03C47"/>
    <w:rsid w:val="00C03EA4"/>
    <w:rsid w:val="00C05F7D"/>
    <w:rsid w:val="00C06428"/>
    <w:rsid w:val="00C06B12"/>
    <w:rsid w:val="00C071A4"/>
    <w:rsid w:val="00C137AA"/>
    <w:rsid w:val="00C13B21"/>
    <w:rsid w:val="00C20D15"/>
    <w:rsid w:val="00C215EB"/>
    <w:rsid w:val="00C21628"/>
    <w:rsid w:val="00C22039"/>
    <w:rsid w:val="00C22A8E"/>
    <w:rsid w:val="00C23240"/>
    <w:rsid w:val="00C2597B"/>
    <w:rsid w:val="00C25E27"/>
    <w:rsid w:val="00C2606C"/>
    <w:rsid w:val="00C260C6"/>
    <w:rsid w:val="00C27B41"/>
    <w:rsid w:val="00C314CB"/>
    <w:rsid w:val="00C31705"/>
    <w:rsid w:val="00C32FC0"/>
    <w:rsid w:val="00C33260"/>
    <w:rsid w:val="00C33968"/>
    <w:rsid w:val="00C33E8B"/>
    <w:rsid w:val="00C34779"/>
    <w:rsid w:val="00C36829"/>
    <w:rsid w:val="00C41034"/>
    <w:rsid w:val="00C4312E"/>
    <w:rsid w:val="00C44102"/>
    <w:rsid w:val="00C44B25"/>
    <w:rsid w:val="00C466A9"/>
    <w:rsid w:val="00C46DBE"/>
    <w:rsid w:val="00C50E7F"/>
    <w:rsid w:val="00C52458"/>
    <w:rsid w:val="00C53F49"/>
    <w:rsid w:val="00C558AD"/>
    <w:rsid w:val="00C55DDB"/>
    <w:rsid w:val="00C57594"/>
    <w:rsid w:val="00C60725"/>
    <w:rsid w:val="00C611E2"/>
    <w:rsid w:val="00C6222D"/>
    <w:rsid w:val="00C62C8D"/>
    <w:rsid w:val="00C63E94"/>
    <w:rsid w:val="00C654DD"/>
    <w:rsid w:val="00C6750E"/>
    <w:rsid w:val="00C7013A"/>
    <w:rsid w:val="00C702E4"/>
    <w:rsid w:val="00C71DC9"/>
    <w:rsid w:val="00C728D2"/>
    <w:rsid w:val="00C75B4A"/>
    <w:rsid w:val="00C76343"/>
    <w:rsid w:val="00C76735"/>
    <w:rsid w:val="00C775DA"/>
    <w:rsid w:val="00C8051C"/>
    <w:rsid w:val="00C81F4A"/>
    <w:rsid w:val="00C828D0"/>
    <w:rsid w:val="00C834FE"/>
    <w:rsid w:val="00C83C08"/>
    <w:rsid w:val="00C83C5B"/>
    <w:rsid w:val="00C8478A"/>
    <w:rsid w:val="00C86254"/>
    <w:rsid w:val="00C919D5"/>
    <w:rsid w:val="00C94287"/>
    <w:rsid w:val="00C952DD"/>
    <w:rsid w:val="00C97DDD"/>
    <w:rsid w:val="00CB0598"/>
    <w:rsid w:val="00CB0AF6"/>
    <w:rsid w:val="00CB4F65"/>
    <w:rsid w:val="00CB533D"/>
    <w:rsid w:val="00CB58AF"/>
    <w:rsid w:val="00CB7780"/>
    <w:rsid w:val="00CB7E93"/>
    <w:rsid w:val="00CC35B3"/>
    <w:rsid w:val="00CC3E88"/>
    <w:rsid w:val="00CC7521"/>
    <w:rsid w:val="00CD1AB8"/>
    <w:rsid w:val="00CD4386"/>
    <w:rsid w:val="00CD4B5F"/>
    <w:rsid w:val="00CD5101"/>
    <w:rsid w:val="00CE0944"/>
    <w:rsid w:val="00CE31A8"/>
    <w:rsid w:val="00CE58CE"/>
    <w:rsid w:val="00CE6F1B"/>
    <w:rsid w:val="00CF3A1D"/>
    <w:rsid w:val="00CF40D1"/>
    <w:rsid w:val="00CF4392"/>
    <w:rsid w:val="00CF5785"/>
    <w:rsid w:val="00CF6135"/>
    <w:rsid w:val="00CF6469"/>
    <w:rsid w:val="00CF6991"/>
    <w:rsid w:val="00CF7C7E"/>
    <w:rsid w:val="00D008C2"/>
    <w:rsid w:val="00D00950"/>
    <w:rsid w:val="00D02571"/>
    <w:rsid w:val="00D03DFE"/>
    <w:rsid w:val="00D045B4"/>
    <w:rsid w:val="00D0575F"/>
    <w:rsid w:val="00D05904"/>
    <w:rsid w:val="00D07B60"/>
    <w:rsid w:val="00D1320B"/>
    <w:rsid w:val="00D15091"/>
    <w:rsid w:val="00D16FDF"/>
    <w:rsid w:val="00D20A42"/>
    <w:rsid w:val="00D228DB"/>
    <w:rsid w:val="00D22D5A"/>
    <w:rsid w:val="00D25726"/>
    <w:rsid w:val="00D27323"/>
    <w:rsid w:val="00D30B82"/>
    <w:rsid w:val="00D30EFA"/>
    <w:rsid w:val="00D31AAB"/>
    <w:rsid w:val="00D31E54"/>
    <w:rsid w:val="00D36019"/>
    <w:rsid w:val="00D36700"/>
    <w:rsid w:val="00D40501"/>
    <w:rsid w:val="00D405AC"/>
    <w:rsid w:val="00D42609"/>
    <w:rsid w:val="00D43C90"/>
    <w:rsid w:val="00D443D5"/>
    <w:rsid w:val="00D45844"/>
    <w:rsid w:val="00D46025"/>
    <w:rsid w:val="00D526FD"/>
    <w:rsid w:val="00D55DD9"/>
    <w:rsid w:val="00D56909"/>
    <w:rsid w:val="00D605CC"/>
    <w:rsid w:val="00D60F55"/>
    <w:rsid w:val="00D61820"/>
    <w:rsid w:val="00D6327A"/>
    <w:rsid w:val="00D63742"/>
    <w:rsid w:val="00D63A39"/>
    <w:rsid w:val="00D668E9"/>
    <w:rsid w:val="00D67408"/>
    <w:rsid w:val="00D67A08"/>
    <w:rsid w:val="00D67B2C"/>
    <w:rsid w:val="00D700DB"/>
    <w:rsid w:val="00D7312D"/>
    <w:rsid w:val="00D735E1"/>
    <w:rsid w:val="00D73ED0"/>
    <w:rsid w:val="00D76318"/>
    <w:rsid w:val="00D76638"/>
    <w:rsid w:val="00D82C65"/>
    <w:rsid w:val="00D82CD0"/>
    <w:rsid w:val="00D830C3"/>
    <w:rsid w:val="00D83C8B"/>
    <w:rsid w:val="00D83E49"/>
    <w:rsid w:val="00D844CA"/>
    <w:rsid w:val="00D851FA"/>
    <w:rsid w:val="00D85300"/>
    <w:rsid w:val="00D8632A"/>
    <w:rsid w:val="00D87CC4"/>
    <w:rsid w:val="00D9018E"/>
    <w:rsid w:val="00D90E01"/>
    <w:rsid w:val="00D91DD8"/>
    <w:rsid w:val="00D92250"/>
    <w:rsid w:val="00D934E0"/>
    <w:rsid w:val="00D93856"/>
    <w:rsid w:val="00D9507E"/>
    <w:rsid w:val="00D97065"/>
    <w:rsid w:val="00D97531"/>
    <w:rsid w:val="00DA0A32"/>
    <w:rsid w:val="00DA0F23"/>
    <w:rsid w:val="00DA175F"/>
    <w:rsid w:val="00DA1F4E"/>
    <w:rsid w:val="00DA23B6"/>
    <w:rsid w:val="00DA289F"/>
    <w:rsid w:val="00DA316A"/>
    <w:rsid w:val="00DA3400"/>
    <w:rsid w:val="00DA4419"/>
    <w:rsid w:val="00DA5FD7"/>
    <w:rsid w:val="00DA60DA"/>
    <w:rsid w:val="00DA6B42"/>
    <w:rsid w:val="00DA739A"/>
    <w:rsid w:val="00DA752D"/>
    <w:rsid w:val="00DB0B6E"/>
    <w:rsid w:val="00DB1516"/>
    <w:rsid w:val="00DB29B7"/>
    <w:rsid w:val="00DB2B39"/>
    <w:rsid w:val="00DB36B1"/>
    <w:rsid w:val="00DB38D1"/>
    <w:rsid w:val="00DB5101"/>
    <w:rsid w:val="00DB64A1"/>
    <w:rsid w:val="00DB64FF"/>
    <w:rsid w:val="00DB669F"/>
    <w:rsid w:val="00DB6A3F"/>
    <w:rsid w:val="00DB7352"/>
    <w:rsid w:val="00DC117B"/>
    <w:rsid w:val="00DC2360"/>
    <w:rsid w:val="00DC2747"/>
    <w:rsid w:val="00DC2A51"/>
    <w:rsid w:val="00DC2D49"/>
    <w:rsid w:val="00DC41BA"/>
    <w:rsid w:val="00DC5576"/>
    <w:rsid w:val="00DC5CBB"/>
    <w:rsid w:val="00DC5F62"/>
    <w:rsid w:val="00DC603D"/>
    <w:rsid w:val="00DC6065"/>
    <w:rsid w:val="00DD521F"/>
    <w:rsid w:val="00DD5680"/>
    <w:rsid w:val="00DD74F5"/>
    <w:rsid w:val="00DE0B7F"/>
    <w:rsid w:val="00DE2C82"/>
    <w:rsid w:val="00DE2DDC"/>
    <w:rsid w:val="00DE2FAB"/>
    <w:rsid w:val="00DE4E7A"/>
    <w:rsid w:val="00DE5CC8"/>
    <w:rsid w:val="00DF15DE"/>
    <w:rsid w:val="00DF31A4"/>
    <w:rsid w:val="00DF4010"/>
    <w:rsid w:val="00DF4826"/>
    <w:rsid w:val="00DF4C0C"/>
    <w:rsid w:val="00DF50F8"/>
    <w:rsid w:val="00DF6969"/>
    <w:rsid w:val="00DF79AC"/>
    <w:rsid w:val="00DF7B9F"/>
    <w:rsid w:val="00E00721"/>
    <w:rsid w:val="00E00D1C"/>
    <w:rsid w:val="00E00F60"/>
    <w:rsid w:val="00E015EF"/>
    <w:rsid w:val="00E03226"/>
    <w:rsid w:val="00E03ED5"/>
    <w:rsid w:val="00E06FF6"/>
    <w:rsid w:val="00E07593"/>
    <w:rsid w:val="00E10E55"/>
    <w:rsid w:val="00E11317"/>
    <w:rsid w:val="00E14AAC"/>
    <w:rsid w:val="00E14FB0"/>
    <w:rsid w:val="00E15FCD"/>
    <w:rsid w:val="00E162A6"/>
    <w:rsid w:val="00E17BC1"/>
    <w:rsid w:val="00E17DB3"/>
    <w:rsid w:val="00E2074B"/>
    <w:rsid w:val="00E20C51"/>
    <w:rsid w:val="00E21D20"/>
    <w:rsid w:val="00E22562"/>
    <w:rsid w:val="00E228CA"/>
    <w:rsid w:val="00E2305D"/>
    <w:rsid w:val="00E23323"/>
    <w:rsid w:val="00E23666"/>
    <w:rsid w:val="00E268FA"/>
    <w:rsid w:val="00E31F52"/>
    <w:rsid w:val="00E3297C"/>
    <w:rsid w:val="00E350DA"/>
    <w:rsid w:val="00E35D32"/>
    <w:rsid w:val="00E4217E"/>
    <w:rsid w:val="00E42B26"/>
    <w:rsid w:val="00E43A2C"/>
    <w:rsid w:val="00E46A01"/>
    <w:rsid w:val="00E50613"/>
    <w:rsid w:val="00E50898"/>
    <w:rsid w:val="00E5093E"/>
    <w:rsid w:val="00E50C52"/>
    <w:rsid w:val="00E52B19"/>
    <w:rsid w:val="00E55395"/>
    <w:rsid w:val="00E56752"/>
    <w:rsid w:val="00E579E2"/>
    <w:rsid w:val="00E61638"/>
    <w:rsid w:val="00E6335F"/>
    <w:rsid w:val="00E63A18"/>
    <w:rsid w:val="00E63F52"/>
    <w:rsid w:val="00E64E57"/>
    <w:rsid w:val="00E6646C"/>
    <w:rsid w:val="00E71DDA"/>
    <w:rsid w:val="00E72505"/>
    <w:rsid w:val="00E72859"/>
    <w:rsid w:val="00E746D9"/>
    <w:rsid w:val="00E74885"/>
    <w:rsid w:val="00E779AA"/>
    <w:rsid w:val="00E80308"/>
    <w:rsid w:val="00E82A8D"/>
    <w:rsid w:val="00E84599"/>
    <w:rsid w:val="00E85FDC"/>
    <w:rsid w:val="00E861D2"/>
    <w:rsid w:val="00E865C5"/>
    <w:rsid w:val="00E87CA7"/>
    <w:rsid w:val="00E911D6"/>
    <w:rsid w:val="00E920C2"/>
    <w:rsid w:val="00E93E2B"/>
    <w:rsid w:val="00E94432"/>
    <w:rsid w:val="00E96950"/>
    <w:rsid w:val="00E97164"/>
    <w:rsid w:val="00E97C1A"/>
    <w:rsid w:val="00EA2059"/>
    <w:rsid w:val="00EA2744"/>
    <w:rsid w:val="00EA3029"/>
    <w:rsid w:val="00EA3940"/>
    <w:rsid w:val="00EA430B"/>
    <w:rsid w:val="00EA4494"/>
    <w:rsid w:val="00EA55F5"/>
    <w:rsid w:val="00EA6A71"/>
    <w:rsid w:val="00EB34FB"/>
    <w:rsid w:val="00EB46C1"/>
    <w:rsid w:val="00EB57B9"/>
    <w:rsid w:val="00EB603E"/>
    <w:rsid w:val="00EB60B7"/>
    <w:rsid w:val="00EC0C55"/>
    <w:rsid w:val="00EC2FC4"/>
    <w:rsid w:val="00EC765C"/>
    <w:rsid w:val="00ED081D"/>
    <w:rsid w:val="00ED19B1"/>
    <w:rsid w:val="00ED3268"/>
    <w:rsid w:val="00ED3CA8"/>
    <w:rsid w:val="00ED412D"/>
    <w:rsid w:val="00ED6AB7"/>
    <w:rsid w:val="00ED72EF"/>
    <w:rsid w:val="00ED7AD5"/>
    <w:rsid w:val="00ED7E45"/>
    <w:rsid w:val="00EE08F6"/>
    <w:rsid w:val="00EE21CD"/>
    <w:rsid w:val="00EE2329"/>
    <w:rsid w:val="00EE33C7"/>
    <w:rsid w:val="00EE3507"/>
    <w:rsid w:val="00EE7696"/>
    <w:rsid w:val="00EE7AF4"/>
    <w:rsid w:val="00EE7E1E"/>
    <w:rsid w:val="00EF03E8"/>
    <w:rsid w:val="00EF10EE"/>
    <w:rsid w:val="00EF249E"/>
    <w:rsid w:val="00EF2EC8"/>
    <w:rsid w:val="00EF37C9"/>
    <w:rsid w:val="00EF5F5B"/>
    <w:rsid w:val="00EF5FDB"/>
    <w:rsid w:val="00EF6E8F"/>
    <w:rsid w:val="00F00564"/>
    <w:rsid w:val="00F008C3"/>
    <w:rsid w:val="00F01410"/>
    <w:rsid w:val="00F02026"/>
    <w:rsid w:val="00F026C6"/>
    <w:rsid w:val="00F027D5"/>
    <w:rsid w:val="00F02963"/>
    <w:rsid w:val="00F0434A"/>
    <w:rsid w:val="00F07A4A"/>
    <w:rsid w:val="00F12462"/>
    <w:rsid w:val="00F12945"/>
    <w:rsid w:val="00F15213"/>
    <w:rsid w:val="00F159F1"/>
    <w:rsid w:val="00F160CD"/>
    <w:rsid w:val="00F17AFA"/>
    <w:rsid w:val="00F20C6F"/>
    <w:rsid w:val="00F225DD"/>
    <w:rsid w:val="00F22AF2"/>
    <w:rsid w:val="00F234FD"/>
    <w:rsid w:val="00F23A70"/>
    <w:rsid w:val="00F2736D"/>
    <w:rsid w:val="00F33082"/>
    <w:rsid w:val="00F33344"/>
    <w:rsid w:val="00F34094"/>
    <w:rsid w:val="00F36279"/>
    <w:rsid w:val="00F3746A"/>
    <w:rsid w:val="00F40450"/>
    <w:rsid w:val="00F45EC7"/>
    <w:rsid w:val="00F461D6"/>
    <w:rsid w:val="00F46E8D"/>
    <w:rsid w:val="00F52736"/>
    <w:rsid w:val="00F52CAD"/>
    <w:rsid w:val="00F54C2A"/>
    <w:rsid w:val="00F6189E"/>
    <w:rsid w:val="00F622E9"/>
    <w:rsid w:val="00F627B5"/>
    <w:rsid w:val="00F6670E"/>
    <w:rsid w:val="00F66ABF"/>
    <w:rsid w:val="00F712AC"/>
    <w:rsid w:val="00F74576"/>
    <w:rsid w:val="00F75162"/>
    <w:rsid w:val="00F80E7E"/>
    <w:rsid w:val="00F8144C"/>
    <w:rsid w:val="00F821F6"/>
    <w:rsid w:val="00F83779"/>
    <w:rsid w:val="00F83ECD"/>
    <w:rsid w:val="00F8421F"/>
    <w:rsid w:val="00F84943"/>
    <w:rsid w:val="00F84D83"/>
    <w:rsid w:val="00F853E9"/>
    <w:rsid w:val="00F8666B"/>
    <w:rsid w:val="00F9064E"/>
    <w:rsid w:val="00F91178"/>
    <w:rsid w:val="00F91ABA"/>
    <w:rsid w:val="00F92F48"/>
    <w:rsid w:val="00F9411A"/>
    <w:rsid w:val="00F96028"/>
    <w:rsid w:val="00F96285"/>
    <w:rsid w:val="00F96347"/>
    <w:rsid w:val="00F96E26"/>
    <w:rsid w:val="00FA1CFE"/>
    <w:rsid w:val="00FA46AB"/>
    <w:rsid w:val="00FA4D2A"/>
    <w:rsid w:val="00FB066C"/>
    <w:rsid w:val="00FB1C8F"/>
    <w:rsid w:val="00FB4DC8"/>
    <w:rsid w:val="00FB52CF"/>
    <w:rsid w:val="00FB538C"/>
    <w:rsid w:val="00FB65FB"/>
    <w:rsid w:val="00FC1332"/>
    <w:rsid w:val="00FC3BC7"/>
    <w:rsid w:val="00FC551B"/>
    <w:rsid w:val="00FC5A09"/>
    <w:rsid w:val="00FD6F21"/>
    <w:rsid w:val="00FD7B02"/>
    <w:rsid w:val="00FE38E7"/>
    <w:rsid w:val="00FE4789"/>
    <w:rsid w:val="00FE704B"/>
    <w:rsid w:val="00FE7C6D"/>
    <w:rsid w:val="00FF0049"/>
    <w:rsid w:val="00FF0B9E"/>
    <w:rsid w:val="00FF1D65"/>
    <w:rsid w:val="00FF3787"/>
    <w:rsid w:val="00FF5419"/>
    <w:rsid w:val="00FF72F6"/>
    <w:rsid w:val="00FF767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730BBB"/>
  <w15:docId w15:val="{D024197A-6BEF-462C-8F60-FB2157A29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30110"/>
    <w:pPr>
      <w:suppressAutoHyphens/>
      <w:autoSpaceDN w:val="0"/>
      <w:textAlignment w:val="baseline"/>
    </w:pPr>
    <w:rPr>
      <w:rFonts w:ascii="Times New Roman" w:eastAsia="MS Mincho" w:hAnsi="Times New Roman"/>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1"/>
    <w:uiPriority w:val="99"/>
    <w:rsid w:val="004B32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eastAsia="lt-LT"/>
    </w:rPr>
  </w:style>
  <w:style w:type="character" w:customStyle="1" w:styleId="HTMLiankstoformatuotasDiagrama1">
    <w:name w:val="HTML iš anksto formatuotas Diagrama1"/>
    <w:link w:val="HTMLiankstoformatuotas"/>
    <w:uiPriority w:val="99"/>
    <w:semiHidden/>
    <w:locked/>
    <w:rPr>
      <w:rFonts w:ascii="Courier New" w:eastAsia="MS Mincho" w:hAnsi="Courier New" w:cs="Courier New"/>
      <w:sz w:val="20"/>
      <w:szCs w:val="20"/>
      <w:lang w:eastAsia="ar-SA" w:bidi="ar-SA"/>
    </w:rPr>
  </w:style>
  <w:style w:type="character" w:customStyle="1" w:styleId="HTMLiankstoformatuotasDiagrama">
    <w:name w:val="HTML iš anksto formatuotas Diagrama"/>
    <w:uiPriority w:val="99"/>
    <w:rsid w:val="004B3237"/>
    <w:rPr>
      <w:rFonts w:ascii="Courier New" w:eastAsia="MS Mincho" w:hAnsi="Courier New" w:cs="Courier New"/>
      <w:sz w:val="20"/>
      <w:szCs w:val="20"/>
      <w:lang w:eastAsia="lt-LT"/>
    </w:rPr>
  </w:style>
  <w:style w:type="character" w:styleId="Hipersaitas">
    <w:name w:val="Hyperlink"/>
    <w:uiPriority w:val="99"/>
    <w:rsid w:val="004B3237"/>
    <w:rPr>
      <w:rFonts w:cs="Times New Roman"/>
      <w:color w:val="0000FF"/>
      <w:u w:val="single"/>
    </w:rPr>
  </w:style>
  <w:style w:type="paragraph" w:styleId="Debesliotekstas">
    <w:name w:val="Balloon Text"/>
    <w:basedOn w:val="prastasis"/>
    <w:link w:val="DebesliotekstasDiagrama1"/>
    <w:uiPriority w:val="99"/>
    <w:rsid w:val="004B3237"/>
    <w:rPr>
      <w:rFonts w:ascii="Segoe UI" w:hAnsi="Segoe UI" w:cs="Segoe UI"/>
      <w:sz w:val="18"/>
      <w:szCs w:val="18"/>
    </w:rPr>
  </w:style>
  <w:style w:type="character" w:customStyle="1" w:styleId="DebesliotekstasDiagrama1">
    <w:name w:val="Debesėlio tekstas Diagrama1"/>
    <w:link w:val="Debesliotekstas"/>
    <w:uiPriority w:val="99"/>
    <w:semiHidden/>
    <w:locked/>
    <w:rPr>
      <w:rFonts w:ascii="Times New Roman" w:eastAsia="MS Mincho" w:hAnsi="Times New Roman" w:cs="Times New Roman"/>
      <w:sz w:val="2"/>
      <w:lang w:eastAsia="ar-SA" w:bidi="ar-SA"/>
    </w:rPr>
  </w:style>
  <w:style w:type="character" w:customStyle="1" w:styleId="DebesliotekstasDiagrama">
    <w:name w:val="Debesėlio tekstas Diagrama"/>
    <w:uiPriority w:val="99"/>
    <w:rsid w:val="004B3237"/>
    <w:rPr>
      <w:rFonts w:ascii="Segoe UI" w:eastAsia="MS Mincho" w:hAnsi="Segoe UI" w:cs="Segoe UI"/>
      <w:sz w:val="18"/>
      <w:szCs w:val="18"/>
      <w:lang w:eastAsia="ar-SA" w:bidi="ar-SA"/>
    </w:rPr>
  </w:style>
  <w:style w:type="paragraph" w:styleId="Sraopastraipa">
    <w:name w:val="List Paragraph"/>
    <w:basedOn w:val="prastasis"/>
    <w:uiPriority w:val="99"/>
    <w:qFormat/>
    <w:rsid w:val="004B3237"/>
    <w:pPr>
      <w:ind w:left="720"/>
    </w:pPr>
  </w:style>
  <w:style w:type="paragraph" w:styleId="Antrats">
    <w:name w:val="header"/>
    <w:basedOn w:val="prastasis"/>
    <w:link w:val="AntratsDiagrama"/>
    <w:uiPriority w:val="99"/>
    <w:rsid w:val="00B55158"/>
    <w:pPr>
      <w:tabs>
        <w:tab w:val="center" w:pos="4819"/>
        <w:tab w:val="right" w:pos="9638"/>
      </w:tabs>
    </w:pPr>
  </w:style>
  <w:style w:type="character" w:customStyle="1" w:styleId="AntratsDiagrama">
    <w:name w:val="Antraštės Diagrama"/>
    <w:link w:val="Antrats"/>
    <w:uiPriority w:val="99"/>
    <w:locked/>
    <w:rsid w:val="00B55158"/>
    <w:rPr>
      <w:rFonts w:ascii="Times New Roman" w:eastAsia="MS Mincho" w:hAnsi="Times New Roman" w:cs="Times New Roman"/>
      <w:sz w:val="24"/>
      <w:szCs w:val="24"/>
      <w:lang w:eastAsia="ar-SA" w:bidi="ar-SA"/>
    </w:rPr>
  </w:style>
  <w:style w:type="paragraph" w:styleId="Porat">
    <w:name w:val="footer"/>
    <w:basedOn w:val="prastasis"/>
    <w:link w:val="PoratDiagrama"/>
    <w:uiPriority w:val="99"/>
    <w:rsid w:val="00B55158"/>
    <w:pPr>
      <w:tabs>
        <w:tab w:val="center" w:pos="4819"/>
        <w:tab w:val="right" w:pos="9638"/>
      </w:tabs>
    </w:pPr>
  </w:style>
  <w:style w:type="character" w:customStyle="1" w:styleId="PoratDiagrama">
    <w:name w:val="Poraštė Diagrama"/>
    <w:link w:val="Porat"/>
    <w:uiPriority w:val="99"/>
    <w:locked/>
    <w:rsid w:val="00B55158"/>
    <w:rPr>
      <w:rFonts w:ascii="Times New Roman" w:eastAsia="MS Mincho" w:hAnsi="Times New Roman" w:cs="Times New Roman"/>
      <w:sz w:val="24"/>
      <w:szCs w:val="24"/>
      <w:lang w:eastAsia="ar-SA" w:bidi="ar-SA"/>
    </w:rPr>
  </w:style>
  <w:style w:type="paragraph" w:styleId="prastasiniatinklio">
    <w:name w:val="Normal (Web)"/>
    <w:basedOn w:val="prastasis"/>
    <w:uiPriority w:val="99"/>
    <w:rsid w:val="00720465"/>
    <w:pPr>
      <w:suppressAutoHyphens w:val="0"/>
      <w:autoSpaceDN/>
      <w:spacing w:before="100" w:beforeAutospacing="1" w:after="100" w:afterAutospacing="1"/>
      <w:textAlignment w:val="auto"/>
    </w:pPr>
    <w:rPr>
      <w:rFonts w:eastAsia="Calibri"/>
      <w:lang w:eastAsia="lt-LT"/>
    </w:rPr>
  </w:style>
  <w:style w:type="paragraph" w:customStyle="1" w:styleId="Default">
    <w:name w:val="Default"/>
    <w:basedOn w:val="prastasis"/>
    <w:uiPriority w:val="99"/>
    <w:rsid w:val="005C758F"/>
    <w:pPr>
      <w:suppressAutoHyphens w:val="0"/>
      <w:autoSpaceDE w:val="0"/>
      <w:textAlignment w:val="auto"/>
    </w:pPr>
    <w:rPr>
      <w:rFonts w:eastAsia="Calibri"/>
      <w:color w:val="000000"/>
      <w:lang w:eastAsia="en-US"/>
    </w:rPr>
  </w:style>
  <w:style w:type="table" w:styleId="Lentelstinklelis">
    <w:name w:val="Table Grid"/>
    <w:basedOn w:val="prastojilentel"/>
    <w:rsid w:val="00C20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rsid w:val="00546AC7"/>
    <w:rPr>
      <w:rFonts w:cs="Times New Roman"/>
      <w:sz w:val="16"/>
      <w:szCs w:val="16"/>
    </w:rPr>
  </w:style>
  <w:style w:type="paragraph" w:styleId="Komentarotekstas">
    <w:name w:val="annotation text"/>
    <w:basedOn w:val="prastasis"/>
    <w:link w:val="KomentarotekstasDiagrama"/>
    <w:uiPriority w:val="99"/>
    <w:semiHidden/>
    <w:rsid w:val="00546AC7"/>
    <w:rPr>
      <w:sz w:val="20"/>
      <w:szCs w:val="20"/>
    </w:rPr>
  </w:style>
  <w:style w:type="character" w:customStyle="1" w:styleId="KomentarotekstasDiagrama">
    <w:name w:val="Komentaro tekstas Diagrama"/>
    <w:link w:val="Komentarotekstas"/>
    <w:uiPriority w:val="99"/>
    <w:semiHidden/>
    <w:locked/>
    <w:rsid w:val="00546AC7"/>
    <w:rPr>
      <w:rFonts w:ascii="Times New Roman" w:eastAsia="MS Mincho" w:hAnsi="Times New Roman" w:cs="Times New Roman"/>
      <w:sz w:val="20"/>
      <w:szCs w:val="20"/>
      <w:lang w:eastAsia="ar-SA" w:bidi="ar-SA"/>
    </w:rPr>
  </w:style>
  <w:style w:type="paragraph" w:styleId="Komentarotema">
    <w:name w:val="annotation subject"/>
    <w:basedOn w:val="Komentarotekstas"/>
    <w:next w:val="Komentarotekstas"/>
    <w:link w:val="KomentarotemaDiagrama"/>
    <w:uiPriority w:val="99"/>
    <w:semiHidden/>
    <w:rsid w:val="00D97531"/>
    <w:rPr>
      <w:b/>
      <w:bCs/>
    </w:rPr>
  </w:style>
  <w:style w:type="character" w:customStyle="1" w:styleId="KomentarotemaDiagrama">
    <w:name w:val="Komentaro tema Diagrama"/>
    <w:link w:val="Komentarotema"/>
    <w:uiPriority w:val="99"/>
    <w:semiHidden/>
    <w:locked/>
    <w:rsid w:val="00D97531"/>
    <w:rPr>
      <w:rFonts w:ascii="Times New Roman" w:eastAsia="MS Mincho" w:hAnsi="Times New Roman" w:cs="Times New Roman"/>
      <w:b/>
      <w:bCs/>
      <w:sz w:val="20"/>
      <w:szCs w:val="20"/>
      <w:lang w:eastAsia="ar-SA" w:bidi="ar-SA"/>
    </w:rPr>
  </w:style>
  <w:style w:type="character" w:styleId="Emfaz">
    <w:name w:val="Emphasis"/>
    <w:basedOn w:val="Numatytasispastraiposriftas"/>
    <w:uiPriority w:val="20"/>
    <w:qFormat/>
    <w:locked/>
    <w:rsid w:val="000858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0998560">
      <w:marLeft w:val="0"/>
      <w:marRight w:val="0"/>
      <w:marTop w:val="0"/>
      <w:marBottom w:val="0"/>
      <w:divBdr>
        <w:top w:val="none" w:sz="0" w:space="0" w:color="auto"/>
        <w:left w:val="none" w:sz="0" w:space="0" w:color="auto"/>
        <w:bottom w:val="none" w:sz="0" w:space="0" w:color="auto"/>
        <w:right w:val="none" w:sz="0" w:space="0" w:color="auto"/>
      </w:divBdr>
    </w:div>
    <w:div w:id="1210998561">
      <w:marLeft w:val="0"/>
      <w:marRight w:val="0"/>
      <w:marTop w:val="0"/>
      <w:marBottom w:val="0"/>
      <w:divBdr>
        <w:top w:val="none" w:sz="0" w:space="0" w:color="auto"/>
        <w:left w:val="none" w:sz="0" w:space="0" w:color="auto"/>
        <w:bottom w:val="none" w:sz="0" w:space="0" w:color="auto"/>
        <w:right w:val="none" w:sz="0" w:space="0" w:color="auto"/>
      </w:divBdr>
    </w:div>
    <w:div w:id="1210998562">
      <w:marLeft w:val="0"/>
      <w:marRight w:val="0"/>
      <w:marTop w:val="0"/>
      <w:marBottom w:val="0"/>
      <w:divBdr>
        <w:top w:val="none" w:sz="0" w:space="0" w:color="auto"/>
        <w:left w:val="none" w:sz="0" w:space="0" w:color="auto"/>
        <w:bottom w:val="none" w:sz="0" w:space="0" w:color="auto"/>
        <w:right w:val="none" w:sz="0" w:space="0" w:color="auto"/>
      </w:divBdr>
    </w:div>
    <w:div w:id="1210998563">
      <w:marLeft w:val="0"/>
      <w:marRight w:val="0"/>
      <w:marTop w:val="0"/>
      <w:marBottom w:val="0"/>
      <w:divBdr>
        <w:top w:val="none" w:sz="0" w:space="0" w:color="auto"/>
        <w:left w:val="none" w:sz="0" w:space="0" w:color="auto"/>
        <w:bottom w:val="none" w:sz="0" w:space="0" w:color="auto"/>
        <w:right w:val="none" w:sz="0" w:space="0" w:color="auto"/>
      </w:divBdr>
    </w:div>
    <w:div w:id="1210998564">
      <w:marLeft w:val="0"/>
      <w:marRight w:val="0"/>
      <w:marTop w:val="0"/>
      <w:marBottom w:val="0"/>
      <w:divBdr>
        <w:top w:val="none" w:sz="0" w:space="0" w:color="auto"/>
        <w:left w:val="none" w:sz="0" w:space="0" w:color="auto"/>
        <w:bottom w:val="none" w:sz="0" w:space="0" w:color="auto"/>
        <w:right w:val="none" w:sz="0" w:space="0" w:color="auto"/>
      </w:divBdr>
    </w:div>
    <w:div w:id="1210998565">
      <w:marLeft w:val="0"/>
      <w:marRight w:val="0"/>
      <w:marTop w:val="0"/>
      <w:marBottom w:val="0"/>
      <w:divBdr>
        <w:top w:val="none" w:sz="0" w:space="0" w:color="auto"/>
        <w:left w:val="none" w:sz="0" w:space="0" w:color="auto"/>
        <w:bottom w:val="none" w:sz="0" w:space="0" w:color="auto"/>
        <w:right w:val="none" w:sz="0" w:space="0" w:color="auto"/>
      </w:divBdr>
    </w:div>
    <w:div w:id="1210998566">
      <w:marLeft w:val="0"/>
      <w:marRight w:val="0"/>
      <w:marTop w:val="0"/>
      <w:marBottom w:val="0"/>
      <w:divBdr>
        <w:top w:val="none" w:sz="0" w:space="0" w:color="auto"/>
        <w:left w:val="none" w:sz="0" w:space="0" w:color="auto"/>
        <w:bottom w:val="none" w:sz="0" w:space="0" w:color="auto"/>
        <w:right w:val="none" w:sz="0" w:space="0" w:color="auto"/>
      </w:divBdr>
    </w:div>
    <w:div w:id="1210998567">
      <w:marLeft w:val="0"/>
      <w:marRight w:val="0"/>
      <w:marTop w:val="0"/>
      <w:marBottom w:val="0"/>
      <w:divBdr>
        <w:top w:val="none" w:sz="0" w:space="0" w:color="auto"/>
        <w:left w:val="none" w:sz="0" w:space="0" w:color="auto"/>
        <w:bottom w:val="none" w:sz="0" w:space="0" w:color="auto"/>
        <w:right w:val="none" w:sz="0" w:space="0" w:color="auto"/>
      </w:divBdr>
    </w:div>
    <w:div w:id="1210998568">
      <w:marLeft w:val="0"/>
      <w:marRight w:val="0"/>
      <w:marTop w:val="0"/>
      <w:marBottom w:val="0"/>
      <w:divBdr>
        <w:top w:val="none" w:sz="0" w:space="0" w:color="auto"/>
        <w:left w:val="none" w:sz="0" w:space="0" w:color="auto"/>
        <w:bottom w:val="none" w:sz="0" w:space="0" w:color="auto"/>
        <w:right w:val="none" w:sz="0" w:space="0" w:color="auto"/>
      </w:divBdr>
    </w:div>
    <w:div w:id="1210998569">
      <w:marLeft w:val="0"/>
      <w:marRight w:val="0"/>
      <w:marTop w:val="0"/>
      <w:marBottom w:val="0"/>
      <w:divBdr>
        <w:top w:val="none" w:sz="0" w:space="0" w:color="auto"/>
        <w:left w:val="none" w:sz="0" w:space="0" w:color="auto"/>
        <w:bottom w:val="none" w:sz="0" w:space="0" w:color="auto"/>
        <w:right w:val="none" w:sz="0" w:space="0" w:color="auto"/>
      </w:divBdr>
    </w:div>
    <w:div w:id="1210998570">
      <w:marLeft w:val="0"/>
      <w:marRight w:val="0"/>
      <w:marTop w:val="0"/>
      <w:marBottom w:val="0"/>
      <w:divBdr>
        <w:top w:val="none" w:sz="0" w:space="0" w:color="auto"/>
        <w:left w:val="none" w:sz="0" w:space="0" w:color="auto"/>
        <w:bottom w:val="none" w:sz="0" w:space="0" w:color="auto"/>
        <w:right w:val="none" w:sz="0" w:space="0" w:color="auto"/>
      </w:divBdr>
    </w:div>
    <w:div w:id="1210998571">
      <w:marLeft w:val="0"/>
      <w:marRight w:val="0"/>
      <w:marTop w:val="0"/>
      <w:marBottom w:val="0"/>
      <w:divBdr>
        <w:top w:val="none" w:sz="0" w:space="0" w:color="auto"/>
        <w:left w:val="none" w:sz="0" w:space="0" w:color="auto"/>
        <w:bottom w:val="none" w:sz="0" w:space="0" w:color="auto"/>
        <w:right w:val="none" w:sz="0" w:space="0" w:color="auto"/>
      </w:divBdr>
    </w:div>
    <w:div w:id="1210998572">
      <w:marLeft w:val="0"/>
      <w:marRight w:val="0"/>
      <w:marTop w:val="0"/>
      <w:marBottom w:val="0"/>
      <w:divBdr>
        <w:top w:val="none" w:sz="0" w:space="0" w:color="auto"/>
        <w:left w:val="none" w:sz="0" w:space="0" w:color="auto"/>
        <w:bottom w:val="none" w:sz="0" w:space="0" w:color="auto"/>
        <w:right w:val="none" w:sz="0" w:space="0" w:color="auto"/>
      </w:divBdr>
    </w:div>
    <w:div w:id="1210998573">
      <w:marLeft w:val="0"/>
      <w:marRight w:val="0"/>
      <w:marTop w:val="0"/>
      <w:marBottom w:val="0"/>
      <w:divBdr>
        <w:top w:val="none" w:sz="0" w:space="0" w:color="auto"/>
        <w:left w:val="none" w:sz="0" w:space="0" w:color="auto"/>
        <w:bottom w:val="none" w:sz="0" w:space="0" w:color="auto"/>
        <w:right w:val="none" w:sz="0" w:space="0" w:color="auto"/>
      </w:divBdr>
    </w:div>
    <w:div w:id="12109985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itlex/Litlex/LL.DLL?Tekstas=1?Id=234082&amp;Zd=vaiko%2Bgerov%EBs%2Bkomisijos%2B&amp;BF=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litlex/Litlex/LL.DLL?Tekstas=1?Id=234082&amp;Zd=vaiko%2Bgerov%EBs%2Bkomisijos%2B&amp;BF=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itlex/Litlex/ll.dll?Tekstas=1&amp;Id=147670&amp;BF=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litlex/Litlex/LL.DLL?Tekstas=1?Id=234082&amp;Zd=vaiko%2Bgerov%EBs%2Bkomisijos%2B&amp;BF=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can_status xmlns="http://schemas.microsoft.com/sharepoint/v3" xsi:nil="true"/>
    <ParentID xmlns="http://schemas.microsoft.com/sharepoint/v3">0</ParentID>
    <sendToRecSrv xmlns="http://schemas.microsoft.com/sharepoint/v3">true</sendToRecSrv>
    <tmpFile xmlns="http://schemas.microsoft.com/sharepoint/v3">false</tmpFile>
    <RegUpdate xmlns="E6298736-2320-4CE1-97C6-9F781D725734" xsi:nil="true"/>
    <GUID_ID xmlns="http://schemas.microsoft.com/sharepoint/v3">35de2873-110d-4118-9821-97065ebebc98</GUID_ID>
    <ListID xmlns="E6298736-2320-4CE1-97C6-9F781D725734" xsi:nil="true"/>
    <IsDeleted xmlns="http://schemas.microsoft.com/sharepoint/v3" xsi:nil="true"/>
    <LocalFile xmlns="http://schemas.microsoft.com/sharepoint/v3" xsi:nil="true"/>
    <tmpVersion xmlns="http://schemas.microsoft.com/sharepoint/v3">false</tmp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vo failas" ma:contentTypeID="0x0101004CFA3388CF824506A898AFC7B16E666B00B0E1CA725842C14DB37AB631CDC2E79A" ma:contentTypeVersion="0" ma:contentTypeDescription="Dovo failas" ma:contentTypeScope="" ma:versionID="16384d026dd9f8a7b0bea4513bcdccb3">
  <xsd:schema xmlns:xsd="http://www.w3.org/2001/XMLSchema" xmlns:p="http://schemas.microsoft.com/office/2006/metadata/properties" xmlns:ns1="http://schemas.microsoft.com/sharepoint/v3" xmlns:ns2="E6298736-2320-4CE1-97C6-9F781D725734" targetNamespace="http://schemas.microsoft.com/office/2006/metadata/properties" ma:root="true" ma:fieldsID="c1892377245c20f2cf95b77fd41025c1" ns1:_="" ns2:_="">
    <xsd:import namespace="http://schemas.microsoft.com/sharepoint/v3"/>
    <xsd:import namespace="E6298736-2320-4CE1-97C6-9F781D725734"/>
    <xsd:element name="properties">
      <xsd:complexType>
        <xsd:sequence>
          <xsd:element name="documentManagement">
            <xsd:complexType>
              <xsd:all>
                <xsd:element ref="ns1:sendToRecSrv" minOccurs="0"/>
                <xsd:element ref="ns1:scan_status" minOccurs="0"/>
                <xsd:element ref="ns1:GUID_ID" minOccurs="0"/>
                <xsd:element ref="ns1:IsDeleted" minOccurs="0"/>
                <xsd:element ref="ns1:LocalFile" minOccurs="0"/>
                <xsd:element ref="ns1:tmpFile" minOccurs="0"/>
                <xsd:element ref="ns1:tmpVersion" minOccurs="0"/>
                <xsd:element ref="ns1:ParentID" minOccurs="0"/>
                <xsd:element ref="ns2:ListID" minOccurs="0"/>
                <xsd:element ref="ns2:RegUp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sendToRecSrv" ma:index="8" nillable="true" ma:displayName="sendToRecSrv" ma:default="1" ma:description="Perduoti failą skenuotų falų atpažinimo serveriui" ma:internalName="sendToRecSrv">
      <xsd:simpleType>
        <xsd:restriction base="dms:Boolean"/>
      </xsd:simpleType>
    </xsd:element>
    <xsd:element name="scan_status" ma:index="9" nillable="true" ma:displayName="DisplayNameScanRecStatus" ma:description="Skenuoto dokumento atpažinimo statusas." ma:internalName="scan_status">
      <xsd:simpleType>
        <xsd:restriction base="dms:Text"/>
      </xsd:simpleType>
    </xsd:element>
    <xsd:element name="GUID_ID" ma:index="10" nillable="true" ma:displayName="GUID ID" ma:hidden="true" ma:internalName="GUID_ID">
      <xsd:simpleType>
        <xsd:restriction base="dms:Text"/>
      </xsd:simpleType>
    </xsd:element>
    <xsd:element name="IsDeleted" ma:index="11" nillable="true" ma:displayName="Ištrintas" ma:hidden="true" ma:internalName="IsDeleted">
      <xsd:simpleType>
        <xsd:restriction base="dms:Boolean"/>
      </xsd:simpleType>
    </xsd:element>
    <xsd:element name="LocalFile" ma:index="12" nillable="true" ma:displayName="LocalFile" ma:hidden="true" ma:internalName="LocalFile">
      <xsd:simpleType>
        <xsd:restriction base="dms:Text"/>
      </xsd:simpleType>
    </xsd:element>
    <xsd:element name="tmpFile" ma:index="13" nillable="true" ma:displayName="tmpFile" ma:default="0" ma:hidden="true" ma:internalName="tmpFile">
      <xsd:simpleType>
        <xsd:restriction base="dms:Boolean"/>
      </xsd:simpleType>
    </xsd:element>
    <xsd:element name="tmpVersion" ma:index="14" nillable="true" ma:displayName="tmpVersion" ma:default="0" ma:hidden="true" ma:internalName="tmpVersion">
      <xsd:simpleType>
        <xsd:restriction base="dms:Boolean"/>
      </xsd:simpleType>
    </xsd:element>
    <xsd:element name="ParentID" ma:index="15" nillable="true" ma:displayName="ParentID" ma:default="0" ma:hidden="true" ma:internalName="ParentID">
      <xsd:simpleType>
        <xsd:restriction base="dms:Number"/>
      </xsd:simpleType>
    </xsd:element>
  </xsd:schema>
  <xsd:schema xmlns:xsd="http://www.w3.org/2001/XMLSchema" xmlns:dms="http://schemas.microsoft.com/office/2006/documentManagement/types" targetNamespace="E6298736-2320-4CE1-97C6-9F781D725734" elementFormDefault="qualified">
    <xsd:import namespace="http://schemas.microsoft.com/office/2006/documentManagement/types"/>
    <xsd:element name="ListID" ma:index="16" nillable="true" ma:displayName="ParentListID" ma:hidden="true" ma:internalName="ListID">
      <xsd:simpleType>
        <xsd:restriction base="dms:Text"/>
      </xsd:simpleType>
    </xsd:element>
    <xsd:element name="RegUpdate" ma:index="18" nillable="true" ma:displayName="Papildyti registruojant" ma:hidden="true" ma:internalName="Reg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7"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46BB2-07DC-4494-A07B-E41F54B486D4}">
  <ds:schemaRefs>
    <ds:schemaRef ds:uri="http://schemas.microsoft.com/office/2006/metadata/properties"/>
    <ds:schemaRef ds:uri="http://schemas.microsoft.com/office/infopath/2007/PartnerControls"/>
    <ds:schemaRef ds:uri="http://schemas.microsoft.com/sharepoint/v3"/>
    <ds:schemaRef ds:uri="E6298736-2320-4CE1-97C6-9F781D725734"/>
  </ds:schemaRefs>
</ds:datastoreItem>
</file>

<file path=customXml/itemProps2.xml><?xml version="1.0" encoding="utf-8"?>
<ds:datastoreItem xmlns:ds="http://schemas.openxmlformats.org/officeDocument/2006/customXml" ds:itemID="{C0DD7147-4D5C-4CB7-AB81-914C5D0A753B}">
  <ds:schemaRefs>
    <ds:schemaRef ds:uri="http://schemas.microsoft.com/sharepoint/v3/contenttype/forms"/>
  </ds:schemaRefs>
</ds:datastoreItem>
</file>

<file path=customXml/itemProps3.xml><?xml version="1.0" encoding="utf-8"?>
<ds:datastoreItem xmlns:ds="http://schemas.openxmlformats.org/officeDocument/2006/customXml" ds:itemID="{44C670A4-93B7-4834-A072-FDD0072B2D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298736-2320-4CE1-97C6-9F781D72573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33AC8AC-C909-496D-AACE-3683B3EFA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54353</Words>
  <Characters>30982</Characters>
  <Application>Microsoft Office Word</Application>
  <DocSecurity>0</DocSecurity>
  <Lines>258</Lines>
  <Paragraphs>170</Paragraphs>
  <ScaleCrop>false</ScaleCrop>
  <HeadingPairs>
    <vt:vector size="2" baseType="variant">
      <vt:variant>
        <vt:lpstr>Pavadinimas</vt:lpstr>
      </vt:variant>
      <vt:variant>
        <vt:i4>1</vt:i4>
      </vt:variant>
    </vt:vector>
  </HeadingPairs>
  <TitlesOfParts>
    <vt:vector size="1" baseType="lpstr">
      <vt:lpstr>2017-2019m. BUP.docx</vt:lpstr>
    </vt:vector>
  </TitlesOfParts>
  <Company>Hewlett-Packard Company</Company>
  <LinksUpToDate>false</LinksUpToDate>
  <CharactersWithSpaces>85165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2017-2019m. BUP.docx</dc:title>
  <dc:creator>Audrone Suminiene</dc:creator>
  <cp:lastModifiedBy>37061</cp:lastModifiedBy>
  <cp:revision>2</cp:revision>
  <cp:lastPrinted>2021-08-30T05:50:00Z</cp:lastPrinted>
  <dcterms:created xsi:type="dcterms:W3CDTF">2021-10-07T06:59:00Z</dcterms:created>
  <dcterms:modified xsi:type="dcterms:W3CDTF">2021-10-07T06:59:00Z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0x0101004CFA3388CF824506A898AFC7B16E666B00B0E1CA725842C14DB37AB631CDC2E79A</vt:lpwstr>
  </property>
  <property fmtid="{D5CDD505-2E9C-101B-9397-08002B2CF9AE}" pid="3" name="ArchiveStatus">
    <vt:lpwstr/>
  </property>
  <property fmtid="{D5CDD505-2E9C-101B-9397-08002B2CF9AE}" pid="4" name="ArchiveID">
    <vt:lpwstr/>
  </property>
  <property fmtid="{D5CDD505-2E9C-101B-9397-08002B2CF9AE}" pid="5" name="scan_status">
    <vt:lpwstr/>
  </property>
  <property fmtid="{D5CDD505-2E9C-101B-9397-08002B2CF9AE}" pid="6" name="ParentID">
    <vt:lpwstr>0</vt:lpwstr>
  </property>
  <property fmtid="{D5CDD505-2E9C-101B-9397-08002B2CF9AE}" pid="7" name="sendToRecSrv">
    <vt:lpwstr>1</vt:lpwstr>
  </property>
  <property fmtid="{D5CDD505-2E9C-101B-9397-08002B2CF9AE}" pid="8" name="tmpFile">
    <vt:lpwstr>0</vt:lpwstr>
  </property>
  <property fmtid="{D5CDD505-2E9C-101B-9397-08002B2CF9AE}" pid="9" name="RegUpdate">
    <vt:lpwstr/>
  </property>
  <property fmtid="{D5CDD505-2E9C-101B-9397-08002B2CF9AE}" pid="10" name="GUID_ID">
    <vt:lpwstr>35de2873-110d-4118-9821-97065ebebc98</vt:lpwstr>
  </property>
  <property fmtid="{D5CDD505-2E9C-101B-9397-08002B2CF9AE}" pid="11" name="ListID">
    <vt:lpwstr/>
  </property>
  <property fmtid="{D5CDD505-2E9C-101B-9397-08002B2CF9AE}" pid="12" name="IsDeleted">
    <vt:lpwstr/>
  </property>
  <property fmtid="{D5CDD505-2E9C-101B-9397-08002B2CF9AE}" pid="13" name="LocalFile">
    <vt:lpwstr/>
  </property>
  <property fmtid="{D5CDD505-2E9C-101B-9397-08002B2CF9AE}" pid="14" name="tmpVersion">
    <vt:lpwstr>0</vt:lpwstr>
  </property>
</Properties>
</file>